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B94E" w14:textId="2B210896" w:rsidR="00B347A5" w:rsidRPr="008A1EAF" w:rsidRDefault="008A1EAF">
      <w:pPr>
        <w:pStyle w:val="1"/>
        <w:rPr>
          <w:sz w:val="40"/>
          <w:szCs w:val="40"/>
          <w:lang w:val="ru-RU"/>
        </w:rPr>
      </w:pPr>
      <w:r w:rsidRPr="008A1EAF">
        <w:rPr>
          <w:lang w:val="ru-RU"/>
        </w:rPr>
        <w:t xml:space="preserve">  </w:t>
      </w:r>
      <w:r>
        <w:t xml:space="preserve">                         </w:t>
      </w:r>
      <w:r w:rsidR="00000000" w:rsidRPr="008A1EAF">
        <w:rPr>
          <w:sz w:val="40"/>
          <w:szCs w:val="40"/>
          <w:lang w:val="ru-RU"/>
        </w:rPr>
        <w:t>Документация по очистке данных</w:t>
      </w:r>
    </w:p>
    <w:p w14:paraId="2B6CB5CC" w14:textId="77777777" w:rsidR="008A1EAF" w:rsidRPr="008A1EAF" w:rsidRDefault="008A1EAF">
      <w:pPr>
        <w:rPr>
          <w:b/>
          <w:bCs/>
          <w:i/>
          <w:iCs/>
          <w:sz w:val="40"/>
          <w:szCs w:val="40"/>
          <w:lang w:val="ru-RU"/>
        </w:rPr>
      </w:pPr>
    </w:p>
    <w:p w14:paraId="0861BE34" w14:textId="6BC97A7B" w:rsidR="00B347A5" w:rsidRPr="008A1EAF" w:rsidRDefault="00000000">
      <w:pPr>
        <w:rPr>
          <w:b/>
          <w:bCs/>
          <w:i/>
          <w:iCs/>
          <w:sz w:val="40"/>
          <w:szCs w:val="40"/>
          <w:lang w:val="ru-RU"/>
        </w:rPr>
      </w:pPr>
      <w:r w:rsidRPr="008A1EAF">
        <w:rPr>
          <w:b/>
          <w:bCs/>
          <w:i/>
          <w:iCs/>
          <w:sz w:val="40"/>
          <w:szCs w:val="40"/>
        </w:rPr>
        <w:t>Before</w:t>
      </w:r>
      <w:r w:rsidRPr="008A1EAF">
        <w:rPr>
          <w:b/>
          <w:bCs/>
          <w:i/>
          <w:iCs/>
          <w:sz w:val="40"/>
          <w:szCs w:val="40"/>
          <w:lang w:val="ru-RU"/>
        </w:rPr>
        <w:t xml:space="preserve"> </w:t>
      </w:r>
      <w:r w:rsidRPr="008A1EAF">
        <w:rPr>
          <w:b/>
          <w:bCs/>
          <w:i/>
          <w:iCs/>
          <w:sz w:val="40"/>
          <w:szCs w:val="40"/>
        </w:rPr>
        <w:t>VS</w:t>
      </w:r>
      <w:r w:rsidRPr="008A1EAF">
        <w:rPr>
          <w:b/>
          <w:bCs/>
          <w:i/>
          <w:iCs/>
          <w:sz w:val="40"/>
          <w:szCs w:val="40"/>
          <w:lang w:val="ru-RU"/>
        </w:rPr>
        <w:t xml:space="preserve"> </w:t>
      </w:r>
      <w:r w:rsidRPr="008A1EAF">
        <w:rPr>
          <w:b/>
          <w:bCs/>
          <w:i/>
          <w:iCs/>
          <w:sz w:val="40"/>
          <w:szCs w:val="40"/>
        </w:rPr>
        <w:t>After</w:t>
      </w:r>
    </w:p>
    <w:p w14:paraId="28CA94B4" w14:textId="77777777" w:rsidR="00B347A5" w:rsidRPr="008A1EAF" w:rsidRDefault="00B347A5">
      <w:pPr>
        <w:rPr>
          <w:b/>
          <w:bCs/>
          <w:sz w:val="40"/>
          <w:szCs w:val="40"/>
          <w:lang w:val="ru-RU"/>
        </w:rPr>
      </w:pPr>
    </w:p>
    <w:p w14:paraId="7EB77FA0" w14:textId="77777777" w:rsidR="00B347A5" w:rsidRPr="008A1EAF" w:rsidRDefault="00000000">
      <w:pPr>
        <w:pStyle w:val="2"/>
        <w:spacing w:before="0"/>
        <w:rPr>
          <w:lang w:val="ru-RU"/>
        </w:rPr>
      </w:pPr>
      <w:r w:rsidRPr="008A1EAF">
        <w:rPr>
          <w:lang w:val="ru-RU"/>
        </w:rPr>
        <w:t>1. Сравнение датасета</w:t>
      </w:r>
      <w:proofErr w:type="gramStart"/>
      <w:r w:rsidRPr="008A1EAF">
        <w:rPr>
          <w:lang w:val="ru-RU"/>
        </w:rPr>
        <w:t>: До и После</w:t>
      </w:r>
      <w:proofErr w:type="gramEnd"/>
      <w:r w:rsidRPr="008A1EAF">
        <w:rPr>
          <w:lang w:val="ru-RU"/>
        </w:rPr>
        <w:t xml:space="preserve"> очистки</w:t>
      </w:r>
    </w:p>
    <w:tbl>
      <w:tblPr>
        <w:tblStyle w:val="a7"/>
        <w:tblW w:w="975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3251"/>
        <w:gridCol w:w="3251"/>
      </w:tblGrid>
      <w:tr w:rsidR="00B347A5" w14:paraId="32F4474D" w14:textId="77777777" w:rsidTr="008A1EAF">
        <w:trPr>
          <w:trHeight w:val="887"/>
          <w:tblHeader/>
        </w:trPr>
        <w:tc>
          <w:tcPr>
            <w:tcW w:w="325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A80CD7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Характеристика</w:t>
            </w:r>
            <w:proofErr w:type="spellEnd"/>
          </w:p>
        </w:tc>
        <w:tc>
          <w:tcPr>
            <w:tcW w:w="325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018DB7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очистки</w:t>
            </w:r>
            <w:proofErr w:type="spellEnd"/>
            <w:r>
              <w:t xml:space="preserve"> (anime_catalog.csv)</w:t>
            </w:r>
          </w:p>
        </w:tc>
        <w:tc>
          <w:tcPr>
            <w:tcW w:w="325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677C1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очистки</w:t>
            </w:r>
            <w:proofErr w:type="spellEnd"/>
            <w:r>
              <w:t xml:space="preserve"> (anime_catalog_clean.csv)</w:t>
            </w:r>
          </w:p>
          <w:p w14:paraId="454CEB86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B347A5" w14:paraId="49F247A7" w14:textId="77777777" w:rsidTr="008A1EAF">
        <w:trPr>
          <w:trHeight w:val="287"/>
        </w:trPr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023B8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Количество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строк</w:t>
            </w:r>
            <w:proofErr w:type="spellEnd"/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7465F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10 142 [cite: 1]</w:t>
            </w:r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3A65E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10 142 [cite: 1]</w:t>
            </w:r>
          </w:p>
        </w:tc>
      </w:tr>
      <w:tr w:rsidR="00B347A5" w14:paraId="433BFBAA" w14:textId="77777777" w:rsidTr="008A1EAF">
        <w:trPr>
          <w:trHeight w:val="300"/>
        </w:trPr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3B3E5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Количество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столбцов</w:t>
            </w:r>
            <w:proofErr w:type="spellEnd"/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95D69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26 [cite: 1]</w:t>
            </w:r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183DA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 [cite: 1]</w:t>
            </w:r>
          </w:p>
        </w:tc>
      </w:tr>
      <w:tr w:rsidR="00B347A5" w:rsidRPr="008A1EAF" w14:paraId="61E64182" w14:textId="77777777" w:rsidTr="008A1EAF">
        <w:trPr>
          <w:trHeight w:val="887"/>
        </w:trPr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328ECF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Пропущенные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значения</w:t>
            </w:r>
            <w:proofErr w:type="spellEnd"/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9D842E" w14:textId="77777777" w:rsidR="00B347A5" w:rsidRPr="008A1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 w:rsidRPr="008A1EAF">
              <w:rPr>
                <w:lang w:val="ru-RU"/>
              </w:rPr>
              <w:t>Присутствуют (в 10 столбцах более 20% пропусков) [</w:t>
            </w:r>
            <w:r>
              <w:t>cite</w:t>
            </w:r>
            <w:r w:rsidRPr="008A1EAF">
              <w:rPr>
                <w:lang w:val="ru-RU"/>
              </w:rPr>
              <w:t>: 1]</w:t>
            </w:r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E47842" w14:textId="77777777" w:rsidR="00B347A5" w:rsidRPr="008A1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 w:rsidRPr="008A1EAF">
              <w:rPr>
                <w:lang w:val="ru-RU"/>
              </w:rPr>
              <w:t>Отсутствуют (все пропуски обработаны) [</w:t>
            </w:r>
            <w:r>
              <w:t>cite</w:t>
            </w:r>
            <w:r w:rsidRPr="008A1EAF">
              <w:rPr>
                <w:lang w:val="ru-RU"/>
              </w:rPr>
              <w:t>: 1]</w:t>
            </w:r>
          </w:p>
        </w:tc>
      </w:tr>
      <w:tr w:rsidR="00B347A5" w14:paraId="61A8C466" w14:textId="77777777" w:rsidTr="008A1EAF">
        <w:trPr>
          <w:trHeight w:val="875"/>
        </w:trPr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C1325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Формат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года</w:t>
            </w:r>
            <w:proofErr w:type="spellEnd"/>
            <w:r>
              <w:rPr>
                <w:b/>
                <w:bCs/>
              </w:rPr>
              <w:t xml:space="preserve"> (year)</w:t>
            </w:r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275ECA" w14:textId="77777777" w:rsidR="00B347A5" w:rsidRPr="008A1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 w:rsidRPr="008A1EAF">
              <w:rPr>
                <w:lang w:val="ru-RU"/>
              </w:rPr>
              <w:t>Строковый (с текстом, напр. "Весна 1983") [</w:t>
            </w:r>
            <w:r>
              <w:t>cite</w:t>
            </w:r>
            <w:r w:rsidRPr="008A1EAF">
              <w:rPr>
                <w:lang w:val="ru-RU"/>
              </w:rPr>
              <w:t>: 1]</w:t>
            </w:r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6C37E2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Целочисленный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 1983) [cite: 1]</w:t>
            </w:r>
          </w:p>
        </w:tc>
      </w:tr>
      <w:tr w:rsidR="00B347A5" w14:paraId="3211616E" w14:textId="77777777" w:rsidTr="008A1EAF">
        <w:trPr>
          <w:trHeight w:val="587"/>
        </w:trPr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35B18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Формат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просмотров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site_views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A599F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Строковый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 "27 311 </w:t>
            </w:r>
            <w:proofErr w:type="spellStart"/>
            <w:r>
              <w:t>просмотров</w:t>
            </w:r>
            <w:proofErr w:type="spellEnd"/>
            <w:r>
              <w:t>") [cite: 1]</w:t>
            </w:r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D018D" w14:textId="77777777" w:rsidR="00B347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Целочисленный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>. 27311) [cite: 1]</w:t>
            </w:r>
          </w:p>
        </w:tc>
      </w:tr>
      <w:tr w:rsidR="00B347A5" w:rsidRPr="008A1EAF" w14:paraId="4174CCE3" w14:textId="77777777" w:rsidTr="008A1EAF">
        <w:trPr>
          <w:trHeight w:val="887"/>
        </w:trPr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D37F51" w14:textId="77777777" w:rsidR="00B347A5" w:rsidRPr="008A1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ru-RU"/>
              </w:rPr>
            </w:pPr>
            <w:r w:rsidRPr="008A1EAF">
              <w:rPr>
                <w:b/>
                <w:bCs/>
                <w:lang w:val="ru-RU"/>
              </w:rPr>
              <w:t>Списки (жанры, студии и др.)</w:t>
            </w:r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835C5" w14:textId="77777777" w:rsidR="00B347A5" w:rsidRPr="008A1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 w:rsidRPr="008A1EAF">
              <w:rPr>
                <w:lang w:val="ru-RU"/>
              </w:rPr>
              <w:t>Слитная строка с разделителем "|" [</w:t>
            </w:r>
            <w:r>
              <w:t>cite</w:t>
            </w:r>
            <w:r w:rsidRPr="008A1EAF">
              <w:rPr>
                <w:lang w:val="ru-RU"/>
              </w:rPr>
              <w:t>: 1]</w:t>
            </w:r>
          </w:p>
        </w:tc>
        <w:tc>
          <w:tcPr>
            <w:tcW w:w="32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39D42" w14:textId="77777777" w:rsidR="00B347A5" w:rsidRPr="008A1E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 w:rsidRPr="008A1EAF">
              <w:rPr>
                <w:lang w:val="ru-RU"/>
              </w:rPr>
              <w:t>Структурированные списки (</w:t>
            </w:r>
            <w:r>
              <w:t>Python</w:t>
            </w:r>
            <w:r w:rsidRPr="008A1EAF">
              <w:rPr>
                <w:lang w:val="ru-RU"/>
              </w:rPr>
              <w:t xml:space="preserve"> </w:t>
            </w:r>
            <w:r>
              <w:t>lists</w:t>
            </w:r>
            <w:r w:rsidRPr="008A1EAF">
              <w:rPr>
                <w:lang w:val="ru-RU"/>
              </w:rPr>
              <w:t>) [</w:t>
            </w:r>
            <w:r>
              <w:t>cite</w:t>
            </w:r>
            <w:r w:rsidRPr="008A1EAF">
              <w:rPr>
                <w:lang w:val="ru-RU"/>
              </w:rPr>
              <w:t>: 1]</w:t>
            </w:r>
          </w:p>
        </w:tc>
      </w:tr>
    </w:tbl>
    <w:p w14:paraId="38E4E71F" w14:textId="77777777" w:rsidR="00B347A5" w:rsidRPr="008A1EAF" w:rsidRDefault="00B347A5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</w:p>
    <w:p w14:paraId="4083751E" w14:textId="77777777" w:rsidR="00B347A5" w:rsidRPr="008A1EAF" w:rsidRDefault="00B347A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ru-RU"/>
        </w:rPr>
      </w:pPr>
    </w:p>
    <w:p w14:paraId="0E30C61C" w14:textId="77777777" w:rsidR="00B347A5" w:rsidRPr="008A1EAF" w:rsidRDefault="00000000">
      <w:pPr>
        <w:pStyle w:val="2"/>
        <w:rPr>
          <w:lang w:val="ru-RU"/>
        </w:rPr>
      </w:pPr>
      <w:r w:rsidRPr="008A1EAF">
        <w:rPr>
          <w:lang w:val="ru-RU"/>
        </w:rPr>
        <w:t>2. Описание шагов предобработки (</w:t>
      </w:r>
      <w:r>
        <w:t>Preprocessing</w:t>
      </w:r>
      <w:r w:rsidRPr="008A1EAF">
        <w:rPr>
          <w:lang w:val="ru-RU"/>
        </w:rPr>
        <w:t xml:space="preserve"> </w:t>
      </w:r>
      <w:r>
        <w:t>Steps</w:t>
      </w:r>
      <w:r w:rsidRPr="008A1EAF">
        <w:rPr>
          <w:lang w:val="ru-RU"/>
        </w:rPr>
        <w:t>)</w:t>
      </w:r>
    </w:p>
    <w:p w14:paraId="002CDB38" w14:textId="77777777" w:rsidR="00B347A5" w:rsidRPr="008A1E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8A1EAF">
        <w:rPr>
          <w:b/>
          <w:bCs/>
          <w:lang w:val="ru-RU"/>
        </w:rPr>
        <w:t>Анализ и удаление неинформативных столбцов:</w:t>
      </w:r>
      <w:r w:rsidRPr="008A1EAF">
        <w:rPr>
          <w:rFonts w:ascii="Arial" w:eastAsia="Arial" w:hAnsi="Arial" w:cs="Arial"/>
          <w:color w:val="000000"/>
          <w:sz w:val="22"/>
          <w:szCs w:val="22"/>
          <w:lang w:val="ru-RU"/>
        </w:rPr>
        <w:br/>
      </w:r>
      <w:r w:rsidRPr="008A1EAF">
        <w:rPr>
          <w:lang w:val="ru-RU"/>
        </w:rPr>
        <w:t>В ходе первичного осмотра было выявлено 10 столбцов, в которых отсутствовало более 20% данных [</w:t>
      </w:r>
      <w:r>
        <w:t>cite</w:t>
      </w:r>
      <w:r w:rsidRPr="008A1EAF">
        <w:rPr>
          <w:lang w:val="ru-RU"/>
        </w:rPr>
        <w:t xml:space="preserve">: 1]. Из них 8 столбцов имели 100% пропусков (например, </w:t>
      </w:r>
      <w:proofErr w:type="spellStart"/>
      <w:r>
        <w:t>shikimori</w:t>
      </w:r>
      <w:proofErr w:type="spellEnd"/>
      <w:r w:rsidRPr="008A1EAF">
        <w:rPr>
          <w:lang w:val="ru-RU"/>
        </w:rPr>
        <w:t>_</w:t>
      </w:r>
      <w:r>
        <w:t>rating</w:t>
      </w:r>
      <w:r w:rsidRPr="008A1EAF">
        <w:rPr>
          <w:lang w:val="ru-RU"/>
        </w:rPr>
        <w:t xml:space="preserve">, </w:t>
      </w:r>
      <w:r>
        <w:t>mal</w:t>
      </w:r>
      <w:r w:rsidRPr="008A1EAF">
        <w:rPr>
          <w:lang w:val="ru-RU"/>
        </w:rPr>
        <w:t>_</w:t>
      </w:r>
      <w:r>
        <w:t>rating</w:t>
      </w:r>
      <w:r w:rsidRPr="008A1EAF">
        <w:rPr>
          <w:lang w:val="ru-RU"/>
        </w:rPr>
        <w:t>) и были полностью удалены из датасета [</w:t>
      </w:r>
      <w:r>
        <w:t>cite</w:t>
      </w:r>
      <w:r w:rsidRPr="008A1EAF">
        <w:rPr>
          <w:lang w:val="ru-RU"/>
        </w:rPr>
        <w:t xml:space="preserve">: 1]. Столбцы </w:t>
      </w:r>
      <w:proofErr w:type="spellStart"/>
      <w:r>
        <w:t>kinopoisk</w:t>
      </w:r>
      <w:proofErr w:type="spellEnd"/>
      <w:r w:rsidRPr="008A1EAF">
        <w:rPr>
          <w:lang w:val="ru-RU"/>
        </w:rPr>
        <w:t>_</w:t>
      </w:r>
      <w:r>
        <w:t>rating</w:t>
      </w:r>
      <w:r w:rsidRPr="008A1EAF">
        <w:rPr>
          <w:lang w:val="ru-RU"/>
        </w:rPr>
        <w:t xml:space="preserve"> и </w:t>
      </w:r>
      <w:proofErr w:type="spellStart"/>
      <w:r>
        <w:t>kinopoisk</w:t>
      </w:r>
      <w:proofErr w:type="spellEnd"/>
      <w:r w:rsidRPr="008A1EAF">
        <w:rPr>
          <w:lang w:val="ru-RU"/>
        </w:rPr>
        <w:t>_</w:t>
      </w:r>
      <w:proofErr w:type="spellStart"/>
      <w:r>
        <w:t>url</w:t>
      </w:r>
      <w:proofErr w:type="spellEnd"/>
      <w:r w:rsidRPr="008A1EAF">
        <w:rPr>
          <w:lang w:val="ru-RU"/>
        </w:rPr>
        <w:t xml:space="preserve"> также были удалены из-за большого количества пропусков и низкой релевантности для дальнейшего анализа [</w:t>
      </w:r>
      <w:r>
        <w:t>cite</w:t>
      </w:r>
      <w:r w:rsidRPr="008A1EAF">
        <w:rPr>
          <w:lang w:val="ru-RU"/>
        </w:rPr>
        <w:t>: 1].</w:t>
      </w:r>
    </w:p>
    <w:p w14:paraId="53E2ABEA" w14:textId="77777777" w:rsidR="00B347A5" w:rsidRPr="008A1EA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  <w:lang w:val="ru-RU"/>
        </w:rPr>
      </w:pPr>
      <w:r w:rsidRPr="008A1EAF">
        <w:rPr>
          <w:rFonts w:ascii="Arial" w:eastAsia="Arial" w:hAnsi="Arial" w:cs="Arial"/>
          <w:color w:val="000000"/>
          <w:sz w:val="22"/>
          <w:szCs w:val="22"/>
          <w:lang w:val="ru-RU"/>
        </w:rPr>
        <w:br/>
      </w:r>
    </w:p>
    <w:p w14:paraId="39EA0F2B" w14:textId="77777777" w:rsidR="00B347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lastRenderedPageBreak/>
        <w:t>Обработка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пропущенных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значений</w:t>
      </w:r>
      <w:proofErr w:type="spellEnd"/>
      <w:r>
        <w:rPr>
          <w:b/>
          <w:bCs/>
        </w:rPr>
        <w:t xml:space="preserve"> (Imputation):</w:t>
      </w:r>
    </w:p>
    <w:p w14:paraId="6354C0B5" w14:textId="77777777" w:rsidR="00B347A5" w:rsidRPr="008A1EA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8A1EAF">
        <w:rPr>
          <w:lang w:val="ru-RU"/>
        </w:rPr>
        <w:t xml:space="preserve">В столбце </w:t>
      </w:r>
      <w:r>
        <w:t>alt</w:t>
      </w:r>
      <w:r w:rsidRPr="008A1EAF">
        <w:rPr>
          <w:lang w:val="ru-RU"/>
        </w:rPr>
        <w:t>_</w:t>
      </w:r>
      <w:r>
        <w:t>names</w:t>
      </w:r>
      <w:r w:rsidRPr="008A1EAF">
        <w:rPr>
          <w:lang w:val="ru-RU"/>
        </w:rPr>
        <w:t xml:space="preserve"> (альтернативные названия) единичные пропуски были заменены на пустые строки [</w:t>
      </w:r>
      <w:r>
        <w:t>cite</w:t>
      </w:r>
      <w:r w:rsidRPr="008A1EAF">
        <w:rPr>
          <w:lang w:val="ru-RU"/>
        </w:rPr>
        <w:t>: 1].</w:t>
      </w:r>
    </w:p>
    <w:p w14:paraId="4571C2A9" w14:textId="77777777" w:rsidR="00B347A5" w:rsidRPr="008A1EA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8A1EAF">
        <w:rPr>
          <w:lang w:val="ru-RU"/>
        </w:rPr>
        <w:t xml:space="preserve">Пропуски в категориальных текстовых признаках </w:t>
      </w:r>
      <w:r>
        <w:t>genres</w:t>
      </w:r>
      <w:r w:rsidRPr="008A1EAF">
        <w:rPr>
          <w:lang w:val="ru-RU"/>
        </w:rPr>
        <w:t xml:space="preserve">, </w:t>
      </w:r>
      <w:r>
        <w:t>director</w:t>
      </w:r>
      <w:r w:rsidRPr="008A1EAF">
        <w:rPr>
          <w:lang w:val="ru-RU"/>
        </w:rPr>
        <w:t xml:space="preserve">, </w:t>
      </w:r>
      <w:r>
        <w:t>dubbing</w:t>
      </w:r>
      <w:r w:rsidRPr="008A1EAF">
        <w:rPr>
          <w:lang w:val="ru-RU"/>
        </w:rPr>
        <w:t xml:space="preserve"> и </w:t>
      </w:r>
      <w:r>
        <w:t>studio</w:t>
      </w:r>
      <w:r w:rsidRPr="008A1EAF">
        <w:rPr>
          <w:lang w:val="ru-RU"/>
        </w:rPr>
        <w:t xml:space="preserve"> были заполнены заглушкой </w:t>
      </w:r>
      <w:r w:rsidRPr="008A1EAF">
        <w:rPr>
          <w:i/>
          <w:iCs/>
          <w:lang w:val="ru-RU"/>
        </w:rPr>
        <w:t>'</w:t>
      </w:r>
      <w:r>
        <w:rPr>
          <w:i/>
          <w:iCs/>
        </w:rPr>
        <w:t>Unknown</w:t>
      </w:r>
      <w:r w:rsidRPr="008A1EAF">
        <w:rPr>
          <w:i/>
          <w:iCs/>
          <w:lang w:val="ru-RU"/>
        </w:rPr>
        <w:t>'</w:t>
      </w:r>
      <w:r w:rsidRPr="008A1EAF">
        <w:rPr>
          <w:lang w:val="ru-RU"/>
        </w:rPr>
        <w:t xml:space="preserve"> для сохранения структуры данных [</w:t>
      </w:r>
      <w:r>
        <w:t>cite</w:t>
      </w:r>
      <w:r w:rsidRPr="008A1EAF">
        <w:rPr>
          <w:lang w:val="ru-RU"/>
        </w:rPr>
        <w:t>: 1].</w:t>
      </w:r>
    </w:p>
    <w:p w14:paraId="38459E3E" w14:textId="77777777" w:rsidR="00B347A5" w:rsidRPr="008A1EA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8A1EAF">
        <w:rPr>
          <w:lang w:val="ru-RU"/>
        </w:rPr>
        <w:t xml:space="preserve">В столбце </w:t>
      </w:r>
      <w:r>
        <w:t>year</w:t>
      </w:r>
      <w:r w:rsidRPr="008A1EAF">
        <w:rPr>
          <w:lang w:val="ru-RU"/>
        </w:rPr>
        <w:t xml:space="preserve"> (год выпуска) был применен метод извлечения 4-значного числа из текста [</w:t>
      </w:r>
      <w:r>
        <w:t>cite</w:t>
      </w:r>
      <w:r w:rsidRPr="008A1EAF">
        <w:rPr>
          <w:lang w:val="ru-RU"/>
        </w:rPr>
        <w:t>: 1]. Оставшиеся пропуски (где год не был указан изначально) были заполнены медианным значением года по всему датасету, после чего тип данных был приведен к целочисленному (</w:t>
      </w:r>
      <w:r>
        <w:t>int</w:t>
      </w:r>
      <w:r w:rsidRPr="008A1EAF">
        <w:rPr>
          <w:lang w:val="ru-RU"/>
        </w:rPr>
        <w:t>) [</w:t>
      </w:r>
      <w:r>
        <w:t>cite</w:t>
      </w:r>
      <w:r w:rsidRPr="008A1EAF">
        <w:rPr>
          <w:lang w:val="ru-RU"/>
        </w:rPr>
        <w:t>: 1].</w:t>
      </w:r>
    </w:p>
    <w:p w14:paraId="61D489FC" w14:textId="77777777" w:rsidR="00B347A5" w:rsidRPr="008A1EA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  <w:lang w:val="ru-RU"/>
        </w:rPr>
      </w:pPr>
      <w:r w:rsidRPr="008A1EAF">
        <w:rPr>
          <w:rFonts w:ascii="Arial" w:eastAsia="Arial" w:hAnsi="Arial" w:cs="Arial"/>
          <w:color w:val="000000"/>
          <w:sz w:val="22"/>
          <w:szCs w:val="22"/>
          <w:lang w:val="ru-RU"/>
        </w:rPr>
        <w:br/>
      </w:r>
    </w:p>
    <w:p w14:paraId="31BE841B" w14:textId="77777777" w:rsidR="00B347A5" w:rsidRPr="008A1E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8A1EAF">
        <w:rPr>
          <w:b/>
          <w:bCs/>
          <w:lang w:val="ru-RU"/>
        </w:rPr>
        <w:t>Преобразование типов данных:</w:t>
      </w:r>
      <w:r w:rsidRPr="008A1EAF">
        <w:rPr>
          <w:rFonts w:ascii="Arial" w:eastAsia="Arial" w:hAnsi="Arial" w:cs="Arial"/>
          <w:color w:val="000000"/>
          <w:sz w:val="22"/>
          <w:szCs w:val="22"/>
          <w:lang w:val="ru-RU"/>
        </w:rPr>
        <w:br/>
      </w:r>
      <w:r w:rsidRPr="008A1EAF">
        <w:rPr>
          <w:lang w:val="ru-RU"/>
        </w:rPr>
        <w:t xml:space="preserve">Из столбца </w:t>
      </w:r>
      <w:r>
        <w:t>site</w:t>
      </w:r>
      <w:r w:rsidRPr="008A1EAF">
        <w:rPr>
          <w:lang w:val="ru-RU"/>
        </w:rPr>
        <w:t>_</w:t>
      </w:r>
      <w:r>
        <w:t>views</w:t>
      </w:r>
      <w:r w:rsidRPr="008A1EAF">
        <w:rPr>
          <w:lang w:val="ru-RU"/>
        </w:rPr>
        <w:t xml:space="preserve"> (количество просмотров) с помощью регулярных выражений были извлечены только цифровые значения, а текстовый мусор удален [</w:t>
      </w:r>
      <w:r>
        <w:t>cite</w:t>
      </w:r>
      <w:r w:rsidRPr="008A1EAF">
        <w:rPr>
          <w:lang w:val="ru-RU"/>
        </w:rPr>
        <w:t xml:space="preserve">: 1]. Очищенные значения конвертированы в числовой формат </w:t>
      </w:r>
      <w:r>
        <w:t>int</w:t>
      </w:r>
      <w:r w:rsidRPr="008A1EAF">
        <w:rPr>
          <w:lang w:val="ru-RU"/>
        </w:rPr>
        <w:t xml:space="preserve"> для возможности проведения количественного анализа [</w:t>
      </w:r>
      <w:r>
        <w:t>cite</w:t>
      </w:r>
      <w:r w:rsidRPr="008A1EAF">
        <w:rPr>
          <w:lang w:val="ru-RU"/>
        </w:rPr>
        <w:t>: 1].</w:t>
      </w:r>
    </w:p>
    <w:p w14:paraId="74DEC770" w14:textId="77777777" w:rsidR="00B347A5" w:rsidRPr="008A1EAF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  <w:lang w:val="ru-RU"/>
        </w:rPr>
      </w:pPr>
      <w:r w:rsidRPr="008A1EAF">
        <w:rPr>
          <w:rFonts w:ascii="Arial" w:eastAsia="Arial" w:hAnsi="Arial" w:cs="Arial"/>
          <w:color w:val="000000"/>
          <w:sz w:val="22"/>
          <w:szCs w:val="22"/>
          <w:lang w:val="ru-RU"/>
        </w:rPr>
        <w:br/>
      </w:r>
    </w:p>
    <w:p w14:paraId="21960668" w14:textId="77777777" w:rsidR="00B347A5" w:rsidRPr="008A1E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8A1EAF">
        <w:rPr>
          <w:b/>
          <w:bCs/>
          <w:lang w:val="ru-RU"/>
        </w:rPr>
        <w:t>Форматирование строковых массивов:</w:t>
      </w:r>
      <w:r w:rsidRPr="008A1EAF">
        <w:rPr>
          <w:rFonts w:ascii="Arial" w:eastAsia="Arial" w:hAnsi="Arial" w:cs="Arial"/>
          <w:color w:val="000000"/>
          <w:sz w:val="22"/>
          <w:szCs w:val="22"/>
          <w:lang w:val="ru-RU"/>
        </w:rPr>
        <w:br/>
      </w:r>
      <w:r w:rsidRPr="008A1EAF">
        <w:rPr>
          <w:lang w:val="ru-RU"/>
        </w:rPr>
        <w:t xml:space="preserve">Значения в столбцах </w:t>
      </w:r>
      <w:r>
        <w:t>genres</w:t>
      </w:r>
      <w:r w:rsidRPr="008A1EAF">
        <w:rPr>
          <w:lang w:val="ru-RU"/>
        </w:rPr>
        <w:t xml:space="preserve">, </w:t>
      </w:r>
      <w:r>
        <w:t>alt</w:t>
      </w:r>
      <w:r w:rsidRPr="008A1EAF">
        <w:rPr>
          <w:lang w:val="ru-RU"/>
        </w:rPr>
        <w:t>_</w:t>
      </w:r>
      <w:r>
        <w:t>names</w:t>
      </w:r>
      <w:r w:rsidRPr="008A1EAF">
        <w:rPr>
          <w:lang w:val="ru-RU"/>
        </w:rPr>
        <w:t xml:space="preserve">, </w:t>
      </w:r>
      <w:r>
        <w:t>studio</w:t>
      </w:r>
      <w:r w:rsidRPr="008A1EAF">
        <w:rPr>
          <w:lang w:val="ru-RU"/>
        </w:rPr>
        <w:t xml:space="preserve">, </w:t>
      </w:r>
      <w:r>
        <w:t>director</w:t>
      </w:r>
      <w:r w:rsidRPr="008A1EAF">
        <w:rPr>
          <w:lang w:val="ru-RU"/>
        </w:rPr>
        <w:t xml:space="preserve"> и </w:t>
      </w:r>
      <w:r>
        <w:t>dubbing</w:t>
      </w:r>
      <w:r w:rsidRPr="008A1EAF">
        <w:rPr>
          <w:lang w:val="ru-RU"/>
        </w:rPr>
        <w:t xml:space="preserve">, изначально записанные как слитный текст с разделителем |, были </w:t>
      </w:r>
      <w:proofErr w:type="spellStart"/>
      <w:r w:rsidRPr="008A1EAF">
        <w:rPr>
          <w:lang w:val="ru-RU"/>
        </w:rPr>
        <w:t>программно</w:t>
      </w:r>
      <w:proofErr w:type="spellEnd"/>
      <w:r w:rsidRPr="008A1EAF">
        <w:rPr>
          <w:lang w:val="ru-RU"/>
        </w:rPr>
        <w:t xml:space="preserve"> разделены [</w:t>
      </w:r>
      <w:r>
        <w:t>cite</w:t>
      </w:r>
      <w:r w:rsidRPr="008A1EAF">
        <w:rPr>
          <w:lang w:val="ru-RU"/>
        </w:rPr>
        <w:t>: 1]. Теперь эти ячейки содержат полноценные списки, что существенно упрощает фильтрацию и агрегацию данных [</w:t>
      </w:r>
      <w:r>
        <w:t>cite</w:t>
      </w:r>
      <w:r w:rsidRPr="008A1EAF">
        <w:rPr>
          <w:lang w:val="ru-RU"/>
        </w:rPr>
        <w:t>: 1].</w:t>
      </w:r>
    </w:p>
    <w:sectPr w:rsidR="00B347A5" w:rsidRPr="008A1EA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D9A7EA8B-94C0-4CB4-99A0-D8F8CCF68A0F}"/>
    <w:embedBold r:id="rId2" w:fontKey="{CBFF27C8-DED3-4BCC-BFE0-15A38D13B217}"/>
    <w:embedItalic r:id="rId3" w:fontKey="{3C14A744-1E58-478C-A180-6B221EE8B2AE}"/>
    <w:embedBoldItalic r:id="rId4" w:fontKey="{CF94AD74-F9B2-4255-B6F2-06FC134495E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6D2777DE-3C1B-4828-A1FC-0EC38E57AB12}"/>
    <w:embedBold r:id="rId6" w:fontKey="{723C8A2F-0DC4-42E9-9C21-AD2F1F5FBFF5}"/>
    <w:embedBoldItalic r:id="rId7" w:fontKey="{A7182465-961F-4857-8F53-62C620B1C64F}"/>
  </w:font>
  <w:font w:name="Georgia">
    <w:panose1 w:val="02040502050405020303"/>
    <w:charset w:val="00"/>
    <w:family w:val="auto"/>
    <w:pitch w:val="default"/>
    <w:embedRegular r:id="rId8" w:fontKey="{ED0DD29A-00B9-4232-BA56-629FF808ED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E03"/>
    <w:multiLevelType w:val="multilevel"/>
    <w:tmpl w:val="1D62A74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D7B72F1"/>
    <w:multiLevelType w:val="multilevel"/>
    <w:tmpl w:val="BDB8B4D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33048291">
    <w:abstractNumId w:val="0"/>
  </w:num>
  <w:num w:numId="2" w16cid:durableId="103056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7A5"/>
    <w:rsid w:val="003844AD"/>
    <w:rsid w:val="008A1EAF"/>
    <w:rsid w:val="00B3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029A0"/>
  <w15:docId w15:val="{F35DC6D4-A8B7-43D8-B934-A52539F9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EAF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A1EAF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1EAF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EAF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EA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EA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EA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EA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EA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EAF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8A1EAF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A1EAF"/>
    <w:pPr>
      <w:spacing w:after="60"/>
      <w:jc w:val="center"/>
      <w:outlineLvl w:val="1"/>
    </w:pPr>
    <w:rPr>
      <w:rFonts w:asciiTheme="majorHAnsi" w:eastAsiaTheme="majorEastAsia" w:hAnsiTheme="majorHAnsi" w:cs="Georgia"/>
    </w:rPr>
  </w:style>
  <w:style w:type="table" w:customStyle="1" w:styleId="a7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basedOn w:val="a0"/>
    <w:link w:val="1"/>
    <w:uiPriority w:val="9"/>
    <w:rsid w:val="008A1EAF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A1EAF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A1EAF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A1EAF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A1EAF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8A1EAF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8A1EAF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A1EAF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A1EAF"/>
    <w:rPr>
      <w:rFonts w:asciiTheme="majorHAnsi" w:eastAsiaTheme="majorEastAsia" w:hAnsiTheme="majorHAnsi"/>
    </w:rPr>
  </w:style>
  <w:style w:type="character" w:customStyle="1" w:styleId="a4">
    <w:name w:val="Заголовок Знак"/>
    <w:basedOn w:val="a0"/>
    <w:link w:val="a3"/>
    <w:uiPriority w:val="10"/>
    <w:rsid w:val="008A1EAF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Подзаголовок Знак"/>
    <w:basedOn w:val="a0"/>
    <w:link w:val="a5"/>
    <w:uiPriority w:val="11"/>
    <w:rsid w:val="008A1EAF"/>
    <w:rPr>
      <w:rFonts w:asciiTheme="majorHAnsi" w:eastAsiaTheme="majorEastAsia" w:hAnsiTheme="majorHAnsi" w:cs="Georgia"/>
      <w:sz w:val="24"/>
      <w:szCs w:val="24"/>
    </w:rPr>
  </w:style>
  <w:style w:type="character" w:styleId="a8">
    <w:name w:val="Strong"/>
    <w:basedOn w:val="a0"/>
    <w:uiPriority w:val="22"/>
    <w:qFormat/>
    <w:rsid w:val="008A1EAF"/>
    <w:rPr>
      <w:b/>
      <w:bCs/>
    </w:rPr>
  </w:style>
  <w:style w:type="character" w:styleId="a9">
    <w:name w:val="Emphasis"/>
    <w:basedOn w:val="a0"/>
    <w:uiPriority w:val="20"/>
    <w:qFormat/>
    <w:rsid w:val="008A1EAF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8A1EAF"/>
    <w:rPr>
      <w:szCs w:val="32"/>
    </w:rPr>
  </w:style>
  <w:style w:type="paragraph" w:styleId="ab">
    <w:name w:val="List Paragraph"/>
    <w:basedOn w:val="a"/>
    <w:uiPriority w:val="34"/>
    <w:qFormat/>
    <w:rsid w:val="008A1EAF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A1EAF"/>
    <w:rPr>
      <w:i/>
    </w:rPr>
  </w:style>
  <w:style w:type="character" w:customStyle="1" w:styleId="22">
    <w:name w:val="Цитата 2 Знак"/>
    <w:basedOn w:val="a0"/>
    <w:link w:val="21"/>
    <w:uiPriority w:val="29"/>
    <w:rsid w:val="008A1EAF"/>
    <w:rPr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8A1EAF"/>
    <w:pPr>
      <w:ind w:left="720" w:right="720"/>
    </w:pPr>
    <w:rPr>
      <w:b/>
      <w:i/>
      <w:szCs w:val="22"/>
    </w:rPr>
  </w:style>
  <w:style w:type="character" w:customStyle="1" w:styleId="ad">
    <w:name w:val="Выделенная цитата Знак"/>
    <w:basedOn w:val="a0"/>
    <w:link w:val="ac"/>
    <w:uiPriority w:val="30"/>
    <w:rsid w:val="008A1EAF"/>
    <w:rPr>
      <w:b/>
      <w:i/>
      <w:sz w:val="24"/>
    </w:rPr>
  </w:style>
  <w:style w:type="character" w:styleId="ae">
    <w:name w:val="Subtle Emphasis"/>
    <w:uiPriority w:val="19"/>
    <w:qFormat/>
    <w:rsid w:val="008A1EAF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8A1EAF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8A1EAF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8A1EAF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8A1EAF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8A1E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Niyazbek Zharylkassynov</cp:lastModifiedBy>
  <cp:revision>2</cp:revision>
  <dcterms:created xsi:type="dcterms:W3CDTF">2026-04-30T06:35:00Z</dcterms:created>
  <dcterms:modified xsi:type="dcterms:W3CDTF">2026-04-30T06:37:00Z</dcterms:modified>
</cp:coreProperties>
</file>