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MIRIAN HUERTO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10245 MILLSTREAM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MONTGOMERY VILLAGE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20886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Mirian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