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LESLEY RIVAS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461 ALAFAYA WOODS BLVD APT H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OVIEDO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FL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32765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Lesley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