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LOLITA MICHAEL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535 CHALAN PALE RAMON HAYA STE 116 PMB 40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YIGO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96929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Lolita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