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LUIS MOROCHO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7101 BAYPKWYAPT 41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BROOKLYN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NY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11204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Luis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