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FC0824">
      <w:pPr>
        <w:pStyle w:val="36"/>
      </w:pPr>
      <w:r>
        <w:t>Buku Panduan Pengguna</w:t>
      </w:r>
    </w:p>
    <w:p w14:paraId="28782E55">
      <w:pPr>
        <w:pStyle w:val="34"/>
      </w:pPr>
      <w:r>
        <w:rPr>
          <w:lang w:val="en-US"/>
        </w:rPr>
        <w:t>VDNI</w:t>
      </w:r>
      <w:r>
        <w:t xml:space="preserve"> Talent Portal</w:t>
      </w:r>
    </w:p>
    <w:p w14:paraId="31D9C28A">
      <w:r>
        <w:t>Panduan kandidat dan HR admin</w:t>
      </w:r>
    </w:p>
    <w:p w14:paraId="28B554A5">
      <w:r>
        <w:rPr>
          <w:rFonts w:hint="default"/>
          <w:lang w:val="en-US"/>
        </w:rPr>
        <w:t>Versi 2.0</w:t>
      </w:r>
      <w:r>
        <w:br w:type="textWrapping"/>
      </w:r>
      <w:r>
        <w:t>Edisi 28 September 2026</w:t>
      </w:r>
    </w:p>
    <w:p w14:paraId="1FEDE448">
      <w:pPr>
        <w:jc w:val="both"/>
      </w:pPr>
      <w:r>
        <w:t>Panduan ini menjelaskan cara mengisi formulir pendaftaran, menggunakan akun portal, mengumpulkan portofolio dan tes teknis, mengerjakan psikotes, serta mengelola proses tersebut sebagai HR.</w:t>
      </w:r>
    </w:p>
    <w:p w14:paraId="345F3DA5">
      <w:pPr>
        <w:jc w:val="both"/>
      </w:pPr>
      <w:r>
        <w:t>Gunakan alamat aplikasi yang diberikan perusahaan. Ikuti jadwal, zona waktu, batas unggahan, dan petunjuk yang tampil pada portal. Selesaikan pengiriman final dan periksa bukti penerimaan sebelum mengakhiri kegiatan.</w:t>
      </w:r>
    </w:p>
    <w:p w14:paraId="33C584DF">
      <w:pPr>
        <w:pStyle w:val="3"/>
        <w:jc w:val="both"/>
      </w:pPr>
      <w:r>
        <w:t>Cara menggunakan panduan</w:t>
      </w:r>
    </w:p>
    <w:p w14:paraId="559B917B">
      <w:pPr>
        <w:jc w:val="both"/>
      </w:pPr>
      <w:r>
        <w:t>Kandidat dapat mulai dari Bab 2 untuk akun portal, Bab 4 untuk formulir pendaftaran, dan Bab 5 untuk psikotes. HR dapat mengikuti Bab 3, kemudian melanjutkan pengelolaan formulir dan psikotes pada Bab 4 dan 5. Bab 6 sampai 8 membantu memeriksa status, menangani kendala, dan memastikan pekerjaan selesai.</w:t>
      </w:r>
    </w:p>
    <w:p w14:paraId="6BEB8FB8">
      <w:pPr>
        <w:pStyle w:val="3"/>
      </w:pPr>
      <w:r>
        <w:t>Daftar isi</w:t>
      </w:r>
    </w:p>
    <w:p w14:paraId="6E17D12D">
      <w:r>
        <w:t>1. Mengenal aplikasi</w:t>
      </w:r>
    </w:p>
    <w:p w14:paraId="5B628018">
      <w:r>
        <w:t>2. Panduan kandidat</w:t>
      </w:r>
    </w:p>
    <w:p w14:paraId="6ED34543">
      <w:r>
        <w:t>3. Panduan HR/admin</w:t>
      </w:r>
    </w:p>
    <w:p w14:paraId="18CD1845">
      <w:r>
        <w:t>4. Formulir pendaftaran kandidat</w:t>
      </w:r>
    </w:p>
    <w:p w14:paraId="7D5D9E89">
      <w:r>
        <w:t>5. Psikotes CFIT 3B</w:t>
      </w:r>
    </w:p>
    <w:p w14:paraId="73921D0E">
      <w:r>
        <w:t>6. Arti status dan batas dokumen</w:t>
      </w:r>
    </w:p>
    <w:p w14:paraId="063E00DC">
      <w:r>
        <w:t>7. Mengatasi kendala</w:t>
      </w:r>
    </w:p>
    <w:p w14:paraId="52B5A7CE">
      <w:r>
        <w:t>8. Checklist penggunaan</w:t>
      </w:r>
    </w:p>
    <w:p w14:paraId="01A3429E">
      <w:r>
        <w:br w:type="page"/>
      </w:r>
    </w:p>
    <w:p w14:paraId="2652C8AB">
      <w:pPr>
        <w:pStyle w:val="2"/>
      </w:pPr>
      <w:r>
        <w:t>1 Mengenal aplikasi</w:t>
      </w:r>
    </w:p>
    <w:p w14:paraId="1A31E950">
      <w:pPr>
        <w:jc w:val="both"/>
      </w:pPr>
      <w:r>
        <w:rPr>
          <w:lang w:val="en-US"/>
        </w:rPr>
        <w:t>VDNI</w:t>
      </w:r>
      <w:r>
        <w:t xml:space="preserve"> Talent Portal digunakan untuk mengelola formulir pendaftaran, akun dan lamaran, pengumpulan portofolio, tes teknis, serta penugasan psikotes dalam proses rekrutmen.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51"/>
        <w:gridCol w:w="6973"/>
      </w:tblGrid>
      <w:tr w14:paraId="7AC07E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551" w:type="dxa"/>
            <w:shd w:val="clear" w:color="auto" w:fill="E7EDF2"/>
            <w:tcMar>
              <w:top w:w="95" w:type="dxa"/>
              <w:left w:w="95" w:type="dxa"/>
              <w:bottom w:w="95" w:type="dxa"/>
              <w:right w:w="95" w:type="dxa"/>
            </w:tcMar>
            <w:vAlign w:val="center"/>
          </w:tcPr>
          <w:p w14:paraId="5D47CC6A">
            <w:pPr>
              <w:spacing w:before="40" w:after="60"/>
            </w:pPr>
            <w:r>
              <w:rPr>
                <w:b/>
                <w:sz w:val="19"/>
              </w:rPr>
              <w:t>Pengguna</w:t>
            </w:r>
          </w:p>
        </w:tc>
        <w:tc>
          <w:tcPr>
            <w:tcW w:w="6973" w:type="dxa"/>
            <w:shd w:val="clear" w:color="auto" w:fill="E7EDF2"/>
            <w:tcMar>
              <w:top w:w="95" w:type="dxa"/>
              <w:left w:w="95" w:type="dxa"/>
              <w:bottom w:w="95" w:type="dxa"/>
              <w:right w:w="95" w:type="dxa"/>
            </w:tcMar>
            <w:vAlign w:val="center"/>
          </w:tcPr>
          <w:p w14:paraId="63AA1A49">
            <w:pPr>
              <w:spacing w:before="40" w:after="60"/>
            </w:pPr>
            <w:r>
              <w:rPr>
                <w:b/>
                <w:sz w:val="19"/>
              </w:rPr>
              <w:t>Kegiatan utama</w:t>
            </w:r>
          </w:p>
        </w:tc>
      </w:tr>
      <w:tr w14:paraId="6407F2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22DA9CE2">
            <w:pPr>
              <w:spacing w:before="40" w:after="60"/>
            </w:pPr>
            <w:r>
              <w:rPr>
                <w:sz w:val="19"/>
              </w:rPr>
              <w:t>Kandidat</w:t>
            </w:r>
          </w:p>
        </w:tc>
        <w:tc>
          <w:tcPr>
            <w:tcW w:w="6973" w:type="dxa"/>
            <w:shd w:val="clear" w:color="auto" w:fill="FFFFFF"/>
            <w:tcMar>
              <w:top w:w="95" w:type="dxa"/>
              <w:left w:w="95" w:type="dxa"/>
              <w:bottom w:w="95" w:type="dxa"/>
              <w:right w:w="95" w:type="dxa"/>
            </w:tcMar>
            <w:vAlign w:val="center"/>
          </w:tcPr>
          <w:p w14:paraId="352C9B08">
            <w:pPr>
              <w:spacing w:before="40" w:after="60"/>
            </w:pPr>
            <w:r>
              <w:rPr>
                <w:sz w:val="19"/>
              </w:rPr>
              <w:t>Masuk ke akun, melihat penugasan, mengunduh soal, mengunggah dokumen, mengirim final, mengerjakan revisi, dan melihat tanda terima.</w:t>
            </w:r>
          </w:p>
        </w:tc>
      </w:tr>
      <w:tr w14:paraId="710A25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49D5E111">
            <w:pPr>
              <w:spacing w:before="40" w:after="60"/>
            </w:pPr>
            <w:r>
              <w:rPr>
                <w:sz w:val="19"/>
              </w:rPr>
              <w:t>HR/admin</w:t>
            </w:r>
          </w:p>
        </w:tc>
        <w:tc>
          <w:tcPr>
            <w:tcW w:w="6973" w:type="dxa"/>
            <w:shd w:val="clear" w:color="auto" w:fill="F7F9FA"/>
            <w:tcMar>
              <w:top w:w="95" w:type="dxa"/>
              <w:left w:w="95" w:type="dxa"/>
              <w:bottom w:w="95" w:type="dxa"/>
              <w:right w:w="95" w:type="dxa"/>
            </w:tcMar>
            <w:vAlign w:val="center"/>
          </w:tcPr>
          <w:p w14:paraId="043872DE">
            <w:pPr>
              <w:spacing w:before="40" w:after="60"/>
            </w:pPr>
            <w:r>
              <w:rPr>
                <w:sz w:val="19"/>
              </w:rPr>
              <w:t>Membuat akun dan lamaran, mengelola posisi serta periode, menyiapkan soal, mengatur tenggat, memeriksa dokumen final, dan mengelola akses kandidat.</w:t>
            </w:r>
          </w:p>
        </w:tc>
      </w:tr>
    </w:tbl>
    <w:p w14:paraId="22FD55A8">
      <w:pPr>
        <w:spacing w:after="0"/>
      </w:pPr>
    </w:p>
    <w:p w14:paraId="7629BA35">
      <w:pPr>
        <w:jc w:val="both"/>
      </w:pPr>
      <w:r>
        <w:rPr>
          <w:b/>
        </w:rPr>
        <w:t>Alur kandidat:</w:t>
      </w:r>
      <w:r>
        <w:t xml:space="preserve"> menerima akses → mengganti password sementara → mengirim portofolio final → mengerjakan dan mengirim tes teknis → menyimpan tanda terima.</w:t>
      </w:r>
    </w:p>
    <w:p w14:paraId="79D4F074">
      <w:pPr>
        <w:jc w:val="both"/>
      </w:pPr>
      <w:r>
        <w:rPr>
          <w:b/>
        </w:rPr>
        <w:t>Alur HR:</w:t>
      </w:r>
      <w:r>
        <w:t xml:space="preserve"> menyiapkan posisi dan periode → membuat akun serta lamaran → menyiapkan soal dan jadwal → memberikan akses → memantau pengumpulan → membuka revisi bila diperlukan → mengarsipkan lamaran.</w:t>
      </w:r>
    </w:p>
    <w:p w14:paraId="14FE0B5C">
      <w:pPr>
        <w:jc w:val="both"/>
      </w:pPr>
      <w:r>
        <w:t xml:space="preserve">Mengunggah file dan menyimpan draf belum berarti mengumpulkan tugas. Pengumpulan selesai setelah tombol </w:t>
      </w:r>
      <w:r>
        <w:rPr>
          <w:b/>
        </w:rPr>
        <w:t>Kirim final</w:t>
      </w:r>
      <w:r>
        <w:t xml:space="preserve"> berhasil diproses dan tanda terima muncul.</w:t>
      </w:r>
    </w:p>
    <w:p w14:paraId="3F9F368A">
      <w:pPr>
        <w:pStyle w:val="2"/>
        <w:pageBreakBefore/>
      </w:pPr>
      <w:r>
        <w:t>2 Panduan kandidat</w:t>
      </w:r>
    </w:p>
    <w:p w14:paraId="2B0A4728">
      <w:pPr>
        <w:pStyle w:val="3"/>
      </w:pPr>
      <w:r>
        <w:t>2</w:t>
      </w:r>
      <w:r>
        <w:rPr>
          <w:rFonts w:hint="default"/>
          <w:lang w:val="en-US"/>
        </w:rPr>
        <w:t>.</w:t>
      </w:r>
      <w:r>
        <w:t>1 Masuk pertama kali</w:t>
      </w:r>
    </w:p>
    <w:p w14:paraId="0E072F52">
      <w:pPr>
        <w:jc w:val="both"/>
      </w:pPr>
      <w:r>
        <w:t>1. Buka alamat portal dari HR. Halaman masuk kandidat berada di /login.</w:t>
      </w:r>
    </w:p>
    <w:p w14:paraId="00EA3236">
      <w:pPr>
        <w:jc w:val="both"/>
      </w:pPr>
      <w:r>
        <w:t>2. Masukkan email terdaftar dan password sementara yang diberikan HR atau dikirim melalui email akses.</w:t>
      </w:r>
    </w:p>
    <w:p w14:paraId="71B14B0D">
      <w:pPr>
        <w:jc w:val="both"/>
      </w:pPr>
      <w:r>
        <w:t>3. Setelah masuk, ikuti permintaan penggantian password.</w:t>
      </w:r>
    </w:p>
    <w:p w14:paraId="06DA292C">
      <w:pPr>
        <w:jc w:val="both"/>
      </w:pPr>
      <w:r>
        <w:t xml:space="preserve">4. Masukkan password saat ini, password baru, dan konfirmasinya. Password baru minimal </w:t>
      </w:r>
      <w:r>
        <w:rPr>
          <w:b/>
        </w:rPr>
        <w:t>12 karakter</w:t>
      </w:r>
      <w:r>
        <w:t xml:space="preserve"> dan harus berbeda dari password saat ini.</w:t>
      </w:r>
    </w:p>
    <w:p w14:paraId="19AE2A6C">
      <w:pPr>
        <w:jc w:val="both"/>
      </w:pPr>
      <w:r>
        <w:t xml:space="preserve">5. Setelah berhasil, halaman </w:t>
      </w:r>
      <w:r>
        <w:rPr>
          <w:b/>
        </w:rPr>
        <w:t>Beranda</w:t>
      </w:r>
      <w:r>
        <w:t xml:space="preserve"> menampilkan lamaran aktif beserta tugasnya.</w:t>
      </w:r>
    </w:p>
    <w:p w14:paraId="799E4614">
      <w:pPr>
        <w:jc w:val="both"/>
      </w:pPr>
      <w:r>
        <w:t>Akun portal dibuat atau dihubungkan oleh HR. Formulir publik dapat diisi tanpa akun melalui tautan penerimaan, tetapi pengiriman formulir tidak langsung membuat akun portal. Jika password sementara kedaluwarsa, minta HR melakukan reset akses. Masa berlaku awal pada konfigurasi adalah 72 jam, tetapi admin dapat mengubahnya.</w:t>
      </w:r>
    </w:p>
    <w:p w14:paraId="2E89E82C">
      <w:pPr>
        <w:pStyle w:val="3"/>
      </w:pPr>
      <w:r>
        <w:t>2</w:t>
      </w:r>
      <w:r>
        <w:rPr>
          <w:rFonts w:hint="default"/>
          <w:lang w:val="en-US"/>
        </w:rPr>
        <w:t>.</w:t>
      </w:r>
      <w:r>
        <w:t>2 Mengenal menu kandidat</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51"/>
        <w:gridCol w:w="6973"/>
      </w:tblGrid>
      <w:tr w14:paraId="653692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551" w:type="dxa"/>
            <w:shd w:val="clear" w:color="auto" w:fill="E7EDF2"/>
            <w:tcMar>
              <w:top w:w="95" w:type="dxa"/>
              <w:left w:w="95" w:type="dxa"/>
              <w:bottom w:w="95" w:type="dxa"/>
              <w:right w:w="95" w:type="dxa"/>
            </w:tcMar>
            <w:vAlign w:val="center"/>
          </w:tcPr>
          <w:p w14:paraId="6697135C">
            <w:pPr>
              <w:spacing w:before="40" w:after="60"/>
            </w:pPr>
            <w:r>
              <w:rPr>
                <w:b/>
                <w:sz w:val="19"/>
              </w:rPr>
              <w:t>Menu</w:t>
            </w:r>
          </w:p>
        </w:tc>
        <w:tc>
          <w:tcPr>
            <w:tcW w:w="6973" w:type="dxa"/>
            <w:shd w:val="clear" w:color="auto" w:fill="E7EDF2"/>
            <w:tcMar>
              <w:top w:w="95" w:type="dxa"/>
              <w:left w:w="95" w:type="dxa"/>
              <w:bottom w:w="95" w:type="dxa"/>
              <w:right w:w="95" w:type="dxa"/>
            </w:tcMar>
            <w:vAlign w:val="center"/>
          </w:tcPr>
          <w:p w14:paraId="59CE3619">
            <w:pPr>
              <w:spacing w:before="40" w:after="60"/>
            </w:pPr>
            <w:r>
              <w:rPr>
                <w:b/>
                <w:sz w:val="19"/>
              </w:rPr>
              <w:t>Kegunaan</w:t>
            </w:r>
          </w:p>
        </w:tc>
      </w:tr>
      <w:tr w14:paraId="6C4C2E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7A1FDBB2">
            <w:pPr>
              <w:spacing w:before="40" w:after="60"/>
            </w:pPr>
            <w:r>
              <w:rPr>
                <w:sz w:val="19"/>
              </w:rPr>
              <w:t>Beranda</w:t>
            </w:r>
          </w:p>
        </w:tc>
        <w:tc>
          <w:tcPr>
            <w:tcW w:w="6973" w:type="dxa"/>
            <w:shd w:val="clear" w:color="auto" w:fill="FFFFFF"/>
            <w:tcMar>
              <w:top w:w="95" w:type="dxa"/>
              <w:left w:w="95" w:type="dxa"/>
              <w:bottom w:w="95" w:type="dxa"/>
              <w:right w:w="95" w:type="dxa"/>
            </w:tcMar>
            <w:vAlign w:val="center"/>
          </w:tcPr>
          <w:p w14:paraId="4DCC9F7B">
            <w:pPr>
              <w:spacing w:before="40" w:after="60"/>
            </w:pPr>
            <w:r>
              <w:rPr>
                <w:sz w:val="19"/>
              </w:rPr>
              <w:t>Melihat posisi, periode, status portofolio, status tes teknis, dan tenggat pengumpulan.</w:t>
            </w:r>
          </w:p>
        </w:tc>
      </w:tr>
      <w:tr w14:paraId="1FB339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73F6FDCD">
            <w:pPr>
              <w:spacing w:before="40" w:after="60"/>
            </w:pPr>
            <w:r>
              <w:rPr>
                <w:sz w:val="19"/>
              </w:rPr>
              <w:t>Riwayat</w:t>
            </w:r>
          </w:p>
        </w:tc>
        <w:tc>
          <w:tcPr>
            <w:tcW w:w="6973" w:type="dxa"/>
            <w:shd w:val="clear" w:color="auto" w:fill="F7F9FA"/>
            <w:tcMar>
              <w:top w:w="95" w:type="dxa"/>
              <w:left w:w="95" w:type="dxa"/>
              <w:bottom w:w="95" w:type="dxa"/>
              <w:right w:w="95" w:type="dxa"/>
            </w:tcMar>
            <w:vAlign w:val="center"/>
          </w:tcPr>
          <w:p w14:paraId="75409CD9">
            <w:pPr>
              <w:spacing w:before="40" w:after="60"/>
            </w:pPr>
            <w:r>
              <w:rPr>
                <w:sz w:val="19"/>
              </w:rPr>
              <w:t>Melihat versi final dan tanda terima dari seluruh lamaran Anda.</w:t>
            </w:r>
          </w:p>
        </w:tc>
      </w:tr>
      <w:tr w14:paraId="2B3986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1FF42AD1">
            <w:pPr>
              <w:spacing w:before="40" w:after="60"/>
            </w:pPr>
            <w:r>
              <w:rPr>
                <w:sz w:val="19"/>
              </w:rPr>
              <w:t>Profil</w:t>
            </w:r>
          </w:p>
        </w:tc>
        <w:tc>
          <w:tcPr>
            <w:tcW w:w="6973" w:type="dxa"/>
            <w:shd w:val="clear" w:color="auto" w:fill="FFFFFF"/>
            <w:tcMar>
              <w:top w:w="95" w:type="dxa"/>
              <w:left w:w="95" w:type="dxa"/>
              <w:bottom w:w="95" w:type="dxa"/>
              <w:right w:w="95" w:type="dxa"/>
            </w:tcMar>
            <w:vAlign w:val="center"/>
          </w:tcPr>
          <w:p w14:paraId="717F991C">
            <w:pPr>
              <w:spacing w:before="40" w:after="60"/>
            </w:pPr>
            <w:r>
              <w:rPr>
                <w:sz w:val="19"/>
              </w:rPr>
              <w:t>Melihat nama/email, mengubah nomor telepon, dan mengganti password.</w:t>
            </w:r>
          </w:p>
        </w:tc>
      </w:tr>
      <w:tr w14:paraId="736EC1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492B38EA">
            <w:pPr>
              <w:spacing w:before="40" w:after="60"/>
            </w:pPr>
            <w:r>
              <w:rPr>
                <w:sz w:val="19"/>
              </w:rPr>
              <w:t>Formulir saya</w:t>
            </w:r>
          </w:p>
        </w:tc>
        <w:tc>
          <w:tcPr>
            <w:tcW w:w="6973" w:type="dxa"/>
            <w:shd w:val="clear" w:color="auto" w:fill="F7F9FA"/>
            <w:tcMar>
              <w:top w:w="95" w:type="dxa"/>
              <w:left w:w="95" w:type="dxa"/>
              <w:bottom w:w="95" w:type="dxa"/>
              <w:right w:w="95" w:type="dxa"/>
            </w:tcMar>
            <w:vAlign w:val="center"/>
          </w:tcPr>
          <w:p w14:paraId="59FE9AE2">
            <w:pPr>
              <w:spacing w:before="40" w:after="60"/>
            </w:pPr>
            <w:r>
              <w:rPr>
                <w:sz w:val="19"/>
              </w:rPr>
              <w:t>Membuka formulir yang telah dihubungkan HR ke akun dan lamaran.</w:t>
            </w:r>
          </w:p>
        </w:tc>
      </w:tr>
      <w:tr w14:paraId="6E366F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00A2BF09">
            <w:pPr>
              <w:spacing w:before="40" w:after="60"/>
            </w:pPr>
            <w:r>
              <w:rPr>
                <w:sz w:val="19"/>
              </w:rPr>
              <w:t>Psikotes</w:t>
            </w:r>
          </w:p>
        </w:tc>
        <w:tc>
          <w:tcPr>
            <w:tcW w:w="6973" w:type="dxa"/>
            <w:shd w:val="clear" w:color="auto" w:fill="FFFFFF"/>
            <w:tcMar>
              <w:top w:w="95" w:type="dxa"/>
              <w:left w:w="95" w:type="dxa"/>
              <w:bottom w:w="95" w:type="dxa"/>
              <w:right w:w="95" w:type="dxa"/>
            </w:tcMar>
            <w:vAlign w:val="center"/>
          </w:tcPr>
          <w:p w14:paraId="21D28074">
            <w:pPr>
              <w:spacing w:before="40" w:after="60"/>
            </w:pPr>
            <w:r>
              <w:rPr>
                <w:sz w:val="19"/>
              </w:rPr>
              <w:t>Melihat jadwal dan mengerjakan tes yang ditugaskan HR.</w:t>
            </w:r>
          </w:p>
        </w:tc>
      </w:tr>
      <w:tr w14:paraId="5AA5B0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2769F170">
            <w:pPr>
              <w:spacing w:before="40" w:after="60"/>
            </w:pPr>
            <w:r>
              <w:rPr>
                <w:sz w:val="19"/>
              </w:rPr>
              <w:t>Privasi &amp; bantuan</w:t>
            </w:r>
          </w:p>
        </w:tc>
        <w:tc>
          <w:tcPr>
            <w:tcW w:w="6973" w:type="dxa"/>
            <w:shd w:val="clear" w:color="auto" w:fill="F7F9FA"/>
            <w:tcMar>
              <w:top w:w="95" w:type="dxa"/>
              <w:left w:w="95" w:type="dxa"/>
              <w:bottom w:w="95" w:type="dxa"/>
              <w:right w:w="95" w:type="dxa"/>
            </w:tcMar>
            <w:vAlign w:val="center"/>
          </w:tcPr>
          <w:p w14:paraId="4D5BE161">
            <w:pPr>
              <w:spacing w:before="40" w:after="60"/>
            </w:pPr>
            <w:r>
              <w:rPr>
                <w:sz w:val="19"/>
              </w:rPr>
              <w:t>Membaca informasi privasi serta kontak bantuan yang tersedia.</w:t>
            </w:r>
          </w:p>
        </w:tc>
      </w:tr>
      <w:tr w14:paraId="0B5C52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1B1151A5">
            <w:pPr>
              <w:spacing w:before="40" w:after="60"/>
            </w:pPr>
            <w:r>
              <w:rPr>
                <w:sz w:val="19"/>
              </w:rPr>
              <w:t>Keluar</w:t>
            </w:r>
          </w:p>
        </w:tc>
        <w:tc>
          <w:tcPr>
            <w:tcW w:w="6973" w:type="dxa"/>
            <w:shd w:val="clear" w:color="auto" w:fill="FFFFFF"/>
            <w:tcMar>
              <w:top w:w="95" w:type="dxa"/>
              <w:left w:w="95" w:type="dxa"/>
              <w:bottom w:w="95" w:type="dxa"/>
              <w:right w:w="95" w:type="dxa"/>
            </w:tcMar>
            <w:vAlign w:val="center"/>
          </w:tcPr>
          <w:p w14:paraId="5F3CDBCA">
            <w:pPr>
              <w:spacing w:before="40" w:after="60"/>
            </w:pPr>
            <w:r>
              <w:rPr>
                <w:sz w:val="19"/>
              </w:rPr>
              <w:t>Mengakhiri sesi penggunaan akun.</w:t>
            </w:r>
          </w:p>
        </w:tc>
      </w:tr>
    </w:tbl>
    <w:p w14:paraId="2A5A70C6">
      <w:pPr>
        <w:spacing w:after="0"/>
      </w:pPr>
    </w:p>
    <w:p w14:paraId="2124010C">
      <w:r>
        <w:t xml:space="preserve">Periksa tanggal, jam, dan zona waktu pada tenggat. Jika muncul </w:t>
      </w:r>
      <w:r>
        <w:rPr>
          <w:b/>
        </w:rPr>
        <w:t>Belum ada lamaran aktif</w:t>
      </w:r>
      <w:r>
        <w:t>, hubungi HR. Akun yang sudah dibuat belum tentu sudah memiliki penugasan.</w:t>
      </w:r>
    </w:p>
    <w:p w14:paraId="77301B64">
      <w:pPr>
        <w:pStyle w:val="3"/>
      </w:pPr>
      <w:r>
        <w:t>2</w:t>
      </w:r>
      <w:r>
        <w:rPr>
          <w:rFonts w:hint="default"/>
          <w:lang w:val="en-US"/>
        </w:rPr>
        <w:t>.</w:t>
      </w:r>
      <w:r>
        <w:t>3 Mengumpulkan portofolio</w:t>
      </w:r>
    </w:p>
    <w:p w14:paraId="7B2656A0">
      <w:pPr>
        <w:jc w:val="both"/>
      </w:pPr>
      <w:r>
        <w:t xml:space="preserve">1. Pada kartu </w:t>
      </w:r>
      <w:r>
        <w:rPr>
          <w:b/>
        </w:rPr>
        <w:t>Portofolio</w:t>
      </w:r>
      <w:r>
        <w:t xml:space="preserve">, klik </w:t>
      </w:r>
      <w:r>
        <w:rPr>
          <w:b/>
        </w:rPr>
        <w:t>Lanjutkan pengumpulan</w:t>
      </w:r>
      <w:r>
        <w:t>.</w:t>
      </w:r>
    </w:p>
    <w:p w14:paraId="6801FF7D">
      <w:pPr>
        <w:jc w:val="both"/>
      </w:pPr>
      <w:r>
        <w:t>2. Baca tenggat dan ringkasan kuota.</w:t>
      </w:r>
    </w:p>
    <w:p w14:paraId="3851AD00">
      <w:pPr>
        <w:jc w:val="both"/>
      </w:pPr>
      <w:r>
        <w:t xml:space="preserve">3. Pada </w:t>
      </w:r>
      <w:r>
        <w:rPr>
          <w:b/>
        </w:rPr>
        <w:t>Jenis dokumen</w:t>
      </w:r>
      <w:r>
        <w:t xml:space="preserve">, pilih </w:t>
      </w:r>
      <w:r>
        <w:rPr>
          <w:b/>
        </w:rPr>
        <w:t>Dokumen portofolio utama</w:t>
      </w:r>
      <w:r>
        <w:t>.</w:t>
      </w:r>
    </w:p>
    <w:p w14:paraId="73FEC896">
      <w:pPr>
        <w:jc w:val="both"/>
      </w:pPr>
      <w:r>
        <w:t xml:space="preserve">4. Pada </w:t>
      </w:r>
      <w:r>
        <w:rPr>
          <w:b/>
        </w:rPr>
        <w:t>Pilih file</w:t>
      </w:r>
      <w:r>
        <w:t>, pilih satu dokumen PDF. Jika sumbernya Word, ekspor terlebih dahulu ke PDF.</w:t>
      </w:r>
    </w:p>
    <w:p w14:paraId="5E8030D2">
      <w:pPr>
        <w:jc w:val="both"/>
      </w:pPr>
      <w:r>
        <w:t>5. Tunggu unggahan selesai. Bila pemeriksaan antivirus aktif, tunggu sampai file siap digunakan.</w:t>
      </w:r>
    </w:p>
    <w:p w14:paraId="105C20FE">
      <w:pPr>
        <w:jc w:val="both"/>
      </w:pPr>
      <w:r>
        <w:t xml:space="preserve">6. Pada baris file yang tersedia, klik </w:t>
      </w:r>
      <w:r>
        <w:rPr>
          <w:b/>
        </w:rPr>
        <w:t>Unggah file</w:t>
      </w:r>
      <w:r>
        <w:t xml:space="preserve"> untuk memasukkannya ke daftar file draf. Memilih file dari komputer saja belum menyelesaikan langkah ini.</w:t>
      </w:r>
    </w:p>
    <w:p w14:paraId="5C31770E">
      <w:pPr>
        <w:jc w:val="both"/>
      </w:pPr>
      <w:r>
        <w:t xml:space="preserve">7. Bila diperlukan, pilih jenis </w:t>
      </w:r>
      <w:r>
        <w:rPr>
          <w:b/>
        </w:rPr>
        <w:t>Bukti tambahan (opsional)</w:t>
      </w:r>
      <w:r>
        <w:t xml:space="preserve"> dan unggah file pendukung dengan langkah yang sama.</w:t>
      </w:r>
    </w:p>
    <w:p w14:paraId="08362073">
      <w:pPr>
        <w:jc w:val="both"/>
      </w:pPr>
      <w:r>
        <w:t xml:space="preserve">8. Isi </w:t>
      </w:r>
      <w:r>
        <w:rPr>
          <w:b/>
        </w:rPr>
        <w:t>Keterangan bukti</w:t>
      </w:r>
      <w:r>
        <w:t xml:space="preserve"> untuk setiap bukti tambahan. Keterangan wajib saat mengirim final, maksimal 500 karakter.</w:t>
      </w:r>
    </w:p>
    <w:p w14:paraId="0B21A373">
      <w:pPr>
        <w:jc w:val="both"/>
      </w:pPr>
      <w:r>
        <w:t>9. Tambahkan tautan atau catatan bila perlu. Tautan maksimal lima, masing-masing memiliki label dan URL HTTP/HTTPS. Catatan maksimal 5.000 karakter.</w:t>
      </w:r>
    </w:p>
    <w:p w14:paraId="163FC417">
      <w:pPr>
        <w:jc w:val="both"/>
      </w:pPr>
      <w:r>
        <w:t xml:space="preserve">10. Klik </w:t>
      </w:r>
      <w:r>
        <w:rPr>
          <w:b/>
        </w:rPr>
        <w:t>Simpan draf</w:t>
      </w:r>
      <w:r>
        <w:t xml:space="preserve"> jika ingin melanjutkan nanti. Tunggu pesan </w:t>
      </w:r>
      <w:r>
        <w:rPr>
          <w:b/>
        </w:rPr>
        <w:t>Draf berhasil disimpan. Belum dikirim final.</w:t>
      </w:r>
    </w:p>
    <w:p w14:paraId="7E63C077">
      <w:pPr>
        <w:jc w:val="both"/>
      </w:pPr>
      <w:r>
        <w:t xml:space="preserve">11. Setelah lengkap, klik </w:t>
      </w:r>
      <w:r>
        <w:rPr>
          <w:b/>
        </w:rPr>
        <w:t>Periksa &amp; kirim final</w:t>
      </w:r>
      <w:r>
        <w:t>.</w:t>
      </w:r>
    </w:p>
    <w:p w14:paraId="60F88516">
      <w:pPr>
        <w:jc w:val="both"/>
      </w:pPr>
      <w:r>
        <w:t xml:space="preserve">12. Periksa daftar file. Klik </w:t>
      </w:r>
      <w:r>
        <w:rPr>
          <w:b/>
        </w:rPr>
        <w:t>Kembali periksa</w:t>
      </w:r>
      <w:r>
        <w:t xml:space="preserve"> jika masih ada yang perlu diperbaiki, atau </w:t>
      </w:r>
      <w:r>
        <w:rPr>
          <w:b/>
        </w:rPr>
        <w:t>Kirim final</w:t>
      </w:r>
      <w:r>
        <w:t xml:space="preserve"> untuk menyelesaikan pengumpulan.</w:t>
      </w:r>
    </w:p>
    <w:p w14:paraId="43A35749">
      <w:pPr>
        <w:jc w:val="both"/>
      </w:pPr>
      <w:r>
        <w:t>13. Pastikan halaman menampilkan tanda terima, kode pengumpulan, waktu, dan nomor versi.</w:t>
      </w:r>
    </w:p>
    <w:p w14:paraId="21D7867F">
      <w:pPr>
        <w:jc w:val="both"/>
      </w:pPr>
      <w:r>
        <w:t>Dokumen utama wajib satu PDF. Bukti tambahan bersifat opsional; tidak perlu mengunggah ulang bukti yang sudah tercantum dalam PDF utama. Tautan tidak menggantikan kewajiban dokumen utama.</w:t>
      </w:r>
    </w:p>
    <w:p w14:paraId="0D6D55C0">
      <w:pPr>
        <w:jc w:val="both"/>
      </w:pPr>
      <w:r>
        <w:t xml:space="preserve">Untuk mengganti dokumen utama sebelum final, unggah PDF pengganti lalu klik </w:t>
      </w:r>
      <w:r>
        <w:rPr>
          <w:b/>
        </w:rPr>
        <w:t>Unggah file</w:t>
      </w:r>
      <w:r>
        <w:t xml:space="preserve"> pada file baru. Pilihan dokumen utama sebelumnya akan diganti. Untuk melepas file dari pilihan draf, gunakan </w:t>
      </w:r>
      <w:r>
        <w:rPr>
          <w:b/>
        </w:rPr>
        <w:t>Lepaskan</w:t>
      </w:r>
      <w:r>
        <w:t>, lalu simpan kembali. Melepas file dari draf tidak berarti menghapus seluruh riwayat file.</w:t>
      </w:r>
    </w:p>
    <w:p w14:paraId="6E060392">
      <w:pPr>
        <w:pStyle w:val="3"/>
      </w:pPr>
      <w:r>
        <w:t>2</w:t>
      </w:r>
      <w:r>
        <w:rPr>
          <w:rFonts w:hint="default"/>
          <w:lang w:val="en-US"/>
        </w:rPr>
        <w:t>.</w:t>
      </w:r>
      <w:r>
        <w:t>4 Mengunduh soal dan mengumpulkan tes teknis</w:t>
      </w:r>
    </w:p>
    <w:p w14:paraId="6F5F4B34">
      <w:pPr>
        <w:jc w:val="both"/>
      </w:pPr>
      <w:r>
        <w:t xml:space="preserve">1. Periksa kartu </w:t>
      </w:r>
      <w:r>
        <w:rPr>
          <w:b/>
        </w:rPr>
        <w:t>Tes Teknis</w:t>
      </w:r>
      <w:r>
        <w:t xml:space="preserve"> pada Beranda.</w:t>
      </w:r>
    </w:p>
    <w:p w14:paraId="227EB87A">
      <w:pPr>
        <w:jc w:val="both"/>
      </w:pPr>
      <w:r>
        <w:t xml:space="preserve">2. Baca waktu </w:t>
      </w:r>
      <w:r>
        <w:rPr>
          <w:b/>
        </w:rPr>
        <w:t>Mulai pengerjaan</w:t>
      </w:r>
      <w:r>
        <w:t>. Setelah waktunya tiba, muat ulang halaman bila tombol unduh belum muncul.</w:t>
      </w:r>
    </w:p>
    <w:p w14:paraId="67689E28">
      <w:pPr>
        <w:jc w:val="both"/>
      </w:pPr>
      <w:r>
        <w:t xml:space="preserve">3. Klik </w:t>
      </w:r>
      <w:r>
        <w:rPr>
          <w:b/>
        </w:rPr>
        <w:t>Download soal PDF</w:t>
      </w:r>
      <w:r>
        <w:t xml:space="preserve"> saat tersedia.</w:t>
      </w:r>
    </w:p>
    <w:p w14:paraId="25A1607C">
      <w:pPr>
        <w:jc w:val="both"/>
      </w:pPr>
      <w:r>
        <w:t>4. Kerjakan tugas di luar portal sesuai soal dan petunjuk HR.</w:t>
      </w:r>
    </w:p>
    <w:p w14:paraId="38550756">
      <w:pPr>
        <w:jc w:val="both"/>
      </w:pPr>
      <w:r>
        <w:t>5. Buka formulir pengumpulan tes, kemudian baca label tugas dan petunjuk pengumpulan.</w:t>
      </w:r>
    </w:p>
    <w:p w14:paraId="71C27F34">
      <w:pPr>
        <w:jc w:val="both"/>
      </w:pPr>
      <w:r>
        <w:t xml:space="preserve">6. Pilih </w:t>
      </w:r>
      <w:r>
        <w:rPr>
          <w:b/>
        </w:rPr>
        <w:t>Hasil tes teknis</w:t>
      </w:r>
      <w:r>
        <w:t xml:space="preserve">, unggah hasil pekerjaan, dan klik </w:t>
      </w:r>
      <w:r>
        <w:rPr>
          <w:b/>
        </w:rPr>
        <w:t>Unggah file</w:t>
      </w:r>
      <w:r>
        <w:t xml:space="preserve"> untuk memilih setiap file yang akan dikumpulkan.</w:t>
      </w:r>
    </w:p>
    <w:p w14:paraId="6059F4ED">
      <w:pPr>
        <w:jc w:val="both"/>
      </w:pPr>
      <w:r>
        <w:t>7. Tambahkan tautan atau catatan jika diperlukan.</w:t>
      </w:r>
    </w:p>
    <w:p w14:paraId="7046BC54">
      <w:pPr>
        <w:jc w:val="both"/>
      </w:pPr>
      <w:r>
        <w:t xml:space="preserve">8. Klik </w:t>
      </w:r>
      <w:r>
        <w:rPr>
          <w:b/>
        </w:rPr>
        <w:t>Simpan draf</w:t>
      </w:r>
      <w:r>
        <w:t xml:space="preserve"> untuk menyimpan sementara, atau </w:t>
      </w:r>
      <w:r>
        <w:rPr>
          <w:b/>
        </w:rPr>
        <w:t>Periksa &amp; kirim final</w:t>
      </w:r>
      <w:r>
        <w:t xml:space="preserve"> lalu </w:t>
      </w:r>
      <w:r>
        <w:rPr>
          <w:b/>
        </w:rPr>
        <w:t>Kirim final</w:t>
      </w:r>
      <w:r>
        <w:t xml:space="preserve"> untuk mengumpulkan.</w:t>
      </w:r>
    </w:p>
    <w:p w14:paraId="7CDB11CD">
      <w:pPr>
        <w:jc w:val="both"/>
      </w:pPr>
      <w:r>
        <w:t>9. Pastikan tanda terima tes teknis muncul.</w:t>
      </w:r>
    </w:p>
    <w:p w14:paraId="1C0DB1A7">
      <w:pPr>
        <w:jc w:val="both"/>
      </w:pPr>
      <w:r>
        <w:t xml:space="preserve">Minimal satu file hasil pekerjaan wajib saat final. Formulir tes teknis terkunci sampai portofolio berstatus </w:t>
      </w:r>
      <w:r>
        <w:rPr>
          <w:b/>
        </w:rPr>
        <w:t>Sudah dikumpulkan</w:t>
      </w:r>
      <w:r>
        <w:t xml:space="preserve"> atau </w:t>
      </w:r>
      <w:r>
        <w:rPr>
          <w:b/>
        </w:rPr>
        <w:t>Tidak diwajibkan</w:t>
      </w:r>
      <w:r>
        <w:t xml:space="preserve"> oleh HR. Jadwal ketersediaan PDF soal ditentukan tersendiri oleh waktu mulai.</w:t>
      </w:r>
    </w:p>
    <w:p w14:paraId="2B80F1EC">
      <w:pPr>
        <w:jc w:val="both"/>
      </w:pPr>
      <w:r>
        <w:t xml:space="preserve">Jika muncul </w:t>
      </w:r>
      <w:r>
        <w:rPr>
          <w:b/>
        </w:rPr>
        <w:t>File soal belum diunggah oleh HR</w:t>
      </w:r>
      <w:r>
        <w:t>, hubungi HR untuk petunjuk tugas. Jangan mengasumsikan soal sudah tersedia hanya karena lamaran telah dibuat.</w:t>
      </w:r>
    </w:p>
    <w:p w14:paraId="2CAC078B">
      <w:pPr>
        <w:pStyle w:val="3"/>
      </w:pPr>
      <w:r>
        <w:t>2</w:t>
      </w:r>
      <w:r>
        <w:rPr>
          <w:rFonts w:hint="default"/>
          <w:lang w:val="en-US"/>
        </w:rPr>
        <w:t>.</w:t>
      </w:r>
      <w:r>
        <w:t>5 Tenggat dan pengiriman final</w:t>
      </w:r>
    </w:p>
    <w:p w14:paraId="4BDDBAA7">
      <w:pPr>
        <w:pStyle w:val="23"/>
        <w:jc w:val="both"/>
      </w:pPr>
      <w:r>
        <w:t>Selesaikan pengiriman final sebelum tenggat. Memulai unggahan sebelum tenggat tidak menjamin pengiriman final diterima setelah tenggat.</w:t>
      </w:r>
    </w:p>
    <w:p w14:paraId="786DE258">
      <w:pPr>
        <w:pStyle w:val="23"/>
        <w:jc w:val="both"/>
      </w:pPr>
      <w:r>
        <w:t>Setelah final, dokumen terkunci. Kandidat tidak dapat mengubahnya sendiri.</w:t>
      </w:r>
    </w:p>
    <w:p w14:paraId="077EC56E">
      <w:pPr>
        <w:pStyle w:val="23"/>
        <w:jc w:val="both"/>
      </w:pPr>
      <w:r>
        <w:t>Jika tenggat terlewati atau lamaran diarsipkan, pengeditan terkunci. Hubungi HR untuk tindak lanjut.</w:t>
      </w:r>
    </w:p>
    <w:p w14:paraId="6AFBF746">
      <w:pPr>
        <w:pStyle w:val="23"/>
        <w:jc w:val="both"/>
      </w:pPr>
      <w:r>
        <w:t>Hindari menutup halaman saat unggahan atau penyimpanan masih berlangsung.</w:t>
      </w:r>
    </w:p>
    <w:p w14:paraId="415519C2">
      <w:pPr>
        <w:pStyle w:val="23"/>
        <w:jc w:val="both"/>
      </w:pPr>
      <w:r>
        <w:t>Simpan draf secara berkala dan perhatikan indikator perubahan yang belum disimpan.</w:t>
      </w:r>
    </w:p>
    <w:p w14:paraId="69D5CE57">
      <w:pPr>
        <w:pStyle w:val="23"/>
        <w:numPr>
          <w:numId w:val="0"/>
        </w:numPr>
        <w:spacing w:after="120" w:line="259" w:lineRule="auto"/>
        <w:contextualSpacing/>
        <w:jc w:val="both"/>
      </w:pPr>
      <w:bookmarkStart w:id="0" w:name="_GoBack"/>
      <w:bookmarkEnd w:id="0"/>
    </w:p>
    <w:p w14:paraId="1038BFE3">
      <w:pPr>
        <w:pStyle w:val="3"/>
      </w:pPr>
      <w:r>
        <w:t>2</w:t>
      </w:r>
      <w:r>
        <w:rPr>
          <w:rFonts w:hint="default"/>
          <w:lang w:val="en-US"/>
        </w:rPr>
        <w:t>.</w:t>
      </w:r>
      <w:r>
        <w:t>6 Mengerjakan revisi</w:t>
      </w:r>
    </w:p>
    <w:p w14:paraId="0A2D413A">
      <w:pPr>
        <w:jc w:val="both"/>
      </w:pPr>
      <w:r>
        <w:t xml:space="preserve">1. Setelah HR membuka revisi, periksa status </w:t>
      </w:r>
      <w:r>
        <w:rPr>
          <w:b/>
        </w:rPr>
        <w:t>Dibuka untuk revisi</w:t>
      </w:r>
      <w:r>
        <w:t xml:space="preserve"> di Beranda.</w:t>
      </w:r>
    </w:p>
    <w:p w14:paraId="360CB1B4">
      <w:pPr>
        <w:jc w:val="both"/>
      </w:pPr>
      <w:r>
        <w:t xml:space="preserve">2. Klik </w:t>
      </w:r>
      <w:r>
        <w:rPr>
          <w:b/>
        </w:rPr>
        <w:t>Kerjakan revisi</w:t>
      </w:r>
      <w:r>
        <w:t>.</w:t>
      </w:r>
    </w:p>
    <w:p w14:paraId="0607B60A">
      <w:pPr>
        <w:jc w:val="both"/>
      </w:pPr>
      <w:r>
        <w:t>3. Baca alasan revisi dan tenggat baru.</w:t>
      </w:r>
    </w:p>
    <w:p w14:paraId="33081C29">
      <w:pPr>
        <w:jc w:val="both"/>
      </w:pPr>
      <w:r>
        <w:t>4. Periksa kembali file yang terpilih, lalu sesuaikan dokumen, bukti, tautan, dan catatan.</w:t>
      </w:r>
    </w:p>
    <w:p w14:paraId="1FF7C5E5">
      <w:pPr>
        <w:jc w:val="both"/>
      </w:pPr>
      <w:r>
        <w:t xml:space="preserve">5. Klik </w:t>
      </w:r>
      <w:r>
        <w:rPr>
          <w:b/>
        </w:rPr>
        <w:t>Periksa &amp; kirim final</w:t>
      </w:r>
      <w:r>
        <w:t xml:space="preserve">, kemudian </w:t>
      </w:r>
      <w:r>
        <w:rPr>
          <w:b/>
        </w:rPr>
        <w:t>Kirim final</w:t>
      </w:r>
      <w:r>
        <w:t>.</w:t>
      </w:r>
    </w:p>
    <w:p w14:paraId="4C81FC89">
      <w:pPr>
        <w:jc w:val="both"/>
      </w:pPr>
      <w:r>
        <w:t>6. Pastikan muncul tanda terima versi terbaru.</w:t>
      </w:r>
    </w:p>
    <w:p w14:paraId="39E4A680">
      <w:pPr>
        <w:jc w:val="both"/>
      </w:pPr>
      <w:r>
        <w:t xml:space="preserve">Versi final sebelumnya tetap tersedia di </w:t>
      </w:r>
      <w:r>
        <w:rPr>
          <w:b/>
        </w:rPr>
        <w:t>Riwayat</w:t>
      </w:r>
      <w:r>
        <w:t>. Membuka revisi belum berarti revisi sudah dikumpulkan; kandidat tetap harus mengirim final kembali. Revisi portofolio juga dapat mengunci pengeditan tes teknis sampai portofolio kembali dikirim final.</w:t>
      </w:r>
    </w:p>
    <w:p w14:paraId="044496E7">
      <w:pPr>
        <w:pStyle w:val="3"/>
      </w:pPr>
      <w:r>
        <w:t>2</w:t>
      </w:r>
      <w:r>
        <w:rPr>
          <w:rFonts w:hint="default"/>
          <w:lang w:val="en-US"/>
        </w:rPr>
        <w:t>.</w:t>
      </w:r>
      <w:r>
        <w:t>7 Riwayat profil dan lupa password</w:t>
      </w:r>
    </w:p>
    <w:p w14:paraId="729FF35B">
      <w:pPr>
        <w:jc w:val="both"/>
      </w:pPr>
      <w:r>
        <w:rPr>
          <w:b/>
        </w:rPr>
        <w:t>Riwayat:</w:t>
      </w:r>
      <w:r>
        <w:t xml:space="preserve"> buka menu </w:t>
      </w:r>
      <w:r>
        <w:rPr>
          <w:b/>
        </w:rPr>
        <w:t>Riwayat</w:t>
      </w:r>
      <w:r>
        <w:t xml:space="preserve"> untuk melihat jenis pengumpulan, versi, posisi, waktu, kode tanda terima, dan file final. Gunakan tindakan file yang tersedia untuk melihat atau mengunduh dokumen. Draf tidak muncul sebagai pengumpulan final.</w:t>
      </w:r>
    </w:p>
    <w:p w14:paraId="7AD5F031">
      <w:pPr>
        <w:jc w:val="both"/>
      </w:pPr>
      <w:r>
        <w:rPr>
          <w:b/>
        </w:rPr>
        <w:t>Profil:</w:t>
      </w:r>
      <w:r>
        <w:t xml:space="preserve"> buka </w:t>
      </w:r>
      <w:r>
        <w:rPr>
          <w:b/>
        </w:rPr>
        <w:t>Profil</w:t>
      </w:r>
      <w:r>
        <w:t xml:space="preserve">, ubah nomor telepon bila diperlukan, lalu klik </w:t>
      </w:r>
      <w:r>
        <w:rPr>
          <w:b/>
        </w:rPr>
        <w:t>Simpan profil</w:t>
      </w:r>
      <w:r>
        <w:t xml:space="preserve">. Perubahan nama dan email dilakukan oleh HR. Gunakan </w:t>
      </w:r>
      <w:r>
        <w:rPr>
          <w:b/>
        </w:rPr>
        <w:t>Ganti password</w:t>
      </w:r>
      <w:r>
        <w:t xml:space="preserve"> untuk memperbarui password.</w:t>
      </w:r>
    </w:p>
    <w:p w14:paraId="3B595705">
      <w:pPr>
        <w:jc w:val="both"/>
      </w:pPr>
      <w:r>
        <w:rPr>
          <w:b/>
        </w:rPr>
        <w:t>Lupa password:</w:t>
      </w:r>
      <w:r>
        <w:t xml:space="preserve"> dari halaman masuk, buka fasilitas lupa password, masukkan email terdaftar, lalu periksa email termasuk folder spam. Ikuti tautan reset dan buat password minimal 12 karakter. Pesan permintaan reset diterima tidak menjamin email sudah masuk. Jika belum diterima, tunggu 60 detik sebelum mencoba lagi atau hubungi HR. Jika tautan tidak valid atau kedaluwarsa, ajukan reset baru.</w:t>
      </w:r>
    </w:p>
    <w:p w14:paraId="5451AD76">
      <w:pPr>
        <w:jc w:val="both"/>
      </w:pPr>
      <w:r>
        <w:t xml:space="preserve">Setelah selesai, klik </w:t>
      </w:r>
      <w:r>
        <w:rPr>
          <w:b/>
        </w:rPr>
        <w:t>Keluar</w:t>
      </w:r>
      <w:r>
        <w:t>, terutama jika menggunakan perangkat bersama.</w:t>
      </w:r>
    </w:p>
    <w:p w14:paraId="139EB5B8">
      <w:pPr>
        <w:pStyle w:val="2"/>
        <w:pageBreakBefore/>
      </w:pPr>
      <w:r>
        <w:t>3 Panduan HR dan admin</w:t>
      </w:r>
    </w:p>
    <w:p w14:paraId="1F9F07E1">
      <w:pPr>
        <w:pStyle w:val="3"/>
      </w:pPr>
      <w:r>
        <w:t>3</w:t>
      </w:r>
      <w:r>
        <w:rPr>
          <w:rFonts w:hint="default"/>
          <w:lang w:val="en-US"/>
        </w:rPr>
        <w:t>.</w:t>
      </w:r>
      <w:r>
        <w:t>1 Masuk ke panel HR</w:t>
      </w:r>
    </w:p>
    <w:p w14:paraId="0515402B">
      <w:pPr>
        <w:jc w:val="both"/>
      </w:pPr>
      <w:r>
        <w:t>1. Buka alamat aplikasi dengan akhiran /admin.</w:t>
      </w:r>
    </w:p>
    <w:p w14:paraId="21B143CF">
      <w:pPr>
        <w:jc w:val="both"/>
      </w:pPr>
      <w:r>
        <w:t>2. Masuk menggunakan akun admin yang telah disiapkan pengelola sistem.</w:t>
      </w:r>
    </w:p>
    <w:p w14:paraId="377A9079">
      <w:pPr>
        <w:jc w:val="both"/>
      </w:pPr>
      <w:r>
        <w:t>3. Ikuti proses autentikasi dua faktor menggunakan aplikasi autentikator. Panel admin mewajibkan autentikasi dua faktor; selesaikan penyiapan jika diminta.</w:t>
      </w:r>
    </w:p>
    <w:p w14:paraId="6B55A540">
      <w:pPr>
        <w:jc w:val="both"/>
      </w:pPr>
      <w:r>
        <w:t xml:space="preserve">4. Setelah masuk, buka </w:t>
      </w:r>
      <w:r>
        <w:rPr>
          <w:b/>
        </w:rPr>
        <w:t>Ringkasan</w:t>
      </w:r>
      <w:r>
        <w:t xml:space="preserve"> untuk memantau rekrutmen.</w:t>
      </w:r>
    </w:p>
    <w:p w14:paraId="12E3763A">
      <w:pPr>
        <w:jc w:val="both"/>
      </w:pPr>
      <w:r>
        <w:t>Halaman /login diperuntukkan bagi kandidat. Jika akses admin atau autentikator bermasalah, hubungi pengelola sistem.</w:t>
      </w:r>
    </w:p>
    <w:p w14:paraId="6EFAE3FF">
      <w:pPr>
        <w:pStyle w:val="3"/>
      </w:pPr>
      <w:r>
        <w:t>32 Mengenal menu HR</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51"/>
        <w:gridCol w:w="6973"/>
      </w:tblGrid>
      <w:tr w14:paraId="351A01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551" w:type="dxa"/>
            <w:shd w:val="clear" w:color="auto" w:fill="E7EDF2"/>
            <w:tcMar>
              <w:top w:w="95" w:type="dxa"/>
              <w:left w:w="95" w:type="dxa"/>
              <w:bottom w:w="95" w:type="dxa"/>
              <w:right w:w="95" w:type="dxa"/>
            </w:tcMar>
            <w:vAlign w:val="center"/>
          </w:tcPr>
          <w:p w14:paraId="321027EF">
            <w:pPr>
              <w:spacing w:before="40" w:after="60"/>
            </w:pPr>
            <w:r>
              <w:rPr>
                <w:b/>
                <w:sz w:val="19"/>
              </w:rPr>
              <w:t>Menu</w:t>
            </w:r>
          </w:p>
        </w:tc>
        <w:tc>
          <w:tcPr>
            <w:tcW w:w="6973" w:type="dxa"/>
            <w:shd w:val="clear" w:color="auto" w:fill="E7EDF2"/>
            <w:tcMar>
              <w:top w:w="95" w:type="dxa"/>
              <w:left w:w="95" w:type="dxa"/>
              <w:bottom w:w="95" w:type="dxa"/>
              <w:right w:w="95" w:type="dxa"/>
            </w:tcMar>
            <w:vAlign w:val="center"/>
          </w:tcPr>
          <w:p w14:paraId="3407F1C3">
            <w:pPr>
              <w:spacing w:before="40" w:after="60"/>
            </w:pPr>
            <w:r>
              <w:rPr>
                <w:b/>
                <w:sz w:val="19"/>
              </w:rPr>
              <w:t>Kegunaan</w:t>
            </w:r>
          </w:p>
        </w:tc>
      </w:tr>
      <w:tr w14:paraId="175BFC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5548E1E8">
            <w:pPr>
              <w:spacing w:before="40" w:after="60"/>
            </w:pPr>
            <w:r>
              <w:rPr>
                <w:sz w:val="19"/>
              </w:rPr>
              <w:t>Ringkasan</w:t>
            </w:r>
          </w:p>
        </w:tc>
        <w:tc>
          <w:tcPr>
            <w:tcW w:w="6973" w:type="dxa"/>
            <w:shd w:val="clear" w:color="auto" w:fill="FFFFFF"/>
            <w:tcMar>
              <w:top w:w="95" w:type="dxa"/>
              <w:left w:w="95" w:type="dxa"/>
              <w:bottom w:w="95" w:type="dxa"/>
              <w:right w:w="95" w:type="dxa"/>
            </w:tcMar>
            <w:vAlign w:val="center"/>
          </w:tcPr>
          <w:p w14:paraId="0B0ECCBF">
            <w:pPr>
              <w:spacing w:before="40" w:after="60"/>
            </w:pPr>
            <w:r>
              <w:rPr>
                <w:sz w:val="19"/>
              </w:rPr>
              <w:t>Jumlah lamaran aktif, pengumpulan portofolio/tes, serta pengumpulan yang melewati tenggat.</w:t>
            </w:r>
          </w:p>
        </w:tc>
      </w:tr>
      <w:tr w14:paraId="0AA1A0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212F47F1">
            <w:pPr>
              <w:spacing w:before="40" w:after="60"/>
            </w:pPr>
            <w:r>
              <w:rPr>
                <w:sz w:val="19"/>
              </w:rPr>
              <w:t>Kandidat &amp; lamaran</w:t>
            </w:r>
          </w:p>
        </w:tc>
        <w:tc>
          <w:tcPr>
            <w:tcW w:w="6973" w:type="dxa"/>
            <w:shd w:val="clear" w:color="auto" w:fill="F7F9FA"/>
            <w:tcMar>
              <w:top w:w="95" w:type="dxa"/>
              <w:left w:w="95" w:type="dxa"/>
              <w:bottom w:w="95" w:type="dxa"/>
              <w:right w:w="95" w:type="dxa"/>
            </w:tcMar>
            <w:vAlign w:val="center"/>
          </w:tcPr>
          <w:p w14:paraId="44BE07FF">
            <w:pPr>
              <w:spacing w:before="40" w:after="60"/>
            </w:pPr>
            <w:r>
              <w:rPr>
                <w:sz w:val="19"/>
              </w:rPr>
              <w:t>Mencari dan memfilter lamaran, menambah kandidat, melakukan import, serta membuka detail.</w:t>
            </w:r>
          </w:p>
        </w:tc>
      </w:tr>
      <w:tr w14:paraId="6BF670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2A2AF145">
            <w:pPr>
              <w:spacing w:before="40" w:after="60"/>
            </w:pPr>
            <w:r>
              <w:rPr>
                <w:sz w:val="19"/>
              </w:rPr>
              <w:t>Posisi</w:t>
            </w:r>
          </w:p>
        </w:tc>
        <w:tc>
          <w:tcPr>
            <w:tcW w:w="6973" w:type="dxa"/>
            <w:shd w:val="clear" w:color="auto" w:fill="FFFFFF"/>
            <w:tcMar>
              <w:top w:w="95" w:type="dxa"/>
              <w:left w:w="95" w:type="dxa"/>
              <w:bottom w:w="95" w:type="dxa"/>
              <w:right w:w="95" w:type="dxa"/>
            </w:tcMar>
            <w:vAlign w:val="center"/>
          </w:tcPr>
          <w:p w14:paraId="0DE6B21F">
            <w:pPr>
              <w:spacing w:before="40" w:after="60"/>
            </w:pPr>
            <w:r>
              <w:rPr>
                <w:sz w:val="19"/>
              </w:rPr>
              <w:t>Menambah atau mengubah posisi dan status aktifnya.</w:t>
            </w:r>
          </w:p>
        </w:tc>
      </w:tr>
      <w:tr w14:paraId="322970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24FD26DE">
            <w:pPr>
              <w:spacing w:before="40" w:after="60"/>
            </w:pPr>
            <w:r>
              <w:rPr>
                <w:sz w:val="19"/>
              </w:rPr>
              <w:t>Periode rekrutmen</w:t>
            </w:r>
          </w:p>
        </w:tc>
        <w:tc>
          <w:tcPr>
            <w:tcW w:w="6973" w:type="dxa"/>
            <w:shd w:val="clear" w:color="auto" w:fill="F7F9FA"/>
            <w:tcMar>
              <w:top w:w="95" w:type="dxa"/>
              <w:left w:w="95" w:type="dxa"/>
              <w:bottom w:w="95" w:type="dxa"/>
              <w:right w:w="95" w:type="dxa"/>
            </w:tcMar>
            <w:vAlign w:val="center"/>
          </w:tcPr>
          <w:p w14:paraId="01A305DB">
            <w:pPr>
              <w:spacing w:before="40" w:after="60"/>
            </w:pPr>
            <w:r>
              <w:rPr>
                <w:sz w:val="19"/>
              </w:rPr>
              <w:t>Mengelola nama periode, tanggal mulai/selesai, dan status aktif.</w:t>
            </w:r>
          </w:p>
        </w:tc>
      </w:tr>
      <w:tr w14:paraId="186C2E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6FE1E04F">
            <w:pPr>
              <w:spacing w:before="40" w:after="60"/>
            </w:pPr>
            <w:r>
              <w:rPr>
                <w:sz w:val="19"/>
              </w:rPr>
              <w:t>Riwayat aktivitas</w:t>
            </w:r>
          </w:p>
        </w:tc>
        <w:tc>
          <w:tcPr>
            <w:tcW w:w="6973" w:type="dxa"/>
            <w:shd w:val="clear" w:color="auto" w:fill="FFFFFF"/>
            <w:tcMar>
              <w:top w:w="95" w:type="dxa"/>
              <w:left w:w="95" w:type="dxa"/>
              <w:bottom w:w="95" w:type="dxa"/>
              <w:right w:w="95" w:type="dxa"/>
            </w:tcMar>
            <w:vAlign w:val="center"/>
          </w:tcPr>
          <w:p w14:paraId="7BD4C84D">
            <w:pPr>
              <w:spacing w:before="40" w:after="60"/>
            </w:pPr>
            <w:r>
              <w:rPr>
                <w:sz w:val="19"/>
              </w:rPr>
              <w:t>Meninjau catatan tindakan, pelaku, waktu, dan alasan perubahan.</w:t>
            </w:r>
          </w:p>
        </w:tc>
      </w:tr>
      <w:tr w14:paraId="654A58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44965563">
            <w:pPr>
              <w:spacing w:before="40" w:after="60"/>
            </w:pPr>
            <w:r>
              <w:rPr>
                <w:sz w:val="19"/>
              </w:rPr>
              <w:t>Operasional</w:t>
            </w:r>
          </w:p>
        </w:tc>
        <w:tc>
          <w:tcPr>
            <w:tcW w:w="6973" w:type="dxa"/>
            <w:shd w:val="clear" w:color="auto" w:fill="F7F9FA"/>
            <w:tcMar>
              <w:top w:w="95" w:type="dxa"/>
              <w:left w:w="95" w:type="dxa"/>
              <w:bottom w:w="95" w:type="dxa"/>
              <w:right w:w="95" w:type="dxa"/>
            </w:tcMar>
            <w:vAlign w:val="center"/>
          </w:tcPr>
          <w:p w14:paraId="0F64F417">
            <w:pPr>
              <w:spacing w:before="40" w:after="60"/>
            </w:pPr>
            <w:r>
              <w:rPr>
                <w:sz w:val="19"/>
              </w:rPr>
              <w:t>Melihat status email pengumpulan dan kendala pemeriksaan file.</w:t>
            </w:r>
          </w:p>
        </w:tc>
      </w:tr>
      <w:tr w14:paraId="3B6492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508965C1">
            <w:pPr>
              <w:spacing w:before="40" w:after="60"/>
            </w:pPr>
            <w:r>
              <w:rPr>
                <w:sz w:val="19"/>
              </w:rPr>
              <w:t>Pengaturan</w:t>
            </w:r>
          </w:p>
        </w:tc>
        <w:tc>
          <w:tcPr>
            <w:tcW w:w="6973" w:type="dxa"/>
            <w:shd w:val="clear" w:color="auto" w:fill="FFFFFF"/>
            <w:tcMar>
              <w:top w:w="95" w:type="dxa"/>
              <w:left w:w="95" w:type="dxa"/>
              <w:bottom w:w="95" w:type="dxa"/>
              <w:right w:w="95" w:type="dxa"/>
            </w:tcMar>
            <w:vAlign w:val="center"/>
          </w:tcPr>
          <w:p w14:paraId="40AC8781">
            <w:pPr>
              <w:spacing w:before="40" w:after="60"/>
            </w:pPr>
            <w:r>
              <w:rPr>
                <w:sz w:val="19"/>
              </w:rPr>
              <w:t>Mengatur kuota, batas unggahan, zona waktu, akses sementara, retensi, serta kontak bantuan.</w:t>
            </w:r>
          </w:p>
        </w:tc>
      </w:tr>
      <w:tr w14:paraId="7F2EBF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36D7DF90">
            <w:pPr>
              <w:spacing w:before="40" w:after="60"/>
            </w:pPr>
            <w:r>
              <w:rPr>
                <w:sz w:val="19"/>
              </w:rPr>
              <w:t>Formulir kandidat</w:t>
            </w:r>
          </w:p>
        </w:tc>
        <w:tc>
          <w:tcPr>
            <w:tcW w:w="6973" w:type="dxa"/>
            <w:shd w:val="clear" w:color="auto" w:fill="F7F9FA"/>
            <w:tcMar>
              <w:top w:w="95" w:type="dxa"/>
              <w:left w:w="95" w:type="dxa"/>
              <w:bottom w:w="95" w:type="dxa"/>
              <w:right w:w="95" w:type="dxa"/>
            </w:tcMar>
            <w:vAlign w:val="center"/>
          </w:tcPr>
          <w:p w14:paraId="5F07B5D3">
            <w:pPr>
              <w:spacing w:before="40" w:after="60"/>
            </w:pPr>
            <w:r>
              <w:rPr>
                <w:sz w:val="19"/>
              </w:rPr>
              <w:t>Menyusun formulir, membuat tautan penerimaan, memeriksa respons, menghubungkan akun, dan mengekspor Excel.</w:t>
            </w:r>
          </w:p>
        </w:tc>
      </w:tr>
      <w:tr w14:paraId="56EAD1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20AC38AC">
            <w:pPr>
              <w:spacing w:before="40" w:after="60"/>
            </w:pPr>
            <w:r>
              <w:rPr>
                <w:sz w:val="19"/>
              </w:rPr>
              <w:t>CFIT 3B pada kelompok Psikotes</w:t>
            </w:r>
          </w:p>
        </w:tc>
        <w:tc>
          <w:tcPr>
            <w:tcW w:w="6973" w:type="dxa"/>
            <w:shd w:val="clear" w:color="auto" w:fill="FFFFFF"/>
            <w:tcMar>
              <w:top w:w="95" w:type="dxa"/>
              <w:left w:w="95" w:type="dxa"/>
              <w:bottom w:w="95" w:type="dxa"/>
              <w:right w:w="95" w:type="dxa"/>
            </w:tcMar>
            <w:vAlign w:val="center"/>
          </w:tcPr>
          <w:p w14:paraId="129E3318">
            <w:pPr>
              <w:spacing w:before="40" w:after="60"/>
            </w:pPr>
            <w:r>
              <w:rPr>
                <w:sz w:val="19"/>
              </w:rPr>
              <w:t>Menyiapkan paket, menugaskan tes, dan meninjau hasil.</w:t>
            </w:r>
          </w:p>
        </w:tc>
      </w:tr>
      <w:tr w14:paraId="4E4A25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37BA01BC">
            <w:pPr>
              <w:spacing w:before="40" w:after="60"/>
            </w:pPr>
            <w:r>
              <w:rPr>
                <w:sz w:val="19"/>
              </w:rPr>
              <w:t>Tenggat massal, email &amp; soal tes</w:t>
            </w:r>
          </w:p>
        </w:tc>
        <w:tc>
          <w:tcPr>
            <w:tcW w:w="6973" w:type="dxa"/>
            <w:shd w:val="clear" w:color="auto" w:fill="F7F9FA"/>
            <w:tcMar>
              <w:top w:w="95" w:type="dxa"/>
              <w:left w:w="95" w:type="dxa"/>
              <w:bottom w:w="95" w:type="dxa"/>
              <w:right w:w="95" w:type="dxa"/>
            </w:tcMar>
            <w:vAlign w:val="center"/>
          </w:tcPr>
          <w:p w14:paraId="42D63DE9">
            <w:pPr>
              <w:spacing w:before="40" w:after="60"/>
            </w:pPr>
            <w:r>
              <w:rPr>
                <w:sz w:val="19"/>
              </w:rPr>
              <w:t>Membuka pengelolaan tenggat kelompok, soal tes teknis, dan email akses kandidat.</w:t>
            </w:r>
          </w:p>
        </w:tc>
      </w:tr>
    </w:tbl>
    <w:p w14:paraId="2D7604F4">
      <w:pPr>
        <w:spacing w:after="0"/>
      </w:pPr>
    </w:p>
    <w:p w14:paraId="712416CB">
      <w:pPr>
        <w:spacing w:after="0"/>
      </w:pPr>
    </w:p>
    <w:p w14:paraId="0EA7C2FA">
      <w:pPr>
        <w:spacing w:after="0"/>
      </w:pPr>
    </w:p>
    <w:p w14:paraId="410BCDE8">
      <w:pPr>
        <w:spacing w:after="0"/>
      </w:pPr>
    </w:p>
    <w:p w14:paraId="46F0A013">
      <w:pPr>
        <w:spacing w:after="0"/>
      </w:pPr>
    </w:p>
    <w:p w14:paraId="16DC53C1">
      <w:pPr>
        <w:spacing w:after="0"/>
      </w:pPr>
    </w:p>
    <w:p w14:paraId="746225A5">
      <w:pPr>
        <w:pStyle w:val="3"/>
      </w:pPr>
      <w:r>
        <w:t>3</w:t>
      </w:r>
      <w:r>
        <w:rPr>
          <w:rFonts w:hint="default"/>
          <w:lang w:val="en-US"/>
        </w:rPr>
        <w:t>.</w:t>
      </w:r>
      <w:r>
        <w:t>3 Menyiapkan posisi dan periode</w:t>
      </w:r>
    </w:p>
    <w:p w14:paraId="647C9FD7">
      <w:pPr>
        <w:jc w:val="both"/>
      </w:pPr>
      <w:r>
        <w:t xml:space="preserve">1. Buka </w:t>
      </w:r>
      <w:r>
        <w:rPr>
          <w:b/>
        </w:rPr>
        <w:t>Posisi</w:t>
      </w:r>
      <w:r>
        <w:t>.</w:t>
      </w:r>
    </w:p>
    <w:p w14:paraId="21CA4DF4">
      <w:pPr>
        <w:jc w:val="both"/>
      </w:pPr>
      <w:r>
        <w:t xml:space="preserve">2. Isi nama posisi, centang </w:t>
      </w:r>
      <w:r>
        <w:rPr>
          <w:b/>
        </w:rPr>
        <w:t>Aktif</w:t>
      </w:r>
      <w:r>
        <w:t xml:space="preserve"> jika akan dipakai, lalu klik </w:t>
      </w:r>
      <w:r>
        <w:rPr>
          <w:b/>
        </w:rPr>
        <w:t>Simpan</w:t>
      </w:r>
      <w:r>
        <w:t>.</w:t>
      </w:r>
    </w:p>
    <w:p w14:paraId="6CFDD684">
      <w:pPr>
        <w:jc w:val="both"/>
      </w:pPr>
      <w:r>
        <w:t xml:space="preserve">3. Buka </w:t>
      </w:r>
      <w:r>
        <w:rPr>
          <w:b/>
        </w:rPr>
        <w:t>Periode rekrutmen</w:t>
      </w:r>
      <w:r>
        <w:t>.</w:t>
      </w:r>
    </w:p>
    <w:p w14:paraId="7E67940A">
      <w:pPr>
        <w:jc w:val="both"/>
      </w:pPr>
      <w:r>
        <w:t>4. Isi nama periode serta tanggal mulai dan selesai. Aktifkan periode, lalu simpan.</w:t>
      </w:r>
    </w:p>
    <w:p w14:paraId="441A5127">
      <w:r>
        <w:t xml:space="preserve">5. Untuk mengubah data yang sudah ada, klik </w:t>
      </w:r>
      <w:r>
        <w:rPr>
          <w:b/>
        </w:rPr>
        <w:t>Ubah</w:t>
      </w:r>
      <w:r>
        <w:t xml:space="preserve"> pada baris terkait.</w:t>
      </w:r>
    </w:p>
    <w:p w14:paraId="515FBB56">
      <w:r>
        <w:t>Posisi dan periode aktif tersedia saat membuat lamaran. Tenggat portofolio dan tes tetap diisi pada penugasan; tanggal periode bukan pengganti tenggat pengumpulan.</w:t>
      </w:r>
    </w:p>
    <w:p w14:paraId="4C4254D6">
      <w:pPr>
        <w:pStyle w:val="3"/>
      </w:pPr>
      <w:r>
        <w:t>3</w:t>
      </w:r>
      <w:r>
        <w:rPr>
          <w:rFonts w:hint="default"/>
          <w:lang w:val="en-US"/>
        </w:rPr>
        <w:t>.</w:t>
      </w:r>
      <w:r>
        <w:t>4 Menambahkan kandidat baru dan lamaran</w:t>
      </w:r>
    </w:p>
    <w:p w14:paraId="5206F88E">
      <w:pPr>
        <w:jc w:val="both"/>
      </w:pPr>
      <w:r>
        <w:t xml:space="preserve">1. Buka </w:t>
      </w:r>
      <w:r>
        <w:rPr>
          <w:b/>
        </w:rPr>
        <w:t>Kandidat &amp; lamaran</w:t>
      </w:r>
      <w:r>
        <w:t xml:space="preserve"> → </w:t>
      </w:r>
      <w:r>
        <w:rPr>
          <w:b/>
        </w:rPr>
        <w:t>Tambah kandidat / lamaran</w:t>
      </w:r>
      <w:r>
        <w:t>.</w:t>
      </w:r>
    </w:p>
    <w:p w14:paraId="0332930A">
      <w:pPr>
        <w:jc w:val="both"/>
      </w:pPr>
      <w:r>
        <w:t xml:space="preserve">2. Pilih </w:t>
      </w:r>
      <w:r>
        <w:rPr>
          <w:b/>
        </w:rPr>
        <w:t>Kandidat baru</w:t>
      </w:r>
      <w:r>
        <w:t>.</w:t>
      </w:r>
    </w:p>
    <w:p w14:paraId="5A3C87A7">
      <w:pPr>
        <w:jc w:val="both"/>
      </w:pPr>
      <w:r>
        <w:t>3. Isi nama dan email kandidat.</w:t>
      </w:r>
    </w:p>
    <w:p w14:paraId="452DC9E3">
      <w:pPr>
        <w:jc w:val="both"/>
      </w:pPr>
      <w:r>
        <w:t>4. Pilih posisi serta periode aktif.</w:t>
      </w:r>
    </w:p>
    <w:p w14:paraId="01673A1B">
      <w:pPr>
        <w:jc w:val="both"/>
      </w:pPr>
      <w:r>
        <w:t>5. Isi tenggat portofolio dan tes teknis dalam zona waktu yang ditampilkan. Tenggat harus berada di masa depan; tenggat tes harus setelah waktu mulai soal bila soal sudah dijadwalkan.</w:t>
      </w:r>
    </w:p>
    <w:p w14:paraId="7149E324">
      <w:pPr>
        <w:jc w:val="both"/>
      </w:pPr>
      <w:r>
        <w:t xml:space="preserve">6. Isi </w:t>
      </w:r>
      <w:r>
        <w:rPr>
          <w:b/>
        </w:rPr>
        <w:t>Label tugas teknis</w:t>
      </w:r>
      <w:r>
        <w:t xml:space="preserve"> dan petunjuk pengumpulan.</w:t>
      </w:r>
    </w:p>
    <w:p w14:paraId="65834335">
      <w:pPr>
        <w:jc w:val="both"/>
      </w:pPr>
      <w:r>
        <w:t xml:space="preserve">7. Klik </w:t>
      </w:r>
      <w:r>
        <w:rPr>
          <w:b/>
        </w:rPr>
        <w:t>Buat lamaran</w:t>
      </w:r>
      <w:r>
        <w:t xml:space="preserve"> dan tunggu pesan berhasil.</w:t>
      </w:r>
    </w:p>
    <w:p w14:paraId="74203877">
      <w:pPr>
        <w:jc w:val="both"/>
      </w:pPr>
      <w:r>
        <w:t xml:space="preserve">8. Jika muncul </w:t>
      </w:r>
      <w:r>
        <w:rPr>
          <w:b/>
        </w:rPr>
        <w:t>Akses sementara dibuat</w:t>
      </w:r>
      <w:r>
        <w:t>, salin password sebelum menutup pemberitahuan. Password tersebut ditampilkan sekali. Bagikan melalui kanal resmi perusahaan kepada kandidat yang bersangkutan.</w:t>
      </w:r>
    </w:p>
    <w:p w14:paraId="1C6D9C02">
      <w:pPr>
        <w:jc w:val="both"/>
      </w:pPr>
      <w:r>
        <w:t>Satu kandidat hanya dapat memiliki satu lamaran aktif. Email yang sudah terdaftar menggunakan akun lama tanpa mengubah identitas atau mereset passwordnya. Pembuatan lamaran bukan langkah pengiriman email akses; gunakan fitur email kandidat bila diperlukan.</w:t>
      </w:r>
    </w:p>
    <w:p w14:paraId="55BA3C3D">
      <w:pPr>
        <w:pStyle w:val="3"/>
      </w:pPr>
      <w:r>
        <w:t>3</w:t>
      </w:r>
      <w:r>
        <w:rPr>
          <w:rFonts w:hint="default"/>
          <w:lang w:val="en-US"/>
        </w:rPr>
        <w:t>.</w:t>
      </w:r>
      <w:r>
        <w:t>5 Import akun kandidat dari Excel</w:t>
      </w:r>
    </w:p>
    <w:p w14:paraId="35BBBB9C">
      <w:pPr>
        <w:jc w:val="both"/>
      </w:pPr>
      <w:r>
        <w:t xml:space="preserve">1. Buka </w:t>
      </w:r>
      <w:r>
        <w:rPr>
          <w:b/>
        </w:rPr>
        <w:t>Kandidat &amp; lamaran</w:t>
      </w:r>
      <w:r>
        <w:t xml:space="preserve"> → </w:t>
      </w:r>
      <w:r>
        <w:rPr>
          <w:b/>
        </w:rPr>
        <w:t>Import kandidat</w:t>
      </w:r>
      <w:r>
        <w:t>.</w:t>
      </w:r>
    </w:p>
    <w:p w14:paraId="02D05DE7">
      <w:pPr>
        <w:jc w:val="both"/>
      </w:pPr>
      <w:r>
        <w:t xml:space="preserve">2. Klik </w:t>
      </w:r>
      <w:r>
        <w:rPr>
          <w:b/>
        </w:rPr>
        <w:t>Download template Excel</w:t>
      </w:r>
      <w:r>
        <w:t>.</w:t>
      </w:r>
    </w:p>
    <w:p w14:paraId="04967E03">
      <w:pPr>
        <w:jc w:val="both"/>
      </w:pPr>
      <w:r>
        <w:t xml:space="preserve">3. Isi sheet </w:t>
      </w:r>
      <w:r>
        <w:rPr>
          <w:b/>
        </w:rPr>
        <w:t>Kandidat</w:t>
      </w:r>
      <w:r>
        <w:t xml:space="preserve"> mulai baris kedua. Pertahankan semua header dan gunakan teks biasa tanpa rumus.</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51"/>
        <w:gridCol w:w="6973"/>
      </w:tblGrid>
      <w:tr w14:paraId="7ACC53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551" w:type="dxa"/>
            <w:shd w:val="clear" w:color="auto" w:fill="E7EDF2"/>
            <w:tcMar>
              <w:top w:w="95" w:type="dxa"/>
              <w:left w:w="95" w:type="dxa"/>
              <w:bottom w:w="95" w:type="dxa"/>
              <w:right w:w="95" w:type="dxa"/>
            </w:tcMar>
            <w:vAlign w:val="center"/>
          </w:tcPr>
          <w:p w14:paraId="03B159BF">
            <w:pPr>
              <w:spacing w:before="40" w:after="60"/>
            </w:pPr>
            <w:r>
              <w:rPr>
                <w:b/>
                <w:sz w:val="19"/>
              </w:rPr>
              <w:t>Kolom</w:t>
            </w:r>
          </w:p>
        </w:tc>
        <w:tc>
          <w:tcPr>
            <w:tcW w:w="6973" w:type="dxa"/>
            <w:shd w:val="clear" w:color="auto" w:fill="E7EDF2"/>
            <w:tcMar>
              <w:top w:w="95" w:type="dxa"/>
              <w:left w:w="95" w:type="dxa"/>
              <w:bottom w:w="95" w:type="dxa"/>
              <w:right w:w="95" w:type="dxa"/>
            </w:tcMar>
            <w:vAlign w:val="center"/>
          </w:tcPr>
          <w:p w14:paraId="0FCF009B">
            <w:pPr>
              <w:spacing w:before="40" w:after="60"/>
            </w:pPr>
            <w:r>
              <w:rPr>
                <w:b/>
                <w:sz w:val="19"/>
              </w:rPr>
              <w:t>Aturan</w:t>
            </w:r>
          </w:p>
        </w:tc>
      </w:tr>
      <w:tr w14:paraId="4D52D8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2C37D9F7">
            <w:pPr>
              <w:spacing w:before="40" w:after="60"/>
            </w:pPr>
            <w:r>
              <w:rPr>
                <w:sz w:val="19"/>
              </w:rPr>
              <w:t>nama</w:t>
            </w:r>
          </w:p>
        </w:tc>
        <w:tc>
          <w:tcPr>
            <w:tcW w:w="6973" w:type="dxa"/>
            <w:shd w:val="clear" w:color="auto" w:fill="FFFFFF"/>
            <w:tcMar>
              <w:top w:w="95" w:type="dxa"/>
              <w:left w:w="95" w:type="dxa"/>
              <w:bottom w:w="95" w:type="dxa"/>
              <w:right w:w="95" w:type="dxa"/>
            </w:tcMar>
            <w:vAlign w:val="center"/>
          </w:tcPr>
          <w:p w14:paraId="4D7B96E7">
            <w:pPr>
              <w:spacing w:before="40" w:after="60"/>
            </w:pPr>
            <w:r>
              <w:rPr>
                <w:sz w:val="19"/>
              </w:rPr>
              <w:t>Wajib, maksimal 255 karakter.</w:t>
            </w:r>
          </w:p>
        </w:tc>
      </w:tr>
      <w:tr w14:paraId="565193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184BEC7E">
            <w:pPr>
              <w:spacing w:before="40" w:after="60"/>
            </w:pPr>
            <w:r>
              <w:rPr>
                <w:sz w:val="19"/>
              </w:rPr>
              <w:t>email</w:t>
            </w:r>
          </w:p>
        </w:tc>
        <w:tc>
          <w:tcPr>
            <w:tcW w:w="6973" w:type="dxa"/>
            <w:shd w:val="clear" w:color="auto" w:fill="F7F9FA"/>
            <w:tcMar>
              <w:top w:w="95" w:type="dxa"/>
              <w:left w:w="95" w:type="dxa"/>
              <w:bottom w:w="95" w:type="dxa"/>
              <w:right w:w="95" w:type="dxa"/>
            </w:tcMar>
            <w:vAlign w:val="center"/>
          </w:tcPr>
          <w:p w14:paraId="4AD115C1">
            <w:pPr>
              <w:spacing w:before="40" w:after="60"/>
            </w:pPr>
            <w:r>
              <w:rPr>
                <w:sz w:val="19"/>
              </w:rPr>
              <w:t>Wajib, format valid, belum terdaftar, dan tidak duplikat dalam file.</w:t>
            </w:r>
          </w:p>
        </w:tc>
      </w:tr>
      <w:tr w14:paraId="64EB6C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299BD766">
            <w:pPr>
              <w:spacing w:before="40" w:after="60"/>
            </w:pPr>
            <w:r>
              <w:rPr>
                <w:sz w:val="19"/>
              </w:rPr>
              <w:t>password</w:t>
            </w:r>
          </w:p>
        </w:tc>
        <w:tc>
          <w:tcPr>
            <w:tcW w:w="6973" w:type="dxa"/>
            <w:shd w:val="clear" w:color="auto" w:fill="FFFFFF"/>
            <w:tcMar>
              <w:top w:w="95" w:type="dxa"/>
              <w:left w:w="95" w:type="dxa"/>
              <w:bottom w:w="95" w:type="dxa"/>
              <w:right w:w="95" w:type="dxa"/>
            </w:tcMar>
            <w:vAlign w:val="center"/>
          </w:tcPr>
          <w:p w14:paraId="42E0E490">
            <w:pPr>
              <w:spacing w:before="40" w:after="60"/>
            </w:pPr>
            <w:r>
              <w:rPr>
                <w:sz w:val="19"/>
              </w:rPr>
              <w:t>Wajib, minimal 12 karakter dan maksimal 72 byte. Gunakan password berbeda untuk setiap kandidat.</w:t>
            </w:r>
          </w:p>
        </w:tc>
      </w:tr>
      <w:tr w14:paraId="160646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08DDF2AA">
            <w:pPr>
              <w:spacing w:before="40" w:after="60"/>
            </w:pPr>
            <w:r>
              <w:rPr>
                <w:sz w:val="19"/>
              </w:rPr>
              <w:t>telepon</w:t>
            </w:r>
          </w:p>
        </w:tc>
        <w:tc>
          <w:tcPr>
            <w:tcW w:w="6973" w:type="dxa"/>
            <w:shd w:val="clear" w:color="auto" w:fill="F7F9FA"/>
            <w:tcMar>
              <w:top w:w="95" w:type="dxa"/>
              <w:left w:w="95" w:type="dxa"/>
              <w:bottom w:w="95" w:type="dxa"/>
              <w:right w:w="95" w:type="dxa"/>
            </w:tcMar>
            <w:vAlign w:val="center"/>
          </w:tcPr>
          <w:p w14:paraId="28C75E9A">
            <w:pPr>
              <w:spacing w:before="40" w:after="60"/>
            </w:pPr>
            <w:r>
              <w:rPr>
                <w:sz w:val="19"/>
              </w:rPr>
              <w:t>Opsional, maksimal 30 karakter. Gunakan angka, +, tanda kurung, spasi, titik, atau tanda hubung. Pertahankan format teks agar angka nol di depan tidak hilang.</w:t>
            </w:r>
          </w:p>
        </w:tc>
      </w:tr>
    </w:tbl>
    <w:p w14:paraId="5C03B43D">
      <w:pPr>
        <w:spacing w:after="0"/>
      </w:pPr>
    </w:p>
    <w:p w14:paraId="67583321">
      <w:pPr>
        <w:jc w:val="both"/>
      </w:pPr>
      <w:r>
        <w:t xml:space="preserve">4. Simpan sebagai .xlsx. Batas konfigurasi saat panduan disusun adalah </w:t>
      </w:r>
      <w:r>
        <w:rPr>
          <w:b/>
        </w:rPr>
        <w:t>100 kandidat dan 2 MB per file</w:t>
      </w:r>
      <w:r>
        <w:t>; periksa batas pada layar sebelum mengunggah.</w:t>
      </w:r>
    </w:p>
    <w:p w14:paraId="14F0B540">
      <w:pPr>
        <w:jc w:val="both"/>
      </w:pPr>
      <w:r>
        <w:t xml:space="preserve">5. Klik </w:t>
      </w:r>
      <w:r>
        <w:rPr>
          <w:b/>
        </w:rPr>
        <w:t>1. Pilih file Excel</w:t>
      </w:r>
      <w:r>
        <w:t xml:space="preserve"> dan tunggu unggahan selesai.</w:t>
      </w:r>
    </w:p>
    <w:p w14:paraId="1B309E94">
      <w:pPr>
        <w:jc w:val="both"/>
      </w:pPr>
      <w:r>
        <w:t xml:space="preserve">6. Klik </w:t>
      </w:r>
      <w:r>
        <w:rPr>
          <w:b/>
        </w:rPr>
        <w:t>2. Import dan simpan kandidat</w:t>
      </w:r>
      <w:r>
        <w:t>. Unggahan selesai saja belum menyimpan akun.</w:t>
      </w:r>
    </w:p>
    <w:p w14:paraId="34DCE81D">
      <w:pPr>
        <w:jc w:val="both"/>
      </w:pPr>
      <w:r>
        <w:t>7. Tunggu pesan hasil import. Jika gagal, perbaiki baris yang disebutkan lalu unggah ulang. Jika ada kesalahan, seluruh import dibatalkan.</w:t>
      </w:r>
    </w:p>
    <w:p w14:paraId="58E00ADB">
      <w:pPr>
        <w:jc w:val="both"/>
      </w:pPr>
      <w:r>
        <w:t xml:space="preserve">8. Setelah berhasil, lanjutkan membuat lamaran melalui pilihan </w:t>
      </w:r>
      <w:r>
        <w:rPr>
          <w:b/>
        </w:rPr>
        <w:t>Kandidat terdaftar</w:t>
      </w:r>
      <w:r>
        <w:t>.</w:t>
      </w:r>
    </w:p>
    <w:p w14:paraId="4530AE92">
      <w:pPr>
        <w:jc w:val="both"/>
      </w:pPr>
      <w:r>
        <w:t>Import hanya membuat akun, bukan lamaran. Karena itu, kandidat hasil import belum muncul sebagai lamaran pada daftar utama. Akun lama tidak ditimpa oleh import. Simpan file sumber dengan aman karena berisi password; kandidat wajib mengganti password saat pertama masuk.</w:t>
      </w:r>
    </w:p>
    <w:p w14:paraId="0C7675D5">
      <w:pPr>
        <w:pStyle w:val="3"/>
      </w:pPr>
      <w:r>
        <w:t>3</w:t>
      </w:r>
      <w:r>
        <w:rPr>
          <w:rFonts w:hint="default"/>
          <w:lang w:val="en-US"/>
        </w:rPr>
        <w:t>.</w:t>
      </w:r>
      <w:r>
        <w:t>6 Membuat lamaran untuk kandidat terdaftar</w:t>
      </w:r>
    </w:p>
    <w:p w14:paraId="2B77E3BB">
      <w:pPr>
        <w:jc w:val="both"/>
      </w:pPr>
      <w:r>
        <w:t xml:space="preserve">1. Buka </w:t>
      </w:r>
      <w:r>
        <w:rPr>
          <w:b/>
        </w:rPr>
        <w:t>Tambah kandidat / lamaran</w:t>
      </w:r>
      <w:r>
        <w:t>.</w:t>
      </w:r>
    </w:p>
    <w:p w14:paraId="0C4BD0B4">
      <w:pPr>
        <w:jc w:val="both"/>
      </w:pPr>
      <w:r>
        <w:t xml:space="preserve">2. Pilih </w:t>
      </w:r>
      <w:r>
        <w:rPr>
          <w:b/>
        </w:rPr>
        <w:t>Kandidat terdaftar</w:t>
      </w:r>
      <w:r>
        <w:t>.</w:t>
      </w:r>
    </w:p>
    <w:p w14:paraId="7692231D">
      <w:pPr>
        <w:jc w:val="both"/>
      </w:pPr>
      <w:r>
        <w:t>3. Cari nama atau email, lalu centang kandidat yang akan diberi penugasan.</w:t>
      </w:r>
    </w:p>
    <w:p w14:paraId="1149DCE6">
      <w:pPr>
        <w:jc w:val="both"/>
      </w:pPr>
      <w:r>
        <w:t xml:space="preserve">4. Klik </w:t>
      </w:r>
      <w:r>
        <w:rPr>
          <w:b/>
        </w:rPr>
        <w:t>Selesai memilih</w:t>
      </w:r>
      <w:r>
        <w:t>.</w:t>
      </w:r>
    </w:p>
    <w:p w14:paraId="6A988140">
      <w:pPr>
        <w:jc w:val="both"/>
      </w:pPr>
      <w:r>
        <w:t>5. Isi posisi, periode, kedua tenggat, label tugas, dan petunjuk.</w:t>
      </w:r>
    </w:p>
    <w:p w14:paraId="40AE395E">
      <w:pPr>
        <w:jc w:val="both"/>
      </w:pPr>
      <w:r>
        <w:t xml:space="preserve">6. Klik </w:t>
      </w:r>
      <w:r>
        <w:rPr>
          <w:b/>
        </w:rPr>
        <w:t>Buat lamaran</w:t>
      </w:r>
      <w:r>
        <w:t>.</w:t>
      </w:r>
    </w:p>
    <w:p w14:paraId="79D4B093">
      <w:pPr>
        <w:jc w:val="both"/>
      </w:pPr>
      <w:r>
        <w:t>Maksimal 100 kandidat dapat dipilih sekaligus. Daftar hanya menampilkan kandidat aktif tanpa lamaran aktif, dengan maksimal 50 hasil pencarian. Pilihan tetap tersimpan ketika mencari nama lain. Semua kandidat terpilih mendapat penugasan yang sama, dan akun/password yang ada tetap digunakan.</w:t>
      </w:r>
    </w:p>
    <w:p w14:paraId="47E29720">
      <w:pPr>
        <w:pStyle w:val="3"/>
      </w:pPr>
      <w:r>
        <w:t>3</w:t>
      </w:r>
      <w:r>
        <w:rPr>
          <w:rFonts w:hint="default"/>
          <w:lang w:val="en-US"/>
        </w:rPr>
        <w:t>.</w:t>
      </w:r>
      <w:r>
        <w:t>7 Menyiapkan PDF soal tes teknis</w:t>
      </w:r>
    </w:p>
    <w:p w14:paraId="05F92D12">
      <w:pPr>
        <w:jc w:val="both"/>
      </w:pPr>
      <w:r>
        <w:t xml:space="preserve">1. Klik </w:t>
      </w:r>
      <w:r>
        <w:rPr>
          <w:b/>
        </w:rPr>
        <w:t>Tenggat massal, email &amp; soal tes</w:t>
      </w:r>
      <w:r>
        <w:t xml:space="preserve"> → </w:t>
      </w:r>
      <w:r>
        <w:rPr>
          <w:b/>
        </w:rPr>
        <w:t>Soal tes teknis</w:t>
      </w:r>
      <w:r>
        <w:t>.</w:t>
      </w:r>
    </w:p>
    <w:p w14:paraId="394B04B2">
      <w:pPr>
        <w:jc w:val="both"/>
      </w:pPr>
      <w:r>
        <w:t>2. Pilih posisi dan batch/periode.</w:t>
      </w:r>
    </w:p>
    <w:p w14:paraId="0B3B0783">
      <w:pPr>
        <w:jc w:val="both"/>
      </w:pPr>
      <w:r>
        <w:t xml:space="preserve">3. Tentukan </w:t>
      </w:r>
      <w:r>
        <w:rPr>
          <w:b/>
        </w:rPr>
        <w:t>Mulai pengerjaan</w:t>
      </w:r>
      <w:r>
        <w:t>.</w:t>
      </w:r>
    </w:p>
    <w:p w14:paraId="47763513">
      <w:pPr>
        <w:jc w:val="both"/>
      </w:pPr>
      <w:r>
        <w:t xml:space="preserve">4. Unggah satu file PDF, maksimal </w:t>
      </w:r>
      <w:r>
        <w:rPr>
          <w:b/>
        </w:rPr>
        <w:t>10 MB</w:t>
      </w:r>
      <w:r>
        <w:t>.</w:t>
      </w:r>
    </w:p>
    <w:p w14:paraId="0CC4F143">
      <w:pPr>
        <w:jc w:val="both"/>
      </w:pPr>
      <w:r>
        <w:t xml:space="preserve">5. Klik </w:t>
      </w:r>
      <w:r>
        <w:rPr>
          <w:b/>
        </w:rPr>
        <w:t>Simpan soal &amp; jadwal</w:t>
      </w:r>
      <w:r>
        <w:t xml:space="preserve"> dan pastikan soal tercantum dalam daftar.</w:t>
      </w:r>
    </w:p>
    <w:p w14:paraId="2EAFEE3E">
      <w:pPr>
        <w:jc w:val="both"/>
      </w:pPr>
      <w:r>
        <w:t xml:space="preserve">Satu PDF digunakan untuk satu kombinasi posisi dan batch. Kandidat terkait dapat mengunduh setelah waktu mulai. Sebelum tes dimulai, gunakan </w:t>
      </w:r>
      <w:r>
        <w:rPr>
          <w:b/>
        </w:rPr>
        <w:t>Edit soal / jadwal</w:t>
      </w:r>
      <w:r>
        <w:t xml:space="preserve"> untuk memperbarui data; file boleh dikosongkan jika tetap memakai PDF lama. Soal yang sudah dimulai tidak dapat diubah melalui fitur ini. Periksa isi PDF dan kecocokan jadwal dengan tenggat sebelum menyimpan.</w:t>
      </w:r>
    </w:p>
    <w:p w14:paraId="0664E5B6">
      <w:pPr>
        <w:pStyle w:val="3"/>
      </w:pPr>
      <w:r>
        <w:t>3</w:t>
      </w:r>
      <w:r>
        <w:rPr>
          <w:rFonts w:hint="default"/>
          <w:lang w:val="en-US"/>
        </w:rPr>
        <w:t>.</w:t>
      </w:r>
      <w:r>
        <w:t>8 Mengirim akses akun melalui email</w:t>
      </w:r>
    </w:p>
    <w:p w14:paraId="1F625D6F">
      <w:pPr>
        <w:jc w:val="both"/>
      </w:pPr>
      <w:r>
        <w:t xml:space="preserve">1. Buka </w:t>
      </w:r>
      <w:r>
        <w:rPr>
          <w:b/>
        </w:rPr>
        <w:t>Tenggat massal, email &amp; soal tes</w:t>
      </w:r>
      <w:r>
        <w:t xml:space="preserve"> → </w:t>
      </w:r>
      <w:r>
        <w:rPr>
          <w:b/>
        </w:rPr>
        <w:t>Email kandidat</w:t>
      </w:r>
      <w:r>
        <w:t>.</w:t>
      </w:r>
    </w:p>
    <w:p w14:paraId="1DD559DF">
      <w:pPr>
        <w:jc w:val="both"/>
      </w:pPr>
      <w:r>
        <w:t>2. Cari lalu pilih kandidat penerima, maksimal 100 per pengiriman.</w:t>
      </w:r>
    </w:p>
    <w:p w14:paraId="606774F9">
      <w:pPr>
        <w:jc w:val="both"/>
      </w:pPr>
      <w:r>
        <w:t xml:space="preserve">3. Isi </w:t>
      </w:r>
      <w:r>
        <w:rPr>
          <w:b/>
        </w:rPr>
        <w:t>Pesan HR</w:t>
      </w:r>
      <w:r>
        <w:t>, misalnya arahan masuk dan jadwal tes.</w:t>
      </w:r>
    </w:p>
    <w:p w14:paraId="1FD0F8ED">
      <w:pPr>
        <w:jc w:val="both"/>
      </w:pPr>
      <w:r>
        <w:t xml:space="preserve">4. Periksa seluruh pilihan. </w:t>
      </w:r>
      <w:r>
        <w:rPr>
          <w:b/>
        </w:rPr>
        <w:t>Pilih semua hasil</w:t>
      </w:r>
      <w:r>
        <w:t xml:space="preserve"> memilih hasil pencarian yang sedang ditampilkan; periksa jumlah penerima sebelum melanjutkan.</w:t>
      </w:r>
    </w:p>
    <w:p w14:paraId="0EACE80F">
      <w:pPr>
        <w:jc w:val="both"/>
      </w:pPr>
      <w:r>
        <w:t>5. Centang pernyataan bahwa password kandidat terpilih akan diganti.</w:t>
      </w:r>
    </w:p>
    <w:p w14:paraId="5CCFC193">
      <w:pPr>
        <w:jc w:val="both"/>
      </w:pPr>
      <w:r>
        <w:t xml:space="preserve">6. Klik </w:t>
      </w:r>
      <w:r>
        <w:rPr>
          <w:b/>
        </w:rPr>
        <w:t>Buat password &amp; kirim email</w:t>
      </w:r>
      <w:r>
        <w:t>.</w:t>
      </w:r>
    </w:p>
    <w:p w14:paraId="1DA104F9">
      <w:pPr>
        <w:jc w:val="both"/>
      </w:pPr>
      <w:r>
        <w:t xml:space="preserve">7. Pantau tabel </w:t>
      </w:r>
      <w:r>
        <w:rPr>
          <w:b/>
        </w:rPr>
        <w:t>Status email akses</w:t>
      </w:r>
      <w:r>
        <w:t>.</w:t>
      </w:r>
    </w:p>
    <w:p w14:paraId="182972DC">
      <w:pPr>
        <w:jc w:val="both"/>
      </w:pPr>
      <w:r>
        <w:rPr>
          <w:b/>
        </w:rPr>
        <w:t>Tindakan ini membuat password sementara baru dan mengakhiri sesi login lama.</w:t>
      </w:r>
      <w:r>
        <w:t xml:space="preserve"> Kandidat wajib menggantinya ketika masuk. Jangan menggunakan fitur ini hanya untuk mengirim pengumuman biasa tanpa bermaksud mereset akses.</w:t>
      </w:r>
    </w:p>
    <w:p w14:paraId="270A086A">
      <w:pPr>
        <w:jc w:val="both"/>
      </w:pPr>
      <w:r>
        <w:t xml:space="preserve">Status email dapat berupa menunggu antrean, mengirim, mencoba ulang, terkirim, gagal, atau dibatalkan. </w:t>
      </w:r>
      <w:r>
        <w:rPr>
          <w:b/>
        </w:rPr>
        <w:t>Terkirim</w:t>
      </w:r>
      <w:r>
        <w:t xml:space="preserve"> berarti layanan email menerima pesan, bukan jaminan pesan masuk ke inbox. Jika gagal dan belum kedaluwarsa, gunakan </w:t>
      </w:r>
      <w:r>
        <w:rPr>
          <w:b/>
        </w:rPr>
        <w:t>Coba kirim ulang</w:t>
      </w:r>
      <w:r>
        <w:t>. Jika sudah kedaluwarsa atau dibatalkan, buat pengiriman baru.</w:t>
      </w:r>
    </w:p>
    <w:p w14:paraId="133463C0">
      <w:pPr>
        <w:jc w:val="both"/>
      </w:pPr>
      <w:r>
        <w:t xml:space="preserve">Jika terlihat pemberitahuan </w:t>
      </w:r>
      <w:r>
        <w:rPr>
          <w:b/>
        </w:rPr>
        <w:t>Mode pengujian Mailtrap Sandbox</w:t>
      </w:r>
      <w:r>
        <w:t>, pesan masuk ke inbox pengujian, bukan inbox kandidat. Minta pengelola sistem menyiapkan layanan pengiriman email sebelum menggunakannya untuk rekrutmen nyata.</w:t>
      </w:r>
    </w:p>
    <w:p w14:paraId="7A1F716A">
      <w:pPr>
        <w:pStyle w:val="3"/>
      </w:pPr>
      <w:r>
        <w:t>3</w:t>
      </w:r>
      <w:r>
        <w:rPr>
          <w:rFonts w:hint="default"/>
          <w:lang w:val="en-US"/>
        </w:rPr>
        <w:t>.</w:t>
      </w:r>
      <w:r>
        <w:t>9 Memantau dan memeriksa pengumpulan</w:t>
      </w:r>
    </w:p>
    <w:p w14:paraId="7F2DF27E">
      <w:pPr>
        <w:jc w:val="both"/>
      </w:pPr>
      <w:r>
        <w:t xml:space="preserve">1. Buka </w:t>
      </w:r>
      <w:r>
        <w:rPr>
          <w:b/>
        </w:rPr>
        <w:t>Kandidat &amp; lamaran</w:t>
      </w:r>
      <w:r>
        <w:t>.</w:t>
      </w:r>
    </w:p>
    <w:p w14:paraId="256E76F9">
      <w:pPr>
        <w:jc w:val="both"/>
      </w:pPr>
      <w:r>
        <w:t>2. Gunakan pencarian nama/email atau filter posisi, periode, status portofolio, status tes, dan tenggat terlewati.</w:t>
      </w:r>
    </w:p>
    <w:p w14:paraId="2BACEDF8">
      <w:pPr>
        <w:jc w:val="both"/>
      </w:pPr>
      <w:r>
        <w:t xml:space="preserve">3. Klik </w:t>
      </w:r>
      <w:r>
        <w:rPr>
          <w:b/>
        </w:rPr>
        <w:t>Detail</w:t>
      </w:r>
      <w:r>
        <w:t xml:space="preserve"> pada lamaran.</w:t>
      </w:r>
    </w:p>
    <w:p w14:paraId="6D06A42F">
      <w:pPr>
        <w:jc w:val="both"/>
      </w:pPr>
      <w:r>
        <w:t xml:space="preserve">4. Buka tab </w:t>
      </w:r>
      <w:r>
        <w:rPr>
          <w:b/>
        </w:rPr>
        <w:t>Portofolio</w:t>
      </w:r>
      <w:r>
        <w:t xml:space="preserve"> atau </w:t>
      </w:r>
      <w:r>
        <w:rPr>
          <w:b/>
        </w:rPr>
        <w:t>Tes Teknis</w:t>
      </w:r>
      <w:r>
        <w:t>.</w:t>
      </w:r>
    </w:p>
    <w:p w14:paraId="2B8A09ED">
      <w:pPr>
        <w:jc w:val="both"/>
      </w:pPr>
      <w:r>
        <w:t>5. Pilih versi final bila tersedia, lalu periksa file, keterangan, tautan, catatan, waktu, dan tanda terima.</w:t>
      </w:r>
    </w:p>
    <w:p w14:paraId="46585287">
      <w:pPr>
        <w:jc w:val="both"/>
      </w:pPr>
      <w:r>
        <w:t xml:space="preserve">6. Gunakan tab </w:t>
      </w:r>
      <w:r>
        <w:rPr>
          <w:b/>
        </w:rPr>
        <w:t>Riwayat</w:t>
      </w:r>
      <w:r>
        <w:t xml:space="preserve"> untuk meninjau aktivitas lamaran tersebut.</w:t>
      </w:r>
    </w:p>
    <w:p w14:paraId="13B0BF62">
      <w:pPr>
        <w:jc w:val="both"/>
      </w:pPr>
      <w:r>
        <w:t xml:space="preserve">HR dapat melihat status draf, tetapi isi draf tidak ditampilkan. Dokumen baru dapat ditinjau melalui versi final. Status </w:t>
      </w:r>
      <w:r>
        <w:rPr>
          <w:b/>
        </w:rPr>
        <w:t>Tidak diwajibkan</w:t>
      </w:r>
      <w:r>
        <w:t xml:space="preserve"> bukan bukti pengiriman kandidat dan tidak dihitung sebagai portofolio final terkumpul pada ringkasan.</w:t>
      </w:r>
    </w:p>
    <w:p w14:paraId="611578E5">
      <w:pPr>
        <w:pStyle w:val="3"/>
      </w:pPr>
      <w:r>
        <w:t>3</w:t>
      </w:r>
      <w:r>
        <w:rPr>
          <w:rFonts w:hint="default"/>
          <w:lang w:val="en-US"/>
        </w:rPr>
        <w:t>.</w:t>
      </w:r>
      <w:r>
        <w:t>10 Memperpanjang tenggat dan membuka revisi</w:t>
      </w:r>
    </w:p>
    <w:p w14:paraId="3E33BA84">
      <w:pPr>
        <w:jc w:val="both"/>
      </w:pPr>
      <w:r>
        <w:rPr>
          <w:b/>
        </w:rPr>
        <w:t>Perpanjangan satu pengumpulan:</w:t>
      </w:r>
    </w:p>
    <w:p w14:paraId="6FC5F413">
      <w:pPr>
        <w:jc w:val="both"/>
      </w:pPr>
      <w:r>
        <w:t xml:space="preserve">1. Buka detail lamaran → tab </w:t>
      </w:r>
      <w:r>
        <w:rPr>
          <w:b/>
        </w:rPr>
        <w:t>Portofolio</w:t>
      </w:r>
      <w:r>
        <w:t xml:space="preserve"> atau </w:t>
      </w:r>
      <w:r>
        <w:rPr>
          <w:b/>
        </w:rPr>
        <w:t>Tes Teknis</w:t>
      </w:r>
      <w:r>
        <w:t>.</w:t>
      </w:r>
    </w:p>
    <w:p w14:paraId="2F1FD61C">
      <w:pPr>
        <w:jc w:val="both"/>
      </w:pPr>
      <w:r>
        <w:t xml:space="preserve">2. Untuk pengumpulan yang belum final, klik </w:t>
      </w:r>
      <w:r>
        <w:rPr>
          <w:b/>
        </w:rPr>
        <w:t>Perpanjang tenggat</w:t>
      </w:r>
      <w:r>
        <w:t>.</w:t>
      </w:r>
    </w:p>
    <w:p w14:paraId="4D306CB4">
      <w:pPr>
        <w:jc w:val="both"/>
      </w:pPr>
      <w:r>
        <w:t>3. Isi alasan dan tenggat baru yang valid.</w:t>
      </w:r>
    </w:p>
    <w:p w14:paraId="19ACF032">
      <w:pPr>
        <w:jc w:val="both"/>
      </w:pPr>
      <w:r>
        <w:t xml:space="preserve">4. Klik </w:t>
      </w:r>
      <w:r>
        <w:rPr>
          <w:b/>
        </w:rPr>
        <w:t>Konfirmasi &amp; simpan</w:t>
      </w:r>
      <w:r>
        <w:t>.</w:t>
      </w:r>
    </w:p>
    <w:p w14:paraId="53293B52">
      <w:pPr>
        <w:jc w:val="both"/>
      </w:pPr>
      <w:r>
        <w:rPr>
          <w:b/>
        </w:rPr>
        <w:t>Perpanjangan massal:</w:t>
      </w:r>
    </w:p>
    <w:p w14:paraId="74C4D24A">
      <w:pPr>
        <w:jc w:val="both"/>
      </w:pPr>
      <w:r>
        <w:t xml:space="preserve">1. Buka </w:t>
      </w:r>
      <w:r>
        <w:rPr>
          <w:b/>
        </w:rPr>
        <w:t>Tenggat massal, email &amp; soal tes</w:t>
      </w:r>
      <w:r>
        <w:t xml:space="preserve"> → </w:t>
      </w:r>
      <w:r>
        <w:rPr>
          <w:b/>
        </w:rPr>
        <w:t>Tenggat massal</w:t>
      </w:r>
      <w:r>
        <w:t>.</w:t>
      </w:r>
    </w:p>
    <w:p w14:paraId="445ACBCB">
      <w:pPr>
        <w:jc w:val="both"/>
      </w:pPr>
      <w:r>
        <w:t>2. Pilih posisi, batch, dan jenis pengumpulan.</w:t>
      </w:r>
    </w:p>
    <w:p w14:paraId="3E12B419">
      <w:pPr>
        <w:jc w:val="both"/>
      </w:pPr>
      <w:r>
        <w:t>3. Periksa jumlah pengumpulan yang akan diperpanjang.</w:t>
      </w:r>
    </w:p>
    <w:p w14:paraId="10ABBF99">
      <w:pPr>
        <w:jc w:val="both"/>
      </w:pPr>
      <w:r>
        <w:t>4. Isi tenggat baru di masa depan dan lebih lama daripada seluruh tenggat sebelumnya dalam pilihan tersebut.</w:t>
      </w:r>
    </w:p>
    <w:p w14:paraId="293E5620">
      <w:pPr>
        <w:jc w:val="both"/>
      </w:pPr>
      <w:r>
        <w:t xml:space="preserve">5. Isi alasan, lalu klik </w:t>
      </w:r>
      <w:r>
        <w:rPr>
          <w:b/>
        </w:rPr>
        <w:t>Simpan perpanjangan</w:t>
      </w:r>
      <w:r>
        <w:t>.</w:t>
      </w:r>
    </w:p>
    <w:p w14:paraId="2BF43F94">
      <w:pPr>
        <w:jc w:val="both"/>
      </w:pPr>
      <w:r>
        <w:t>Perpanjangan massal berlaku bagi pengumpulan yang memenuhi syarat pada lamaran aktif dan belum final. Jika satu tenggat tidak valid, seluruh perubahan dibatalkan.</w:t>
      </w:r>
    </w:p>
    <w:p w14:paraId="2664489C">
      <w:pPr>
        <w:jc w:val="both"/>
      </w:pPr>
      <w:r>
        <w:rPr>
          <w:b/>
        </w:rPr>
        <w:t>Revisi dokumen final:</w:t>
      </w:r>
    </w:p>
    <w:p w14:paraId="27ABD25B">
      <w:pPr>
        <w:jc w:val="both"/>
      </w:pPr>
      <w:r>
        <w:t xml:space="preserve">1. Buka tab pengumpulan berstatus </w:t>
      </w:r>
      <w:r>
        <w:rPr>
          <w:b/>
        </w:rPr>
        <w:t>Sudah dikumpulkan</w:t>
      </w:r>
      <w:r>
        <w:t>.</w:t>
      </w:r>
    </w:p>
    <w:p w14:paraId="58E4F328">
      <w:pPr>
        <w:jc w:val="both"/>
      </w:pPr>
      <w:r>
        <w:t xml:space="preserve">2. Klik </w:t>
      </w:r>
      <w:r>
        <w:rPr>
          <w:b/>
        </w:rPr>
        <w:t>Buka revisi</w:t>
      </w:r>
      <w:r>
        <w:t>.</w:t>
      </w:r>
    </w:p>
    <w:p w14:paraId="5F27877C">
      <w:pPr>
        <w:jc w:val="both"/>
      </w:pPr>
      <w:r>
        <w:t>3. Isi alasan yang jelas dan tenggat revisi baru.</w:t>
      </w:r>
    </w:p>
    <w:p w14:paraId="30912128">
      <w:pPr>
        <w:jc w:val="both"/>
      </w:pPr>
      <w:r>
        <w:t xml:space="preserve">4. Klik </w:t>
      </w:r>
      <w:r>
        <w:rPr>
          <w:b/>
        </w:rPr>
        <w:t>Konfirmasi &amp; simpan</w:t>
      </w:r>
      <w:r>
        <w:t>.</w:t>
      </w:r>
    </w:p>
    <w:p w14:paraId="17A657CA">
      <w:pPr>
        <w:jc w:val="both"/>
      </w:pPr>
      <w:r>
        <w:t>5. Pantau sampai kandidat mengirim final kembali.</w:t>
      </w:r>
    </w:p>
    <w:p w14:paraId="6A51A7B3">
      <w:pPr>
        <w:jc w:val="both"/>
      </w:pPr>
      <w:r>
        <w:t xml:space="preserve">Versi final lama tetap tersimpan. Perpanjangan tenggat saja tidak membuka dokumen final; gunakan </w:t>
      </w:r>
      <w:r>
        <w:rPr>
          <w:b/>
        </w:rPr>
        <w:t>Buka revisi</w:t>
      </w:r>
      <w:r>
        <w:t xml:space="preserve"> untuk kebutuhan tersebut.</w:t>
      </w:r>
    </w:p>
    <w:p w14:paraId="2283CE1B">
      <w:pPr>
        <w:pStyle w:val="3"/>
        <w:jc w:val="both"/>
      </w:pPr>
      <w:r>
        <w:t>3</w:t>
      </w:r>
      <w:r>
        <w:rPr>
          <w:rFonts w:hint="default"/>
          <w:lang w:val="en-US"/>
        </w:rPr>
        <w:t>.</w:t>
      </w:r>
      <w:r>
        <w:t>11 Pengecualian portofolio</w:t>
      </w:r>
    </w:p>
    <w:p w14:paraId="098C86B7">
      <w:pPr>
        <w:jc w:val="both"/>
      </w:pPr>
      <w:r>
        <w:t xml:space="preserve">Pada tab </w:t>
      </w:r>
      <w:r>
        <w:rPr>
          <w:b/>
        </w:rPr>
        <w:t>Portofolio</w:t>
      </w:r>
      <w:r>
        <w:t xml:space="preserve">, HR dapat memilih </w:t>
      </w:r>
      <w:r>
        <w:rPr>
          <w:b/>
        </w:rPr>
        <w:t>Tidak diwajibkan</w:t>
      </w:r>
      <w:r>
        <w:t xml:space="preserve"> jika tombol tersedia dan belum ada versi final portofolio. Isi alasan lalu konfirmasi.</w:t>
      </w:r>
    </w:p>
    <w:p w14:paraId="0B80EE0F">
      <w:pPr>
        <w:jc w:val="both"/>
      </w:pPr>
      <w:r>
        <w:t>Status ini membebaskan kewajiban portofolio dan memenuhi syarat pembukaan pengeditan tes teknis. Gunakan sesuai keputusan HR; status tersebut bukan pengumpulan final oleh kandidat.</w:t>
      </w:r>
    </w:p>
    <w:p w14:paraId="7AC1FE36">
      <w:pPr>
        <w:pStyle w:val="3"/>
        <w:jc w:val="both"/>
      </w:pPr>
      <w:r>
        <w:t>3</w:t>
      </w:r>
      <w:r>
        <w:rPr>
          <w:rFonts w:hint="default"/>
          <w:lang w:val="en-US"/>
        </w:rPr>
        <w:t>.</w:t>
      </w:r>
      <w:r>
        <w:t>12 Mengubah akun penugasan dan mengarsipkan lamaran</w:t>
      </w:r>
    </w:p>
    <w:p w14:paraId="0315F706">
      <w:pPr>
        <w:jc w:val="both"/>
      </w:pPr>
      <w:r>
        <w:t xml:space="preserve">Pada detail lamaran, buka tab </w:t>
      </w:r>
      <w:r>
        <w:rPr>
          <w:b/>
        </w:rPr>
        <w:t>Profil</w:t>
      </w:r>
      <w:r>
        <w:t>.</w:t>
      </w:r>
    </w:p>
    <w:p w14:paraId="3126FA62">
      <w:pPr>
        <w:pStyle w:val="23"/>
        <w:jc w:val="both"/>
      </w:pPr>
      <w:r>
        <w:rPr>
          <w:b/>
        </w:rPr>
        <w:t>Mengubah akun:</w:t>
      </w:r>
      <w:r>
        <w:t xml:space="preserve"> ubah nama, email, atau status </w:t>
      </w:r>
      <w:r>
        <w:rPr>
          <w:b/>
        </w:rPr>
        <w:t>Akun aktif</w:t>
      </w:r>
      <w:r>
        <w:t xml:space="preserve">, klik </w:t>
      </w:r>
      <w:r>
        <w:rPr>
          <w:b/>
        </w:rPr>
        <w:t>Simpan perubahan akun</w:t>
      </w:r>
      <w:r>
        <w:t>, lalu isi alasan dan konfirmasi. Perubahan email atau penonaktifan akun membatalkan sesi lama.</w:t>
      </w:r>
    </w:p>
    <w:p w14:paraId="6C6AC45E">
      <w:pPr>
        <w:pStyle w:val="23"/>
        <w:jc w:val="both"/>
      </w:pPr>
      <w:r>
        <w:rPr>
          <w:b/>
        </w:rPr>
        <w:t>Reset akses:</w:t>
      </w:r>
      <w:r>
        <w:t xml:space="preserve"> klik </w:t>
      </w:r>
      <w:r>
        <w:rPr>
          <w:b/>
        </w:rPr>
        <w:t>Reset akses</w:t>
      </w:r>
      <w:r>
        <w:t>, isi alasan, lalu konfirmasi. Salin password sementara yang ditampilkan sekali dan sampaikan melalui kanal resmi. Sesi lama berakhir dan kandidat wajib mengganti password.</w:t>
      </w:r>
    </w:p>
    <w:p w14:paraId="479DEDC3">
      <w:pPr>
        <w:pStyle w:val="23"/>
        <w:jc w:val="both"/>
      </w:pPr>
      <w:r>
        <w:rPr>
          <w:b/>
        </w:rPr>
        <w:t>Mengubah penugasan:</w:t>
      </w:r>
      <w:r>
        <w:t xml:space="preserve"> pilih posisi, isi label tugas, petunjuk, dan alasan, lalu klik </w:t>
      </w:r>
      <w:r>
        <w:rPr>
          <w:b/>
        </w:rPr>
        <w:t>Perbarui penugasan</w:t>
      </w:r>
      <w:r>
        <w:t>. Fitur tersedia sebelum hasil tes teknis pertama dikirim final.</w:t>
      </w:r>
    </w:p>
    <w:p w14:paraId="7D16A532">
      <w:pPr>
        <w:pStyle w:val="23"/>
        <w:jc w:val="both"/>
      </w:pPr>
      <w:r>
        <w:rPr>
          <w:b/>
        </w:rPr>
        <w:t>Mengarsipkan:</w:t>
      </w:r>
      <w:r>
        <w:t xml:space="preserve"> klik </w:t>
      </w:r>
      <w:r>
        <w:rPr>
          <w:b/>
        </w:rPr>
        <w:t>Arsipkan lamaran</w:t>
      </w:r>
      <w:r>
        <w:t xml:space="preserve">, isi alasan, lalu konfirmasi. Pengarsipan menutup pengeditan lamaran tanpa langsung menghapus dokumen. Gunakan filter </w:t>
      </w:r>
      <w:r>
        <w:rPr>
          <w:b/>
        </w:rPr>
        <w:t>Lamaran diarsipkan</w:t>
      </w:r>
      <w:r>
        <w:t xml:space="preserve"> untuk meninjau arsip.</w:t>
      </w:r>
    </w:p>
    <w:p w14:paraId="2E70A422">
      <w:pPr>
        <w:jc w:val="both"/>
      </w:pPr>
      <w:r>
        <w:t>Untuk tindakan administratif yang meminta alasan, gunakan penjelasan spesifik; formulir umumnya mensyaratkan minimal lima karakter. Pengarsipan lamaran berbeda dari menonaktifkan akun kandidat.</w:t>
      </w:r>
    </w:p>
    <w:p w14:paraId="47F84550">
      <w:pPr>
        <w:pStyle w:val="3"/>
        <w:jc w:val="both"/>
      </w:pPr>
      <w:r>
        <w:t>3</w:t>
      </w:r>
      <w:r>
        <w:rPr>
          <w:rFonts w:hint="default"/>
          <w:lang w:val="en-US"/>
        </w:rPr>
        <w:t>.</w:t>
      </w:r>
      <w:r>
        <w:t>13 Operasional dan pengaturan</w:t>
      </w:r>
    </w:p>
    <w:p w14:paraId="36D533F3">
      <w:pPr>
        <w:jc w:val="both"/>
      </w:pPr>
      <w:r>
        <w:t xml:space="preserve">Gunakan </w:t>
      </w:r>
      <w:r>
        <w:rPr>
          <w:b/>
        </w:rPr>
        <w:t>Operasional</w:t>
      </w:r>
      <w:r>
        <w:t xml:space="preserve"> untuk memantau email pengumpulan dan pemeriksaan file yang tertunda/gagal. Status email akses akun tersedia tersendiri pada </w:t>
      </w:r>
      <w:r>
        <w:rPr>
          <w:b/>
        </w:rPr>
        <w:t>Email kandidat</w:t>
      </w:r>
      <w:r>
        <w:t>. Bila antrean tidak bergerak, minta pengelola sistem memeriksa layanan antrean, email, atau pemindai sesuai kendala.</w:t>
      </w:r>
    </w:p>
    <w:p w14:paraId="20CDFB22">
      <w:pPr>
        <w:jc w:val="both"/>
      </w:pPr>
      <w:r>
        <w:t xml:space="preserve">Pada </w:t>
      </w:r>
      <w:r>
        <w:rPr>
          <w:b/>
        </w:rPr>
        <w:t>Pengaturan</w:t>
      </w:r>
      <w:r>
        <w:t xml:space="preserve">, HR dapat mengubah kuota per lamaran, masa berlaku password sementara, zona waktu, kontak bantuan, batas ukuran/jumlah unggahan, dan kebijakan retensi. Isi alasan perubahan, lalu klik </w:t>
      </w:r>
      <w:r>
        <w:rPr>
          <w:b/>
        </w:rPr>
        <w:t>Simpan pengaturan</w:t>
      </w:r>
      <w:r>
        <w:t>.</w:t>
      </w:r>
    </w:p>
    <w:p w14:paraId="0ADD395B">
      <w:pPr>
        <w:jc w:val="both"/>
      </w:pPr>
      <w:r>
        <w:t>Kuota meliputi riwayat file, bukan hanya dokumen yang sedang dipilih. Pilih zona waktu yang benar sebelum menjadwalkan penugasan.</w:t>
      </w:r>
    </w:p>
    <w:p w14:paraId="5E81432A">
      <w:pPr>
        <w:jc w:val="both"/>
      </w:pPr>
      <w:r>
        <w:rPr>
          <w:b/>
        </w:rPr>
        <w:t>Penghapusan otomatis sesuai retensi bersifat permanen.</w:t>
      </w:r>
      <w:r>
        <w:t xml:space="preserve"> Aktifkan hanya setelah kebijakan penyimpanan perusahaan dan proses backup disepakati. Pengarsipan sendiri tidak langsung menghapus dokumen, tetapi data arsip dapat terkena kebijakan retensi jika penghapusan otomatis diaktifkan.</w:t>
      </w:r>
    </w:p>
    <w:p w14:paraId="11A3F025">
      <w:pPr>
        <w:pStyle w:val="2"/>
        <w:pageBreakBefore/>
        <w:jc w:val="both"/>
      </w:pPr>
      <w:r>
        <w:t>4 Formulir pendaftaran kandidat</w:t>
      </w:r>
    </w:p>
    <w:p w14:paraId="15252533">
      <w:pPr>
        <w:pStyle w:val="3"/>
        <w:jc w:val="both"/>
      </w:pPr>
      <w:r>
        <w:t>4</w:t>
      </w:r>
      <w:r>
        <w:rPr>
          <w:rFonts w:hint="default"/>
          <w:lang w:val="en-US"/>
        </w:rPr>
        <w:t>.</w:t>
      </w:r>
      <w:r>
        <w:t>1 Memahami alur formulir</w:t>
      </w:r>
    </w:p>
    <w:p w14:paraId="0322B8C8">
      <w:pPr>
        <w:jc w:val="both"/>
      </w:pPr>
      <w:r>
        <w:t>Formulir publik dipakai untuk menerima data sebelum atau selama proses rekrutmen. HR membagikan tautan yang terikat pada versi formulir, posisi, dan periode tertentu. Pengisi memverifikasi email, melengkapi data, lalu mengirim final. HR meninjau respons dan menghubungkannya ke akun serta lamaran bila kandidat akan melanjutkan proses.</w:t>
      </w:r>
    </w:p>
    <w:p w14:paraId="1B1E4FFC">
      <w:pPr>
        <w:jc w:val="both"/>
      </w:pPr>
      <w:r>
        <w:t>Pengiriman formulir, pengumpulan portofolio, tes teknis, dan psikotes adalah kegiatan terpisah. Tanda terima salah satu kegiatan tidak menggantikan kewajiban kegiatan lainnya.</w:t>
      </w:r>
    </w:p>
    <w:p w14:paraId="349B3780">
      <w:pPr>
        <w:pStyle w:val="3"/>
        <w:jc w:val="both"/>
      </w:pPr>
      <w:r>
        <w:t>4</w:t>
      </w:r>
      <w:r>
        <w:rPr>
          <w:rFonts w:hint="default"/>
          <w:lang w:val="en-US"/>
        </w:rPr>
        <w:t>.</w:t>
      </w:r>
      <w:r>
        <w:t>2 Mengisi formulir tanpa akun portal</w:t>
      </w:r>
    </w:p>
    <w:p w14:paraId="2088954A">
      <w:pPr>
        <w:jc w:val="both"/>
      </w:pPr>
      <w:r>
        <w:t>1. Buka tautan formulir resmi dari HR. Periksa judul, posisi, periode, petunjuk, dan batas pengisian.</w:t>
      </w:r>
    </w:p>
    <w:p w14:paraId="02EE4A25">
      <w:pPr>
        <w:jc w:val="both"/>
      </w:pPr>
      <w:r>
        <w:t>2. Isi nama lengkap dan email utama yang dapat diakses. Lengkapi jawaban yang tersedia.</w:t>
      </w:r>
    </w:p>
    <w:p w14:paraId="7F6825A2">
      <w:pPr>
        <w:jc w:val="both"/>
      </w:pPr>
      <w:r>
        <w:t xml:space="preserve">3. Klik </w:t>
      </w:r>
      <w:r>
        <w:rPr>
          <w:b/>
        </w:rPr>
        <w:t>Kirim tautan verifikasi email</w:t>
      </w:r>
      <w:r>
        <w:t>, kemudian buka email yang diterima. Periksa spam bila diperlukan.</w:t>
      </w:r>
    </w:p>
    <w:p w14:paraId="6A05BA68">
      <w:pPr>
        <w:jc w:val="both"/>
      </w:pPr>
      <w:r>
        <w:t xml:space="preserve">4. Buka tautan di email, lalu klik </w:t>
      </w:r>
      <w:r>
        <w:rPr>
          <w:b/>
        </w:rPr>
        <w:t>Verifikasi &amp; lanjutkan</w:t>
      </w:r>
      <w:r>
        <w:t>. Jangan membagikan tautan akses pribadi kepada orang lain.</w:t>
      </w:r>
    </w:p>
    <w:p w14:paraId="651E517F">
      <w:pPr>
        <w:jc w:val="both"/>
      </w:pPr>
      <w:r>
        <w:t>5. Lengkapi seluruh pertanyaan bertanda bintang. Email terverifikasi tidak dapat diubah langsung pada respons tersebut.</w:t>
      </w:r>
    </w:p>
    <w:p w14:paraId="058BB110">
      <w:pPr>
        <w:jc w:val="both"/>
      </w:pPr>
      <w:r>
        <w:t xml:space="preserve">6. Klik </w:t>
      </w:r>
      <w:r>
        <w:rPr>
          <w:b/>
        </w:rPr>
        <w:t>Simpan draf</w:t>
      </w:r>
      <w:r>
        <w:t xml:space="preserve"> sebelum meninggalkan halaman atau mengelola file. Draf belum merupakan pengiriman final.</w:t>
      </w:r>
    </w:p>
    <w:p w14:paraId="68D169F8">
      <w:pPr>
        <w:jc w:val="both"/>
      </w:pPr>
      <w:r>
        <w:t xml:space="preserve">7. Jika ada kolom dokumen, pilih file pada kolom yang tepat lalu klik </w:t>
      </w:r>
      <w:r>
        <w:rPr>
          <w:b/>
        </w:rPr>
        <w:t>Unggah file</w:t>
      </w:r>
      <w:r>
        <w:t xml:space="preserve">. Tunggu indikator unggahan selesai dan periksa status file. Gunakan </w:t>
      </w:r>
      <w:r>
        <w:rPr>
          <w:b/>
        </w:rPr>
        <w:t>Perbarui status</w:t>
      </w:r>
      <w:r>
        <w:t xml:space="preserve"> bila perlu.</w:t>
      </w:r>
    </w:p>
    <w:p w14:paraId="48C3D963">
      <w:pPr>
        <w:jc w:val="both"/>
      </w:pPr>
      <w:r>
        <w:t xml:space="preserve">8. Periksa ulang jawaban dan dokumen, centang persetujuan pemrosesan data, kemudian klik </w:t>
      </w:r>
      <w:r>
        <w:rPr>
          <w:b/>
        </w:rPr>
        <w:t>Tinjau &amp; kirim</w:t>
      </w:r>
      <w:r>
        <w:t>.</w:t>
      </w:r>
    </w:p>
    <w:p w14:paraId="4A028087">
      <w:pPr>
        <w:jc w:val="both"/>
      </w:pPr>
      <w:r>
        <w:t xml:space="preserve">9. Pada halaman </w:t>
      </w:r>
      <w:r>
        <w:rPr>
          <w:b/>
        </w:rPr>
        <w:t>Periksa sebelum dikirim</w:t>
      </w:r>
      <w:r>
        <w:t xml:space="preserve">, baca seluruh jawaban. Centang konfirmasi pengiriman, lalu klik </w:t>
      </w:r>
      <w:r>
        <w:rPr>
          <w:b/>
        </w:rPr>
        <w:t>Kirim final</w:t>
      </w:r>
      <w:r>
        <w:t>.</w:t>
      </w:r>
    </w:p>
    <w:p w14:paraId="747024A6">
      <w:pPr>
        <w:jc w:val="both"/>
      </w:pPr>
      <w:r>
        <w:t xml:space="preserve">10. Pastikan status </w:t>
      </w:r>
      <w:r>
        <w:rPr>
          <w:b/>
        </w:rPr>
        <w:t>Terkirim</w:t>
      </w:r>
      <w:r>
        <w:t>, nomor referensi, dan waktu pengiriman muncul. Simpan nomor referensi untuk komunikasi dengan HR.</w:t>
      </w:r>
    </w:p>
    <w:p w14:paraId="10EE9629">
      <w:pPr>
        <w:jc w:val="both"/>
      </w:pPr>
      <w:r>
        <w:t>Tautan verifikasi berlaku 30 menit pada konfigurasi awal. Jika kedaluwarsa, minta akses baru menggunakan email yang sama pada tautan formulir. Pengiriman ulang dibatasi; tunggu sesuai petunjuk halaman. Untuk melanjutkan di perangkat lain, minta akses kembali dengan email yang sama.</w:t>
      </w:r>
    </w:p>
    <w:p w14:paraId="1820E983">
      <w:pPr>
        <w:jc w:val="both"/>
      </w:pPr>
      <w:r>
        <w:t xml:space="preserve">Dokumen formulir mendukung PDF, JPG, JPEG, PNG, dan DOCX sesuai pilihan HR. Batas awal sistem maksimal 10 MB per file dan 5 file per kolom; batas setiap kolom dapat lebih kecil. Ikuti batas yang ditampilkan pada formulir. Gunakan </w:t>
      </w:r>
      <w:r>
        <w:rPr>
          <w:b/>
        </w:rPr>
        <w:t>Lepaskan</w:t>
      </w:r>
      <w:r>
        <w:t xml:space="preserve"> untuk mengeluarkan pilihan file dan </w:t>
      </w:r>
      <w:r>
        <w:rPr>
          <w:b/>
        </w:rPr>
        <w:t>Periksa ulang</w:t>
      </w:r>
      <w:r>
        <w:t xml:space="preserve"> bila pemeriksaan gagal serta tombol tersedia.</w:t>
      </w:r>
    </w:p>
    <w:p w14:paraId="6C74625B">
      <w:pPr>
        <w:pStyle w:val="3"/>
        <w:jc w:val="both"/>
      </w:pPr>
      <w:r>
        <w:t>4</w:t>
      </w:r>
      <w:r>
        <w:rPr>
          <w:rFonts w:hint="default"/>
          <w:lang w:val="en-US"/>
        </w:rPr>
        <w:t>.</w:t>
      </w:r>
      <w:r>
        <w:t>3 Melanjutkan formulir dan mengirim revisi</w:t>
      </w:r>
    </w:p>
    <w:p w14:paraId="69BBCB84">
      <w:pPr>
        <w:jc w:val="both"/>
      </w:pPr>
      <w:r>
        <w:t xml:space="preserve">1. Gunakan tautan akses yang masih valid, minta tautan baru dengan email yang sama, atau buka </w:t>
      </w:r>
      <w:r>
        <w:rPr>
          <w:b/>
        </w:rPr>
        <w:t>Formulir saya</w:t>
      </w:r>
      <w:r>
        <w:t xml:space="preserve"> setelah HR menghubungkan data ke akun portal.</w:t>
      </w:r>
    </w:p>
    <w:p w14:paraId="62A1F258">
      <w:pPr>
        <w:jc w:val="both"/>
      </w:pPr>
      <w:r>
        <w:t>2. Bila status revisi muncul, baca catatan HR dan tenggat revisi.</w:t>
      </w:r>
    </w:p>
    <w:p w14:paraId="0D975D62">
      <w:pPr>
        <w:jc w:val="both"/>
      </w:pPr>
      <w:r>
        <w:t>3. Perbaiki jawaban serta dokumen yang diminta. Simpan draf sebelum mengelola berkas.</w:t>
      </w:r>
    </w:p>
    <w:p w14:paraId="40E437B7">
      <w:pPr>
        <w:jc w:val="both"/>
      </w:pPr>
      <w:r>
        <w:t xml:space="preserve">4. Ulangi </w:t>
      </w:r>
      <w:r>
        <w:rPr>
          <w:b/>
        </w:rPr>
        <w:t>Tinjau &amp; kirim</w:t>
      </w:r>
      <w:r>
        <w:t xml:space="preserve"> dan </w:t>
      </w:r>
      <w:r>
        <w:rPr>
          <w:b/>
        </w:rPr>
        <w:t>Kirim final</w:t>
      </w:r>
      <w:r>
        <w:t xml:space="preserve"> sampai bukti pengiriman terbaru muncul.</w:t>
      </w:r>
    </w:p>
    <w:p w14:paraId="689B451C">
      <w:pPr>
        <w:jc w:val="both"/>
      </w:pPr>
      <w:r>
        <w:t>Respons final terkunci sampai HR membuka revisi. Jika penerimaan ditutup atau tenggat berakhir, hubungi HR. Jangan membuat respons dengan email lain hanya untuk menghindari penguncian.</w:t>
      </w:r>
    </w:p>
    <w:p w14:paraId="56935F96">
      <w:pPr>
        <w:pStyle w:val="3"/>
        <w:jc w:val="both"/>
      </w:pPr>
      <w:r>
        <w:t>4</w:t>
      </w:r>
      <w:r>
        <w:rPr>
          <w:rFonts w:hint="default"/>
          <w:lang w:val="en-US"/>
        </w:rPr>
        <w:t>.</w:t>
      </w:r>
      <w:r>
        <w:t>4 Membuat formulir sebagai HR</w:t>
      </w:r>
    </w:p>
    <w:p w14:paraId="18152E15">
      <w:pPr>
        <w:jc w:val="both"/>
      </w:pPr>
      <w:r>
        <w:t xml:space="preserve">1. Buka </w:t>
      </w:r>
      <w:r>
        <w:rPr>
          <w:b/>
        </w:rPr>
        <w:t>Formulir kandidat</w:t>
      </w:r>
      <w:r>
        <w:t xml:space="preserve"> → </w:t>
      </w:r>
      <w:r>
        <w:rPr>
          <w:b/>
        </w:rPr>
        <w:t>Buat formulir</w:t>
      </w:r>
      <w:r>
        <w:t>.</w:t>
      </w:r>
    </w:p>
    <w:p w14:paraId="4CF9900D">
      <w:pPr>
        <w:jc w:val="both"/>
      </w:pPr>
      <w:r>
        <w:t xml:space="preserve">2. Isi </w:t>
      </w:r>
      <w:r>
        <w:rPr>
          <w:b/>
        </w:rPr>
        <w:t>Judul formulir</w:t>
      </w:r>
      <w:r>
        <w:t xml:space="preserve"> serta </w:t>
      </w:r>
      <w:r>
        <w:rPr>
          <w:b/>
        </w:rPr>
        <w:t>Deskripsi &amp; petunjuk</w:t>
      </w:r>
      <w:r>
        <w:t>.</w:t>
      </w:r>
    </w:p>
    <w:p w14:paraId="19C98FCB">
      <w:pPr>
        <w:jc w:val="both"/>
      </w:pPr>
      <w:r>
        <w:t xml:space="preserve">3. Klik </w:t>
      </w:r>
      <w:r>
        <w:rPr>
          <w:b/>
        </w:rPr>
        <w:t>Tambah field / bagian</w:t>
      </w:r>
      <w:r>
        <w:t>, isi label dan teks bantuan, lalu pilih jenis input. Identitas nama, email terverifikasi, dan persetujuan sudah tersedia.</w:t>
      </w:r>
    </w:p>
    <w:p w14:paraId="7E4216FF">
      <w:pPr>
        <w:jc w:val="both"/>
      </w:pPr>
      <w:r>
        <w:t>4. Tentukan apakah isian wajib. Untuk pilihan, tulis satu opsi per baris. Atur batas karakter, nilai, tanggal, atau jumlah pilihan jika relevan.</w:t>
      </w:r>
    </w:p>
    <w:p w14:paraId="083FEC55">
      <w:pPr>
        <w:jc w:val="both"/>
      </w:pPr>
      <w:r>
        <w:t>5. Untuk dokumen, tentukan format, ukuran, dan jumlah file yang diperlukan. Hindari meminta data yang tidak diperlukan untuk rekrutmen.</w:t>
      </w:r>
    </w:p>
    <w:p w14:paraId="3224795E">
      <w:pPr>
        <w:jc w:val="both"/>
      </w:pPr>
      <w:r>
        <w:t xml:space="preserve">6. Gunakan tombol naik atau turun untuk mengatur urutan. Gunakan </w:t>
      </w:r>
      <w:r>
        <w:rPr>
          <w:b/>
        </w:rPr>
        <w:t>Duplikasi</w:t>
      </w:r>
      <w:r>
        <w:t xml:space="preserve"> hanya jika membutuhkan pertanyaan dengan pengaturan serupa.</w:t>
      </w:r>
    </w:p>
    <w:p w14:paraId="064E9C9C">
      <w:pPr>
        <w:jc w:val="both"/>
      </w:pPr>
      <w:r>
        <w:t xml:space="preserve">7. Klik </w:t>
      </w:r>
      <w:r>
        <w:rPr>
          <w:b/>
        </w:rPr>
        <w:t>Simpan draf</w:t>
      </w:r>
      <w:r>
        <w:t xml:space="preserve">, lalu </w:t>
      </w:r>
      <w:r>
        <w:rPr>
          <w:b/>
        </w:rPr>
        <w:t>Pratinjau</w:t>
      </w:r>
      <w:r>
        <w:t xml:space="preserve"> untuk memeriksa isi dan susunan. Pratinjau tidak menyimpan jawaban kandidat.</w:t>
      </w:r>
    </w:p>
    <w:p w14:paraId="6D797551">
      <w:pPr>
        <w:jc w:val="both"/>
      </w:pPr>
      <w:r>
        <w:t xml:space="preserve">8. Setelah benar, klik </w:t>
      </w:r>
      <w:r>
        <w:rPr>
          <w:b/>
        </w:rPr>
        <w:t>Simpan &amp; terbitkan versi</w:t>
      </w:r>
      <w:r>
        <w:t>.</w:t>
      </w:r>
    </w:p>
    <w:p w14:paraId="54F83FDC">
      <w:pPr>
        <w:jc w:val="both"/>
      </w:pPr>
      <w:r>
        <w:t>Satu formulir dapat memuat maksimal 100 field termasuk bagian. Publikasi versi baru tidak mengubah tautan dan jawaban versi lama. Gunakan versi yang tepat saat membuat tautan penerimaan berikutnya.</w:t>
      </w:r>
    </w:p>
    <w:p w14:paraId="7D235D1F">
      <w:pPr>
        <w:pStyle w:val="3"/>
        <w:jc w:val="both"/>
      </w:pPr>
      <w:r>
        <w:t>4</w:t>
      </w:r>
      <w:r>
        <w:rPr>
          <w:rFonts w:hint="default"/>
          <w:lang w:val="en-US"/>
        </w:rPr>
        <w:t>.</w:t>
      </w:r>
      <w:r>
        <w:t>5 Membuat dan menutup tautan penerimaan</w:t>
      </w:r>
    </w:p>
    <w:p w14:paraId="26AB0FBE">
      <w:pPr>
        <w:jc w:val="both"/>
      </w:pPr>
      <w:r>
        <w:t xml:space="preserve">1. Buka tab </w:t>
      </w:r>
      <w:r>
        <w:rPr>
          <w:b/>
        </w:rPr>
        <w:t>Tautan penerimaan</w:t>
      </w:r>
      <w:r>
        <w:t>.</w:t>
      </w:r>
    </w:p>
    <w:p w14:paraId="1A8A918B">
      <w:pPr>
        <w:jc w:val="both"/>
      </w:pPr>
      <w:r>
        <w:t>2. Pilih versi formulir yang telah terbit, posisi, dan periode.</w:t>
      </w:r>
    </w:p>
    <w:p w14:paraId="33655A87">
      <w:pPr>
        <w:jc w:val="both"/>
      </w:pPr>
      <w:r>
        <w:t>3. Isi waktu mulai, tenggat, dan maksimum respons final jika diperlukan. Perhatikan zona waktu.</w:t>
      </w:r>
    </w:p>
    <w:p w14:paraId="46A48A51">
      <w:pPr>
        <w:jc w:val="both"/>
      </w:pPr>
      <w:r>
        <w:t xml:space="preserve">4. Klik </w:t>
      </w:r>
      <w:r>
        <w:rPr>
          <w:b/>
        </w:rPr>
        <w:t>Buat tautan publik</w:t>
      </w:r>
      <w:r>
        <w:t>.</w:t>
      </w:r>
    </w:p>
    <w:p w14:paraId="7E07119D">
      <w:pPr>
        <w:jc w:val="both"/>
      </w:pPr>
      <w:r>
        <w:t xml:space="preserve">5. Gunakan </w:t>
      </w:r>
      <w:r>
        <w:rPr>
          <w:b/>
        </w:rPr>
        <w:t>Buka formulir</w:t>
      </w:r>
      <w:r>
        <w:t xml:space="preserve"> untuk memeriksa tujuan tautan, lalu </w:t>
      </w:r>
      <w:r>
        <w:rPr>
          <w:b/>
        </w:rPr>
        <w:t>Salin tautan</w:t>
      </w:r>
      <w:r>
        <w:t xml:space="preserve"> untuk membagikannya melalui kanal rekrutmen resmi.</w:t>
      </w:r>
    </w:p>
    <w:p w14:paraId="7A1E9D72">
      <w:pPr>
        <w:jc w:val="both"/>
      </w:pPr>
      <w:r>
        <w:t xml:space="preserve">6. Gunakan </w:t>
      </w:r>
      <w:r>
        <w:rPr>
          <w:b/>
        </w:rPr>
        <w:t>Tutup penerimaan</w:t>
      </w:r>
      <w:r>
        <w:t xml:space="preserve"> bila penerimaan dihentikan, atau </w:t>
      </w:r>
      <w:r>
        <w:rPr>
          <w:b/>
        </w:rPr>
        <w:t>Aktifkan penerimaan</w:t>
      </w:r>
      <w:r>
        <w:t xml:space="preserve"> bila dibuka kembali. Jadwal dan batas respons tetap berlaku.</w:t>
      </w:r>
    </w:p>
    <w:p w14:paraId="4E92548D">
      <w:pPr>
        <w:jc w:val="both"/>
      </w:pPr>
      <w:r>
        <w:rPr>
          <w:b/>
        </w:rPr>
        <w:t>Arsipkan</w:t>
      </w:r>
      <w:r>
        <w:t xml:space="preserve"> pada template menghentikan perubahan pada seluruh tautannya dan mempertahankan respons serta dokumen. Penghapusan permanen formulir atau tautan hanya tersedia bila belum ada pendaftar terverifikasi. Baca ringkasan konfirmasi; tautan publik dan verifikasi terkait akan berhenti berfungsi setelah dihapus.</w:t>
      </w:r>
    </w:p>
    <w:p w14:paraId="3A58E978">
      <w:pPr>
        <w:pStyle w:val="3"/>
        <w:jc w:val="both"/>
      </w:pPr>
      <w:r>
        <w:t>4</w:t>
      </w:r>
      <w:r>
        <w:rPr>
          <w:rFonts w:hint="default"/>
          <w:lang w:val="en-US"/>
        </w:rPr>
        <w:t>.</w:t>
      </w:r>
      <w:r>
        <w:t>6 Memeriksa respons dan menghubungkan akun</w:t>
      </w:r>
    </w:p>
    <w:p w14:paraId="4D7F3500">
      <w:pPr>
        <w:jc w:val="both"/>
      </w:pPr>
      <w:r>
        <w:t xml:space="preserve">1. Buka </w:t>
      </w:r>
      <w:r>
        <w:rPr>
          <w:b/>
        </w:rPr>
        <w:t>Respons masuk</w:t>
      </w:r>
      <w:r>
        <w:t>, gunakan pencarian atau filter, lalu buka detail respons yang telah dikirim.</w:t>
      </w:r>
    </w:p>
    <w:p w14:paraId="4A8AA6F6">
      <w:pPr>
        <w:jc w:val="both"/>
      </w:pPr>
      <w:r>
        <w:t xml:space="preserve">2. Periksa identitas, jawaban, dokumen, dan </w:t>
      </w:r>
      <w:r>
        <w:rPr>
          <w:b/>
        </w:rPr>
        <w:t>Riwayat pengiriman</w:t>
      </w:r>
      <w:r>
        <w:t>. Saat revisi berlangsung, detail HR menampilkan pengiriman final terakhir.</w:t>
      </w:r>
    </w:p>
    <w:p w14:paraId="498EB2A6">
      <w:pPr>
        <w:jc w:val="both"/>
      </w:pPr>
      <w:r>
        <w:t xml:space="preserve">3. Jika perlu koreksi, buka </w:t>
      </w:r>
      <w:r>
        <w:rPr>
          <w:b/>
        </w:rPr>
        <w:t>Minta perbaikan</w:t>
      </w:r>
      <w:r>
        <w:t xml:space="preserve">, isi catatan serta tenggat baru, lalu klik </w:t>
      </w:r>
      <w:r>
        <w:rPr>
          <w:b/>
        </w:rPr>
        <w:t>Buka revisi</w:t>
      </w:r>
      <w:r>
        <w:t>. Pantau pengiriman ulang kandidat.</w:t>
      </w:r>
    </w:p>
    <w:p w14:paraId="410BAFC5">
      <w:pPr>
        <w:jc w:val="both"/>
      </w:pPr>
      <w:r>
        <w:t>4. Untuk melanjutkan ke portal, periksa email, posisi, dan periode tujuan. Isi tenggat portofolio, tenggat tes teknis, label, dan instruksi bagi lamaran baru.</w:t>
      </w:r>
    </w:p>
    <w:p w14:paraId="13AA92D1">
      <w:pPr>
        <w:jc w:val="both"/>
      </w:pPr>
      <w:r>
        <w:t xml:space="preserve">5. Centang konfirmasi pemeriksaan tujuan, lalu klik </w:t>
      </w:r>
      <w:r>
        <w:rPr>
          <w:b/>
        </w:rPr>
        <w:t>Buat akun &amp; hubungkan</w:t>
      </w:r>
      <w:r>
        <w:t xml:space="preserve"> untuk akun baru atau </w:t>
      </w:r>
      <w:r>
        <w:rPr>
          <w:b/>
        </w:rPr>
        <w:t>Hubungkan respons</w:t>
      </w:r>
      <w:r>
        <w:t xml:space="preserve"> untuk akun yang sudah tersedia.</w:t>
      </w:r>
    </w:p>
    <w:p w14:paraId="18E6F44F">
      <w:pPr>
        <w:jc w:val="both"/>
      </w:pPr>
      <w:r>
        <w:t xml:space="preserve">6. Pantau hasil penghubungan dan pengiriman email. Gunakan </w:t>
      </w:r>
      <w:r>
        <w:rPr>
          <w:b/>
        </w:rPr>
        <w:t>Kirim ulang email akun kandidat</w:t>
      </w:r>
      <w:r>
        <w:t xml:space="preserve"> jika ditampilkan dan diperlukan.</w:t>
      </w:r>
    </w:p>
    <w:p w14:paraId="1805F344">
      <w:pPr>
        <w:jc w:val="both"/>
      </w:pPr>
      <w:r>
        <w:t>Akun lama mempertahankan profil dan password. Jika lamaran posisi dan periode yang sama sudah aktif, tenggat sebelumnya dipertahankan. Lamaran aktif pada posisi atau periode berbeda perlu ditangani HR terlebih dahulu; jangan menimpa data lama. Akun baru menerima akses sementara dan wajib mengganti password saat login pertama.</w:t>
      </w:r>
    </w:p>
    <w:p w14:paraId="17BFE027">
      <w:pPr>
        <w:pStyle w:val="3"/>
        <w:jc w:val="both"/>
      </w:pPr>
      <w:r>
        <w:t>4</w:t>
      </w:r>
      <w:r>
        <w:rPr>
          <w:rFonts w:hint="default"/>
          <w:lang w:val="en-US"/>
        </w:rPr>
        <w:t>.</w:t>
      </w:r>
      <w:r>
        <w:t>7 Menghubungkan respons secara massal</w:t>
      </w:r>
    </w:p>
    <w:p w14:paraId="7E8B56A1">
      <w:pPr>
        <w:jc w:val="both"/>
      </w:pPr>
      <w:r>
        <w:t xml:space="preserve">1. Pada </w:t>
      </w:r>
      <w:r>
        <w:rPr>
          <w:b/>
        </w:rPr>
        <w:t>Respons masuk</w:t>
      </w:r>
      <w:r>
        <w:t>, atur filter pencarian, status, posisi, atau ID tautan penerimaan.</w:t>
      </w:r>
    </w:p>
    <w:p w14:paraId="0AD45917">
      <w:pPr>
        <w:jc w:val="both"/>
      </w:pPr>
      <w:r>
        <w:t>2. Isi tenggat dan instruksi untuk lamaran baru.</w:t>
      </w:r>
    </w:p>
    <w:p w14:paraId="384EF3F2">
      <w:pPr>
        <w:jc w:val="both"/>
      </w:pPr>
      <w:r>
        <w:t xml:space="preserve">3. Klik </w:t>
      </w:r>
      <w:r>
        <w:rPr>
          <w:b/>
        </w:rPr>
        <w:t>Pratinjau semua penerima sesuai filter</w:t>
      </w:r>
      <w:r>
        <w:t>. Tindakan mencakup seluruh halaman hasil filter, maksimal 10.000 respons; pratinjau menampilkan jumlah total dan 20 penerima pertama.</w:t>
      </w:r>
    </w:p>
    <w:p w14:paraId="728580FC">
      <w:pPr>
        <w:jc w:val="both"/>
      </w:pPr>
      <w:r>
        <w:t xml:space="preserve">4. Periksa sasaran, centang konfirmasi, lalu klik </w:t>
      </w:r>
      <w:r>
        <w:rPr>
          <w:b/>
        </w:rPr>
        <w:t>Hubungkan &amp; kirim email massal</w:t>
      </w:r>
      <w:r>
        <w:t>.</w:t>
      </w:r>
    </w:p>
    <w:p w14:paraId="36669E85">
      <w:pPr>
        <w:jc w:val="both"/>
      </w:pPr>
      <w:r>
        <w:t xml:space="preserve">5. Pantau </w:t>
      </w:r>
      <w:r>
        <w:rPr>
          <w:b/>
        </w:rPr>
        <w:t>Status email massal</w:t>
      </w:r>
      <w:r>
        <w:t xml:space="preserve">. Jika gagal, perbaiki penyebab sebelum memilih </w:t>
      </w:r>
      <w:r>
        <w:rPr>
          <w:b/>
        </w:rPr>
        <w:t>Coba ulang</w:t>
      </w:r>
      <w:r>
        <w:t>. Isi tenggat yang masih berlaku jika lamaran belum terbentuk.</w:t>
      </w:r>
    </w:p>
    <w:p w14:paraId="6E76ECC7">
      <w:pPr>
        <w:jc w:val="both"/>
      </w:pPr>
      <w:r>
        <w:t>Penerima baru harus sudah mengirim final, memiliki email terverifikasi, belum terhubung, dan belum pernah masuk proses massal. Mengubah filter membatalkan pratinjau. Proses dapat berhasil sebagian; kegagalan satu kandidat tidak membatalkan kandidat lain. Respons yang tidak lagi memenuhi syarat saat diproses akan dilewati.</w:t>
      </w:r>
    </w:p>
    <w:p w14:paraId="6CD77891">
      <w:pPr>
        <w:jc w:val="both"/>
      </w:pPr>
      <w:r>
        <w:t xml:space="preserve">Penghubungan akun lama mempertahankan password. Ini berbeda dari </w:t>
      </w:r>
      <w:r>
        <w:rPr>
          <w:b/>
        </w:rPr>
        <w:t>Buat password &amp; kirim email</w:t>
      </w:r>
      <w:r>
        <w:t xml:space="preserve"> pada alat rekrutmen yang mereset akses kandidat. Pilih tindakan sesuai kebutuhan.</w:t>
      </w:r>
    </w:p>
    <w:p w14:paraId="6F0C4CBB">
      <w:pPr>
        <w:pStyle w:val="3"/>
        <w:jc w:val="both"/>
      </w:pPr>
      <w:r>
        <w:t>4</w:t>
      </w:r>
      <w:r>
        <w:rPr>
          <w:rFonts w:hint="default"/>
          <w:lang w:val="en-US"/>
        </w:rPr>
        <w:t>.</w:t>
      </w:r>
      <w:r>
        <w:t>8 Mengekspor respons ke Excel</w:t>
      </w:r>
    </w:p>
    <w:p w14:paraId="1C54CCC6">
      <w:pPr>
        <w:jc w:val="both"/>
      </w:pPr>
      <w:r>
        <w:t xml:space="preserve">1. Atur filter pada </w:t>
      </w:r>
      <w:r>
        <w:rPr>
          <w:b/>
        </w:rPr>
        <w:t>Respons masuk</w:t>
      </w:r>
      <w:r>
        <w:t xml:space="preserve"> sesuai data yang diperlukan.</w:t>
      </w:r>
    </w:p>
    <w:p w14:paraId="15FB4C1D">
      <w:pPr>
        <w:jc w:val="both"/>
      </w:pPr>
      <w:r>
        <w:t xml:space="preserve">2. Klik </w:t>
      </w:r>
      <w:r>
        <w:rPr>
          <w:b/>
        </w:rPr>
        <w:t>Ekspor Excel sesuai filter</w:t>
      </w:r>
      <w:r>
        <w:t>, lalu simpan berkas di lokasi kerja yang memiliki pembatasan akses.</w:t>
      </w:r>
    </w:p>
    <w:p w14:paraId="04A4133B">
      <w:pPr>
        <w:jc w:val="both"/>
      </w:pPr>
      <w:r>
        <w:t>3. Buka file XLSX. Setiap versi formulir memiliki sheet tersendiri dengan identitas, posisi/periode, status penghubungan, waktu, dan jawaban.</w:t>
      </w:r>
    </w:p>
    <w:p w14:paraId="5AE4B88C">
      <w:pPr>
        <w:jc w:val="both"/>
      </w:pPr>
      <w:r>
        <w:t>4. Periksa kesesuaian filter serta sheet sebelum menggunakan data untuk tindak lanjut.</w:t>
      </w:r>
    </w:p>
    <w:p w14:paraId="136465A3">
      <w:pPr>
        <w:jc w:val="both"/>
      </w:pPr>
      <w:r>
        <w:t>Ekspor memakai pengiriman final terakhir, termasuk ketika revisi berlangsung. Draf privat dan jawaban revisi yang belum final tidak diekspor. Dokumen diwakili nama serta tautan unduh yang tetap memerlukan izin; file dokumen tidak otomatis ikut tertanam di Excel. Password tidak diekspor. Batasi pembagian file karena memuat data kandidat.</w:t>
      </w:r>
    </w:p>
    <w:p w14:paraId="26AC67A3">
      <w:pPr>
        <w:pStyle w:val="2"/>
        <w:pageBreakBefore/>
        <w:jc w:val="both"/>
      </w:pPr>
      <w:r>
        <w:t>5 Psikotes CFIT 3B</w:t>
      </w:r>
    </w:p>
    <w:p w14:paraId="1C0BA6C1">
      <w:pPr>
        <w:pStyle w:val="3"/>
        <w:jc w:val="both"/>
      </w:pPr>
      <w:r>
        <w:t>5</w:t>
      </w:r>
      <w:r>
        <w:rPr>
          <w:rFonts w:hint="default"/>
          <w:lang w:val="en-US"/>
        </w:rPr>
        <w:t>.</w:t>
      </w:r>
      <w:r>
        <w:t>1 Persiapan kandidat</w:t>
      </w:r>
    </w:p>
    <w:p w14:paraId="324A887C">
      <w:pPr>
        <w:jc w:val="both"/>
      </w:pPr>
      <w:r>
        <w:t xml:space="preserve">Gunakan perangkat dengan browser yang mendukung layar penuh dan JavaScript aktif. Siapkan koneksi stabil serta waktu tanpa gangguan. Buka menu </w:t>
      </w:r>
      <w:r>
        <w:rPr>
          <w:b/>
        </w:rPr>
        <w:t>Psikotes</w:t>
      </w:r>
      <w:r>
        <w:t xml:space="preserve">, periksa judul, jadwal dibuka, dan tenggat, lalu klik </w:t>
      </w:r>
      <w:r>
        <w:rPr>
          <w:b/>
        </w:rPr>
        <w:t>Buka tes</w:t>
      </w:r>
      <w:r>
        <w:t>. Jika belum ada penugasan, hubungi HR. Jika tes belum dibuka, tunggu jadwal yang tercantum.</w:t>
      </w:r>
    </w:p>
    <w:p w14:paraId="249DDF30">
      <w:pPr>
        <w:pStyle w:val="3"/>
        <w:jc w:val="both"/>
      </w:pPr>
      <w:r>
        <w:t>5</w:t>
      </w:r>
      <w:r>
        <w:rPr>
          <w:rFonts w:hint="default"/>
          <w:lang w:val="en-US"/>
        </w:rPr>
        <w:t>.</w:t>
      </w:r>
      <w:r>
        <w:t>2 Mengerjakan setiap bagian</w:t>
      </w:r>
    </w:p>
    <w:p w14:paraId="2D7DD42D">
      <w:pPr>
        <w:jc w:val="both"/>
      </w:pPr>
      <w:r>
        <w:t>1. Baca contoh, jumlah soal, jumlah pilihan jawaban, dan durasi bagian. Durasi ditampilkan dalam detik.</w:t>
      </w:r>
    </w:p>
    <w:p w14:paraId="6F2F2682">
      <w:pPr>
        <w:jc w:val="both"/>
      </w:pPr>
      <w:r>
        <w:t xml:space="preserve">2. Klik </w:t>
      </w:r>
      <w:r>
        <w:rPr>
          <w:b/>
        </w:rPr>
        <w:t>Mulai bagian</w:t>
      </w:r>
      <w:r>
        <w:t>, ikuti konfirmasi, dan izinkan mode layar penuh. Timer berjalan setelah bagian dimulai.</w:t>
      </w:r>
    </w:p>
    <w:p w14:paraId="11121643">
      <w:pPr>
        <w:jc w:val="both"/>
      </w:pPr>
      <w:r>
        <w:t>3. Pilih jawaban pada setiap soal. Gunakan navigasi nomor untuk berpindah soal dalam bagian yang sedang aktif.</w:t>
      </w:r>
    </w:p>
    <w:p w14:paraId="76B2430C">
      <w:pPr>
        <w:jc w:val="both"/>
      </w:pPr>
      <w:r>
        <w:t xml:space="preserve">4. Perhatikan indikator penyimpanan otomatis. Gunakan </w:t>
      </w:r>
      <w:r>
        <w:rPr>
          <w:b/>
        </w:rPr>
        <w:t>Simpan sekarang</w:t>
      </w:r>
      <w:r>
        <w:t xml:space="preserve"> jika ingin memastikan perubahan dikirim.</w:t>
      </w:r>
    </w:p>
    <w:p w14:paraId="619F4C9F">
      <w:pPr>
        <w:jc w:val="both"/>
      </w:pPr>
      <w:r>
        <w:t xml:space="preserve">5. Setelah memeriksa jawaban, klik </w:t>
      </w:r>
      <w:r>
        <w:rPr>
          <w:b/>
        </w:rPr>
        <w:t>Selesaikan bagian</w:t>
      </w:r>
      <w:r>
        <w:t xml:space="preserve">. Pilih </w:t>
      </w:r>
      <w:r>
        <w:rPr>
          <w:b/>
        </w:rPr>
        <w:t>Kembali periksa</w:t>
      </w:r>
      <w:r>
        <w:t xml:space="preserve"> untuk memperbaiki atau </w:t>
      </w:r>
      <w:r>
        <w:rPr>
          <w:b/>
        </w:rPr>
        <w:t>Ya, kunci dan lanjutkan</w:t>
      </w:r>
      <w:r>
        <w:t xml:space="preserve"> untuk menyelesaikannya.</w:t>
      </w:r>
    </w:p>
    <w:p w14:paraId="1C757B3C">
      <w:pPr>
        <w:jc w:val="both"/>
      </w:pPr>
      <w:r>
        <w:t>6. Pelajari contoh bagian berikutnya dan ulangi proses sampai selesai.</w:t>
      </w:r>
    </w:p>
    <w:p w14:paraId="14E778E1">
      <w:pPr>
        <w:jc w:val="both"/>
      </w:pPr>
      <w:r>
        <w:t xml:space="preserve">7. Pastikan halaman menampilkan </w:t>
      </w:r>
      <w:r>
        <w:rPr>
          <w:b/>
        </w:rPr>
        <w:t>Jawaban telah dikunci</w:t>
      </w:r>
      <w:r>
        <w:t>. Hasil dan kunci jawaban tidak ditampilkan kepada peserta.</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005"/>
        <w:gridCol w:w="3458"/>
        <w:gridCol w:w="3061"/>
      </w:tblGrid>
      <w:tr w14:paraId="723352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005" w:type="dxa"/>
            <w:shd w:val="clear" w:color="auto" w:fill="E7EDF2"/>
            <w:tcMar>
              <w:top w:w="95" w:type="dxa"/>
              <w:left w:w="95" w:type="dxa"/>
              <w:bottom w:w="95" w:type="dxa"/>
              <w:right w:w="95" w:type="dxa"/>
            </w:tcMar>
            <w:vAlign w:val="center"/>
          </w:tcPr>
          <w:p w14:paraId="3293DFD8">
            <w:pPr>
              <w:spacing w:before="40" w:after="60"/>
            </w:pPr>
            <w:r>
              <w:rPr>
                <w:b/>
                <w:sz w:val="19"/>
              </w:rPr>
              <w:t>Bagian</w:t>
            </w:r>
          </w:p>
        </w:tc>
        <w:tc>
          <w:tcPr>
            <w:tcW w:w="3458" w:type="dxa"/>
            <w:shd w:val="clear" w:color="auto" w:fill="E7EDF2"/>
            <w:tcMar>
              <w:top w:w="95" w:type="dxa"/>
              <w:left w:w="95" w:type="dxa"/>
              <w:bottom w:w="95" w:type="dxa"/>
              <w:right w:w="95" w:type="dxa"/>
            </w:tcMar>
            <w:vAlign w:val="center"/>
          </w:tcPr>
          <w:p w14:paraId="54DB54FE">
            <w:pPr>
              <w:spacing w:before="40" w:after="60"/>
            </w:pPr>
            <w:r>
              <w:rPr>
                <w:b/>
                <w:sz w:val="19"/>
              </w:rPr>
              <w:t>Jumlah soal</w:t>
            </w:r>
          </w:p>
        </w:tc>
        <w:tc>
          <w:tcPr>
            <w:tcW w:w="3061" w:type="dxa"/>
            <w:shd w:val="clear" w:color="auto" w:fill="E7EDF2"/>
            <w:tcMar>
              <w:top w:w="95" w:type="dxa"/>
              <w:left w:w="95" w:type="dxa"/>
              <w:bottom w:w="95" w:type="dxa"/>
              <w:right w:w="95" w:type="dxa"/>
            </w:tcMar>
            <w:vAlign w:val="center"/>
          </w:tcPr>
          <w:p w14:paraId="63506451">
            <w:pPr>
              <w:spacing w:before="40" w:after="60"/>
            </w:pPr>
            <w:r>
              <w:rPr>
                <w:b/>
                <w:sz w:val="19"/>
              </w:rPr>
              <w:t>Pilihan per soal</w:t>
            </w:r>
          </w:p>
        </w:tc>
      </w:tr>
      <w:tr w14:paraId="3A2F82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005" w:type="dxa"/>
            <w:shd w:val="clear" w:color="auto" w:fill="FFFFFF"/>
            <w:tcMar>
              <w:top w:w="95" w:type="dxa"/>
              <w:left w:w="95" w:type="dxa"/>
              <w:bottom w:w="95" w:type="dxa"/>
              <w:right w:w="95" w:type="dxa"/>
            </w:tcMar>
            <w:vAlign w:val="center"/>
          </w:tcPr>
          <w:p w14:paraId="325995C7">
            <w:pPr>
              <w:spacing w:before="40" w:after="60"/>
            </w:pPr>
            <w:r>
              <w:rPr>
                <w:sz w:val="19"/>
              </w:rPr>
              <w:t>Deret</w:t>
            </w:r>
          </w:p>
        </w:tc>
        <w:tc>
          <w:tcPr>
            <w:tcW w:w="3458" w:type="dxa"/>
            <w:shd w:val="clear" w:color="auto" w:fill="FFFFFF"/>
            <w:tcMar>
              <w:top w:w="95" w:type="dxa"/>
              <w:left w:w="95" w:type="dxa"/>
              <w:bottom w:w="95" w:type="dxa"/>
              <w:right w:w="95" w:type="dxa"/>
            </w:tcMar>
            <w:vAlign w:val="center"/>
          </w:tcPr>
          <w:p w14:paraId="17C65FDD">
            <w:pPr>
              <w:spacing w:before="40" w:after="60"/>
            </w:pPr>
            <w:r>
              <w:rPr>
                <w:sz w:val="19"/>
              </w:rPr>
              <w:t>13</w:t>
            </w:r>
          </w:p>
        </w:tc>
        <w:tc>
          <w:tcPr>
            <w:tcW w:w="3061" w:type="dxa"/>
            <w:shd w:val="clear" w:color="auto" w:fill="FFFFFF"/>
            <w:tcMar>
              <w:top w:w="95" w:type="dxa"/>
              <w:left w:w="95" w:type="dxa"/>
              <w:bottom w:w="95" w:type="dxa"/>
              <w:right w:w="95" w:type="dxa"/>
            </w:tcMar>
            <w:vAlign w:val="center"/>
          </w:tcPr>
          <w:p w14:paraId="48EA7CF6">
            <w:pPr>
              <w:spacing w:before="40" w:after="60"/>
            </w:pPr>
            <w:r>
              <w:rPr>
                <w:sz w:val="19"/>
              </w:rPr>
              <w:t>Satu jawaban</w:t>
            </w:r>
          </w:p>
        </w:tc>
      </w:tr>
      <w:tr w14:paraId="66D87C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005" w:type="dxa"/>
            <w:shd w:val="clear" w:color="auto" w:fill="F7F9FA"/>
            <w:tcMar>
              <w:top w:w="95" w:type="dxa"/>
              <w:left w:w="95" w:type="dxa"/>
              <w:bottom w:w="95" w:type="dxa"/>
              <w:right w:w="95" w:type="dxa"/>
            </w:tcMar>
            <w:vAlign w:val="center"/>
          </w:tcPr>
          <w:p w14:paraId="3D116701">
            <w:pPr>
              <w:spacing w:before="40" w:after="60"/>
            </w:pPr>
            <w:r>
              <w:rPr>
                <w:sz w:val="19"/>
              </w:rPr>
              <w:t>Klasifikasi</w:t>
            </w:r>
          </w:p>
        </w:tc>
        <w:tc>
          <w:tcPr>
            <w:tcW w:w="3458" w:type="dxa"/>
            <w:shd w:val="clear" w:color="auto" w:fill="F7F9FA"/>
            <w:tcMar>
              <w:top w:w="95" w:type="dxa"/>
              <w:left w:w="95" w:type="dxa"/>
              <w:bottom w:w="95" w:type="dxa"/>
              <w:right w:w="95" w:type="dxa"/>
            </w:tcMar>
            <w:vAlign w:val="center"/>
          </w:tcPr>
          <w:p w14:paraId="1D9C518C">
            <w:pPr>
              <w:spacing w:before="40" w:after="60"/>
            </w:pPr>
            <w:r>
              <w:rPr>
                <w:sz w:val="19"/>
              </w:rPr>
              <w:t>14</w:t>
            </w:r>
          </w:p>
        </w:tc>
        <w:tc>
          <w:tcPr>
            <w:tcW w:w="3061" w:type="dxa"/>
            <w:shd w:val="clear" w:color="auto" w:fill="F7F9FA"/>
            <w:tcMar>
              <w:top w:w="95" w:type="dxa"/>
              <w:left w:w="95" w:type="dxa"/>
              <w:bottom w:w="95" w:type="dxa"/>
              <w:right w:w="95" w:type="dxa"/>
            </w:tcMar>
            <w:vAlign w:val="center"/>
          </w:tcPr>
          <w:p w14:paraId="294B9AD1">
            <w:pPr>
              <w:spacing w:before="40" w:after="60"/>
            </w:pPr>
            <w:r>
              <w:rPr>
                <w:sz w:val="19"/>
              </w:rPr>
              <w:t>Dua jawaban</w:t>
            </w:r>
          </w:p>
        </w:tc>
      </w:tr>
      <w:tr w14:paraId="1AC32E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005" w:type="dxa"/>
            <w:shd w:val="clear" w:color="auto" w:fill="FFFFFF"/>
            <w:tcMar>
              <w:top w:w="95" w:type="dxa"/>
              <w:left w:w="95" w:type="dxa"/>
              <w:bottom w:w="95" w:type="dxa"/>
              <w:right w:w="95" w:type="dxa"/>
            </w:tcMar>
            <w:vAlign w:val="center"/>
          </w:tcPr>
          <w:p w14:paraId="7DEFB176">
            <w:pPr>
              <w:spacing w:before="40" w:after="60"/>
            </w:pPr>
            <w:r>
              <w:rPr>
                <w:sz w:val="19"/>
              </w:rPr>
              <w:t>Matriks</w:t>
            </w:r>
          </w:p>
        </w:tc>
        <w:tc>
          <w:tcPr>
            <w:tcW w:w="3458" w:type="dxa"/>
            <w:shd w:val="clear" w:color="auto" w:fill="FFFFFF"/>
            <w:tcMar>
              <w:top w:w="95" w:type="dxa"/>
              <w:left w:w="95" w:type="dxa"/>
              <w:bottom w:w="95" w:type="dxa"/>
              <w:right w:w="95" w:type="dxa"/>
            </w:tcMar>
            <w:vAlign w:val="center"/>
          </w:tcPr>
          <w:p w14:paraId="6F11FBE6">
            <w:pPr>
              <w:spacing w:before="40" w:after="60"/>
            </w:pPr>
            <w:r>
              <w:rPr>
                <w:sz w:val="19"/>
              </w:rPr>
              <w:t>13</w:t>
            </w:r>
          </w:p>
        </w:tc>
        <w:tc>
          <w:tcPr>
            <w:tcW w:w="3061" w:type="dxa"/>
            <w:shd w:val="clear" w:color="auto" w:fill="FFFFFF"/>
            <w:tcMar>
              <w:top w:w="95" w:type="dxa"/>
              <w:left w:w="95" w:type="dxa"/>
              <w:bottom w:w="95" w:type="dxa"/>
              <w:right w:w="95" w:type="dxa"/>
            </w:tcMar>
            <w:vAlign w:val="center"/>
          </w:tcPr>
          <w:p w14:paraId="342F4315">
            <w:pPr>
              <w:spacing w:before="40" w:after="60"/>
            </w:pPr>
            <w:r>
              <w:rPr>
                <w:sz w:val="19"/>
              </w:rPr>
              <w:t>Satu jawaban</w:t>
            </w:r>
          </w:p>
        </w:tc>
      </w:tr>
      <w:tr w14:paraId="43A836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005" w:type="dxa"/>
            <w:shd w:val="clear" w:color="auto" w:fill="F7F9FA"/>
            <w:tcMar>
              <w:top w:w="95" w:type="dxa"/>
              <w:left w:w="95" w:type="dxa"/>
              <w:bottom w:w="95" w:type="dxa"/>
              <w:right w:w="95" w:type="dxa"/>
            </w:tcMar>
            <w:vAlign w:val="center"/>
          </w:tcPr>
          <w:p w14:paraId="4376D8DD">
            <w:pPr>
              <w:spacing w:before="40" w:after="60"/>
            </w:pPr>
            <w:r>
              <w:rPr>
                <w:sz w:val="19"/>
              </w:rPr>
              <w:t>Kondisi</w:t>
            </w:r>
          </w:p>
        </w:tc>
        <w:tc>
          <w:tcPr>
            <w:tcW w:w="3458" w:type="dxa"/>
            <w:shd w:val="clear" w:color="auto" w:fill="F7F9FA"/>
            <w:tcMar>
              <w:top w:w="95" w:type="dxa"/>
              <w:left w:w="95" w:type="dxa"/>
              <w:bottom w:w="95" w:type="dxa"/>
              <w:right w:w="95" w:type="dxa"/>
            </w:tcMar>
            <w:vAlign w:val="center"/>
          </w:tcPr>
          <w:p w14:paraId="490B2A0C">
            <w:pPr>
              <w:spacing w:before="40" w:after="60"/>
            </w:pPr>
            <w:r>
              <w:rPr>
                <w:sz w:val="19"/>
              </w:rPr>
              <w:t>10</w:t>
            </w:r>
          </w:p>
        </w:tc>
        <w:tc>
          <w:tcPr>
            <w:tcW w:w="3061" w:type="dxa"/>
            <w:shd w:val="clear" w:color="auto" w:fill="F7F9FA"/>
            <w:tcMar>
              <w:top w:w="95" w:type="dxa"/>
              <w:left w:w="95" w:type="dxa"/>
              <w:bottom w:w="95" w:type="dxa"/>
              <w:right w:w="95" w:type="dxa"/>
            </w:tcMar>
            <w:vAlign w:val="center"/>
          </w:tcPr>
          <w:p w14:paraId="321DAA25">
            <w:pPr>
              <w:spacing w:before="40" w:after="60"/>
            </w:pPr>
            <w:r>
              <w:rPr>
                <w:sz w:val="19"/>
              </w:rPr>
              <w:t>Satu jawaban</w:t>
            </w:r>
          </w:p>
        </w:tc>
      </w:tr>
    </w:tbl>
    <w:p w14:paraId="70033BAD">
      <w:pPr>
        <w:spacing w:after="0"/>
      </w:pPr>
    </w:p>
    <w:p w14:paraId="082F2B6D">
      <w:pPr>
        <w:jc w:val="both"/>
      </w:pPr>
      <w:r>
        <w:t>Timer tetap berjalan saat halaman ditutup atau layar penuh ditinggalkan. Masuk kembali ke layar penuh untuk melanjutkan. Bagian yang sudah dikunci tidak dapat dibuka lagi; tenggat akhir penugasan tetap membatasi seluruh tes. Jangan menganggap koneksi terputus atau perpindahan halaman menghentikan waktu.</w:t>
      </w:r>
    </w:p>
    <w:p w14:paraId="7F52E5AF">
      <w:pPr>
        <w:jc w:val="both"/>
      </w:pPr>
      <w:r>
        <w:t>Jika indikator menunjukkan jawaban belum tersimpan, pulihkan koneksi dan simpan sebelum waktu berakhir. Gunakan satu tab pengerjaan agar tidak terjadi perubahan bersamaan. Bila gambar tidak tersedia atau mode layar penuh gagal, sampaikan pesan error dan waktu kejadian kepada HR.</w:t>
      </w:r>
    </w:p>
    <w:p w14:paraId="33622FEC">
      <w:pPr>
        <w:pStyle w:val="3"/>
        <w:jc w:val="both"/>
      </w:pPr>
      <w:r>
        <w:t>5</w:t>
      </w:r>
      <w:r>
        <w:rPr>
          <w:rFonts w:hint="default"/>
          <w:lang w:val="en-US"/>
        </w:rPr>
        <w:t>.</w:t>
      </w:r>
      <w:r>
        <w:t>3 Menyiapkan paket sebagai HR</w:t>
      </w:r>
    </w:p>
    <w:p w14:paraId="6BC2B1E5">
      <w:pPr>
        <w:jc w:val="both"/>
      </w:pPr>
      <w:r>
        <w:t xml:space="preserve">1. Buka kelompok </w:t>
      </w:r>
      <w:r>
        <w:rPr>
          <w:b/>
        </w:rPr>
        <w:t>Psikotes</w:t>
      </w:r>
      <w:r>
        <w:t xml:space="preserve"> → </w:t>
      </w:r>
      <w:r>
        <w:rPr>
          <w:b/>
        </w:rPr>
        <w:t>CFIT 3B</w:t>
      </w:r>
      <w:r>
        <w:t xml:space="preserve"> → </w:t>
      </w:r>
      <w:r>
        <w:rPr>
          <w:b/>
        </w:rPr>
        <w:t>Buat paket tes</w:t>
      </w:r>
      <w:r>
        <w:t>.</w:t>
      </w:r>
    </w:p>
    <w:p w14:paraId="64B5C96C">
      <w:pPr>
        <w:jc w:val="both"/>
      </w:pPr>
      <w:r>
        <w:t xml:space="preserve">2. Pilih paket pada </w:t>
      </w:r>
      <w:r>
        <w:rPr>
          <w:b/>
        </w:rPr>
        <w:t>Paket &amp; pengaturan</w:t>
      </w:r>
      <w:r>
        <w:t>. Isi durasi setiap bagian dalam detik, antara 1 dan 7.200.</w:t>
      </w:r>
    </w:p>
    <w:p w14:paraId="250A20F2">
      <w:pPr>
        <w:jc w:val="both"/>
      </w:pPr>
      <w:r>
        <w:t xml:space="preserve">3. Isi </w:t>
      </w:r>
      <w:r>
        <w:rPr>
          <w:b/>
        </w:rPr>
        <w:t>Kunci berurutan</w:t>
      </w:r>
      <w:r>
        <w:t xml:space="preserve"> sesuai urutan dan jumlah soal. Pisahkan jawaban tunggal dengan spasi; untuk dua pilihan, gunakan pasangan seperti A,B C,E. Contoh tersebut menjelaskan format, bukan kunci soal.</w:t>
      </w:r>
    </w:p>
    <w:p w14:paraId="54E1C2B1">
      <w:pPr>
        <w:jc w:val="both"/>
      </w:pPr>
      <w:r>
        <w:t xml:space="preserve">4. Buka </w:t>
      </w:r>
      <w:r>
        <w:rPr>
          <w:b/>
        </w:rPr>
        <w:t>Pratinjau contoh dan soal</w:t>
      </w:r>
      <w:r>
        <w:t>. Periksa kecocokan gambar, penomoran, kunci, dan durasi, termasuk seluruh 13 soal Matriks.</w:t>
      </w:r>
    </w:p>
    <w:p w14:paraId="546E23FD">
      <w:pPr>
        <w:jc w:val="both"/>
      </w:pPr>
      <w:r>
        <w:t xml:space="preserve">5. Bila diperlukan, buka </w:t>
      </w:r>
      <w:r>
        <w:rPr>
          <w:b/>
        </w:rPr>
        <w:t>Gambar per soal dan pilihan jawaban</w:t>
      </w:r>
      <w:r>
        <w:t>, pilih bagian, nomor, serta gambar soal atau pilihan yang diganti. Gunakan JPG/PNG maksimal 10 MB. Penggantian hanya untuk paket draf yang belum ditugaskan.</w:t>
      </w:r>
    </w:p>
    <w:p w14:paraId="6915194D">
      <w:pPr>
        <w:jc w:val="both"/>
      </w:pPr>
      <w:r>
        <w:t xml:space="preserve">6. Klik </w:t>
      </w:r>
      <w:r>
        <w:rPr>
          <w:b/>
        </w:rPr>
        <w:t>Simpan draf</w:t>
      </w:r>
      <w:r>
        <w:t xml:space="preserve"> selama persiapan. Lengkapi seluruh kunci; tanda minus menunjukkan kunci belum diisi dan tidak boleh tersisa saat penerbitan.</w:t>
      </w:r>
    </w:p>
    <w:p w14:paraId="30409CC0">
      <w:pPr>
        <w:jc w:val="both"/>
      </w:pPr>
      <w:r>
        <w:t xml:space="preserve">7. Centang pernyataan pemeriksaan, lalu klik </w:t>
      </w:r>
      <w:r>
        <w:rPr>
          <w:b/>
        </w:rPr>
        <w:t>Terbitkan &amp; kunci</w:t>
      </w:r>
      <w:r>
        <w:t>.</w:t>
      </w:r>
    </w:p>
    <w:p w14:paraId="1ECE1171">
      <w:pPr>
        <w:jc w:val="both"/>
      </w:pPr>
      <w:r>
        <w:t>Paket yang sudah diterbitkan tidak dapat diubah. Jika terdapat usulan kunci, periksa seluruhnya sebelum menerbitkan. Gunakan durasi dan kunci yang telah disetujui penanggung jawab asesmen.</w:t>
      </w:r>
    </w:p>
    <w:p w14:paraId="27E447C7">
      <w:pPr>
        <w:pStyle w:val="3"/>
        <w:jc w:val="both"/>
      </w:pPr>
      <w:r>
        <w:t>5</w:t>
      </w:r>
      <w:r>
        <w:rPr>
          <w:rFonts w:hint="default"/>
          <w:lang w:val="en-US"/>
        </w:rPr>
        <w:t>.</w:t>
      </w:r>
      <w:r>
        <w:t>4 Menugaskan tes</w:t>
      </w:r>
    </w:p>
    <w:p w14:paraId="6EED2697">
      <w:pPr>
        <w:jc w:val="both"/>
      </w:pPr>
      <w:r>
        <w:t xml:space="preserve">1. Pilih paket terbit, lalu buka </w:t>
      </w:r>
      <w:r>
        <w:rPr>
          <w:b/>
        </w:rPr>
        <w:t>Tugaskan ke kandidat</w:t>
      </w:r>
      <w:r>
        <w:t>.</w:t>
      </w:r>
    </w:p>
    <w:p w14:paraId="01042218">
      <w:pPr>
        <w:jc w:val="both"/>
      </w:pPr>
      <w:r>
        <w:t>2. Cari dan pilih lamaran kandidat aktif, maksimal 100 per penugasan. Pencarian menampilkan maksimal 30 hasil; pilihan tetap tersimpan ketika mencari nama lain.</w:t>
      </w:r>
    </w:p>
    <w:p w14:paraId="0365E35A">
      <w:pPr>
        <w:jc w:val="both"/>
      </w:pPr>
      <w:r>
        <w:t xml:space="preserve">3. Klik </w:t>
      </w:r>
      <w:r>
        <w:rPr>
          <w:b/>
        </w:rPr>
        <w:t>Selesai memilih</w:t>
      </w:r>
      <w:r>
        <w:t xml:space="preserve">, lalu isi </w:t>
      </w:r>
      <w:r>
        <w:rPr>
          <w:b/>
        </w:rPr>
        <w:t>Jadwal dibuka</w:t>
      </w:r>
      <w:r>
        <w:t xml:space="preserve"> dan </w:t>
      </w:r>
      <w:r>
        <w:rPr>
          <w:b/>
        </w:rPr>
        <w:t>Tenggat akhir</w:t>
      </w:r>
      <w:r>
        <w:t>. Tenggat harus setelah waktu buka dan masih di masa depan.</w:t>
      </w:r>
    </w:p>
    <w:p w14:paraId="3DD256A3">
      <w:pPr>
        <w:jc w:val="both"/>
      </w:pPr>
      <w:r>
        <w:t xml:space="preserve">4. Klik </w:t>
      </w:r>
      <w:r>
        <w:rPr>
          <w:b/>
        </w:rPr>
        <w:t>Simpan penugasan</w:t>
      </w:r>
      <w:r>
        <w:t xml:space="preserve"> dan periksa hasilnya pada </w:t>
      </w:r>
      <w:r>
        <w:rPr>
          <w:b/>
        </w:rPr>
        <w:t>Penugasan &amp; hasil</w:t>
      </w:r>
      <w:r>
        <w:t>.</w:t>
      </w:r>
    </w:p>
    <w:p w14:paraId="2205C8C2">
      <w:pPr>
        <w:jc w:val="both"/>
      </w:pPr>
      <w:r>
        <w:t>5. Sampaikan jadwal kepada kandidat melalui kanal rekrutmen resmi.</w:t>
      </w:r>
    </w:p>
    <w:p w14:paraId="0AA0131D">
      <w:pPr>
        <w:jc w:val="both"/>
      </w:pPr>
      <w:r>
        <w:t>Penugasan yang sudah ada untuk paket dan lamaran yang sama dilewati tanpa mengubah jadwal atau jawaban. Memilih peserta kembali bukan cara memperbarui jadwal lama.</w:t>
      </w:r>
    </w:p>
    <w:p w14:paraId="298A06C5">
      <w:pPr>
        <w:pStyle w:val="3"/>
        <w:jc w:val="both"/>
      </w:pPr>
      <w:r>
        <w:t>5</w:t>
      </w:r>
      <w:r>
        <w:rPr>
          <w:rFonts w:hint="default"/>
          <w:lang w:val="en-US"/>
        </w:rPr>
        <w:t>.</w:t>
      </w:r>
      <w:r>
        <w:t>5 Meninjau hasil dan menghapus peserta</w:t>
      </w:r>
    </w:p>
    <w:p w14:paraId="6EED7BB1">
      <w:pPr>
        <w:jc w:val="both"/>
      </w:pPr>
      <w:r>
        <w:t xml:space="preserve">Pada </w:t>
      </w:r>
      <w:r>
        <w:rPr>
          <w:b/>
        </w:rPr>
        <w:t>Penugasan &amp; hasil</w:t>
      </w:r>
      <w:r>
        <w:t xml:space="preserve">, klik </w:t>
      </w:r>
      <w:r>
        <w:rPr>
          <w:b/>
        </w:rPr>
        <w:t>Perbarui status</w:t>
      </w:r>
      <w:r>
        <w:t xml:space="preserve"> untuk memperbarui penugasan yang tenggatnya telah berakhir. Setelah tes selesai, HR dapat melihat skor mentah, hasil per bagian, konversi IQ/kategori jika tersedia, serta </w:t>
      </w:r>
      <w:r>
        <w:rPr>
          <w:b/>
        </w:rPr>
        <w:t>Rincian jawaban dan kunci</w:t>
      </w:r>
      <w:r>
        <w:t>. Jawaban kosong atau kombinasi tidak lengkap bernilai nol. Angka konversi mengikuti konfigurasi sistem; gunakan bersama proses penilaian HR yang berlaku.</w:t>
      </w:r>
    </w:p>
    <w:p w14:paraId="5F4075B0">
      <w:pPr>
        <w:jc w:val="both"/>
      </w:pPr>
      <w:r>
        <w:rPr>
          <w:b/>
        </w:rPr>
        <w:t>Hapus peserta dari tes</w:t>
      </w:r>
      <w:r>
        <w:t xml:space="preserve"> menghapus penugasan, jawaban, dan hasil tes tersebut secara permanen. Periksa nama peserta serta paket pada konfirmasi sebelum memilih </w:t>
      </w:r>
      <w:r>
        <w:rPr>
          <w:b/>
        </w:rPr>
        <w:t>Ya, hapus peserta dari tes</w:t>
      </w:r>
      <w:r>
        <w:t>. Akun, lamaran, dan hasil tes lain tetap tersimpan. Peserta dapat ditugaskan ulang setelah dihapus; jangan gunakan penghapusan untuk sekadar menyegarkan tampilan.</w:t>
      </w:r>
    </w:p>
    <w:p w14:paraId="521DF1DC">
      <w:pPr>
        <w:pStyle w:val="2"/>
        <w:pageBreakBefore/>
        <w:jc w:val="both"/>
      </w:pPr>
      <w:r>
        <w:t>6 Arti status dan batas dokumen</w:t>
      </w:r>
    </w:p>
    <w:p w14:paraId="2FD32354">
      <w:pPr>
        <w:pStyle w:val="3"/>
        <w:jc w:val="both"/>
      </w:pPr>
      <w:r>
        <w:t>6</w:t>
      </w:r>
      <w:r>
        <w:rPr>
          <w:rFonts w:hint="default"/>
          <w:lang w:val="en-US"/>
        </w:rPr>
        <w:t>.</w:t>
      </w:r>
      <w:r>
        <w:t>1 Status pengumpulan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51"/>
        <w:gridCol w:w="6973"/>
      </w:tblGrid>
      <w:tr w14:paraId="78B716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551" w:type="dxa"/>
            <w:shd w:val="clear" w:color="auto" w:fill="E7EDF2"/>
            <w:tcMar>
              <w:top w:w="95" w:type="dxa"/>
              <w:left w:w="95" w:type="dxa"/>
              <w:bottom w:w="95" w:type="dxa"/>
              <w:right w:w="95" w:type="dxa"/>
            </w:tcMar>
            <w:vAlign w:val="center"/>
          </w:tcPr>
          <w:p w14:paraId="0EE2D4E2">
            <w:pPr>
              <w:spacing w:before="40" w:after="60"/>
            </w:pPr>
            <w:r>
              <w:rPr>
                <w:b/>
                <w:sz w:val="19"/>
              </w:rPr>
              <w:t>Status</w:t>
            </w:r>
          </w:p>
        </w:tc>
        <w:tc>
          <w:tcPr>
            <w:tcW w:w="6973" w:type="dxa"/>
            <w:shd w:val="clear" w:color="auto" w:fill="E7EDF2"/>
            <w:tcMar>
              <w:top w:w="95" w:type="dxa"/>
              <w:left w:w="95" w:type="dxa"/>
              <w:bottom w:w="95" w:type="dxa"/>
              <w:right w:w="95" w:type="dxa"/>
            </w:tcMar>
            <w:vAlign w:val="center"/>
          </w:tcPr>
          <w:p w14:paraId="4F160824">
            <w:pPr>
              <w:spacing w:before="40" w:after="60"/>
            </w:pPr>
            <w:r>
              <w:rPr>
                <w:b/>
                <w:sz w:val="19"/>
              </w:rPr>
              <w:t>Makna dan langkah berikutnya</w:t>
            </w:r>
          </w:p>
        </w:tc>
      </w:tr>
      <w:tr w14:paraId="14F0F8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00E38650">
            <w:pPr>
              <w:spacing w:before="40" w:after="60"/>
            </w:pPr>
            <w:r>
              <w:rPr>
                <w:sz w:val="19"/>
              </w:rPr>
              <w:t>Mulai</w:t>
            </w:r>
          </w:p>
        </w:tc>
        <w:tc>
          <w:tcPr>
            <w:tcW w:w="6973" w:type="dxa"/>
            <w:shd w:val="clear" w:color="auto" w:fill="FFFFFF"/>
            <w:tcMar>
              <w:top w:w="95" w:type="dxa"/>
              <w:left w:w="95" w:type="dxa"/>
              <w:bottom w:w="95" w:type="dxa"/>
              <w:right w:w="95" w:type="dxa"/>
            </w:tcMar>
            <w:vAlign w:val="center"/>
          </w:tcPr>
          <w:p w14:paraId="2EAF4055">
            <w:pPr>
              <w:spacing w:before="40" w:after="60"/>
            </w:pPr>
            <w:r>
              <w:rPr>
                <w:sz w:val="19"/>
              </w:rPr>
              <w:t>Belum ada draf tersimpan; buka tugas dan mulai menyiapkan dokumen.</w:t>
            </w:r>
          </w:p>
        </w:tc>
      </w:tr>
      <w:tr w14:paraId="325278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44B41803">
            <w:pPr>
              <w:spacing w:before="40" w:after="60"/>
            </w:pPr>
            <w:r>
              <w:rPr>
                <w:sz w:val="19"/>
              </w:rPr>
              <w:t>Draf</w:t>
            </w:r>
          </w:p>
        </w:tc>
        <w:tc>
          <w:tcPr>
            <w:tcW w:w="6973" w:type="dxa"/>
            <w:shd w:val="clear" w:color="auto" w:fill="F7F9FA"/>
            <w:tcMar>
              <w:top w:w="95" w:type="dxa"/>
              <w:left w:w="95" w:type="dxa"/>
              <w:bottom w:w="95" w:type="dxa"/>
              <w:right w:w="95" w:type="dxa"/>
            </w:tcMar>
            <w:vAlign w:val="center"/>
          </w:tcPr>
          <w:p w14:paraId="5F78A9D4">
            <w:pPr>
              <w:spacing w:before="40" w:after="60"/>
            </w:pPr>
            <w:r>
              <w:rPr>
                <w:sz w:val="19"/>
              </w:rPr>
              <w:t>Pengumpulan belum final; lengkapi dan kirim sebelum tenggat.</w:t>
            </w:r>
          </w:p>
        </w:tc>
      </w:tr>
      <w:tr w14:paraId="5B621A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69F107CB">
            <w:pPr>
              <w:spacing w:before="40" w:after="60"/>
            </w:pPr>
            <w:r>
              <w:rPr>
                <w:sz w:val="19"/>
              </w:rPr>
              <w:t>Sudah dikumpulkan</w:t>
            </w:r>
          </w:p>
        </w:tc>
        <w:tc>
          <w:tcPr>
            <w:tcW w:w="6973" w:type="dxa"/>
            <w:shd w:val="clear" w:color="auto" w:fill="FFFFFF"/>
            <w:tcMar>
              <w:top w:w="95" w:type="dxa"/>
              <w:left w:w="95" w:type="dxa"/>
              <w:bottom w:w="95" w:type="dxa"/>
              <w:right w:w="95" w:type="dxa"/>
            </w:tcMar>
            <w:vAlign w:val="center"/>
          </w:tcPr>
          <w:p w14:paraId="651444DF">
            <w:pPr>
              <w:spacing w:before="40" w:after="60"/>
            </w:pPr>
            <w:r>
              <w:rPr>
                <w:sz w:val="19"/>
              </w:rPr>
              <w:t>Versi final tersimpan dan terkunci; lihat tanda terima.</w:t>
            </w:r>
          </w:p>
        </w:tc>
      </w:tr>
      <w:tr w14:paraId="0F3F0D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552655F1">
            <w:pPr>
              <w:spacing w:before="40" w:after="60"/>
            </w:pPr>
            <w:r>
              <w:rPr>
                <w:sz w:val="19"/>
              </w:rPr>
              <w:t>Dibuka untuk revisi</w:t>
            </w:r>
          </w:p>
        </w:tc>
        <w:tc>
          <w:tcPr>
            <w:tcW w:w="6973" w:type="dxa"/>
            <w:shd w:val="clear" w:color="auto" w:fill="F7F9FA"/>
            <w:tcMar>
              <w:top w:w="95" w:type="dxa"/>
              <w:left w:w="95" w:type="dxa"/>
              <w:bottom w:w="95" w:type="dxa"/>
              <w:right w:w="95" w:type="dxa"/>
            </w:tcMar>
            <w:vAlign w:val="center"/>
          </w:tcPr>
          <w:p w14:paraId="5A3FD3E6">
            <w:pPr>
              <w:spacing w:before="40" w:after="60"/>
            </w:pPr>
            <w:r>
              <w:rPr>
                <w:sz w:val="19"/>
              </w:rPr>
              <w:t>HR membuka pengeditan; baca alasan dan kirim ulang sebelum tenggat revisi.</w:t>
            </w:r>
          </w:p>
        </w:tc>
      </w:tr>
      <w:tr w14:paraId="237AF3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3213C003">
            <w:pPr>
              <w:spacing w:before="40" w:after="60"/>
            </w:pPr>
            <w:r>
              <w:rPr>
                <w:sz w:val="19"/>
              </w:rPr>
              <w:t>Tidak diwajibkan</w:t>
            </w:r>
          </w:p>
        </w:tc>
        <w:tc>
          <w:tcPr>
            <w:tcW w:w="6973" w:type="dxa"/>
            <w:shd w:val="clear" w:color="auto" w:fill="FFFFFF"/>
            <w:tcMar>
              <w:top w:w="95" w:type="dxa"/>
              <w:left w:w="95" w:type="dxa"/>
              <w:bottom w:w="95" w:type="dxa"/>
              <w:right w:w="95" w:type="dxa"/>
            </w:tcMar>
            <w:vAlign w:val="center"/>
          </w:tcPr>
          <w:p w14:paraId="768288CA">
            <w:pPr>
              <w:spacing w:before="40" w:after="60"/>
            </w:pPr>
            <w:r>
              <w:rPr>
                <w:sz w:val="19"/>
              </w:rPr>
              <w:t>HR membebaskan kewajiban portofolio.</w:t>
            </w:r>
          </w:p>
        </w:tc>
      </w:tr>
    </w:tbl>
    <w:p w14:paraId="0006ACD0">
      <w:pPr>
        <w:spacing w:after="0"/>
      </w:pPr>
    </w:p>
    <w:p w14:paraId="1427BC70">
      <w:pPr>
        <w:jc w:val="both"/>
      </w:pPr>
      <w:r>
        <w:rPr>
          <w:b/>
        </w:rPr>
        <w:t>Tenggat terlewati</w:t>
      </w:r>
      <w:r>
        <w:t xml:space="preserve"> atau </w:t>
      </w:r>
      <w:r>
        <w:rPr>
          <w:b/>
        </w:rPr>
        <w:t>Revisi belum dikumpulkan</w:t>
      </w:r>
      <w:r>
        <w:t xml:space="preserve"> menunjukkan perlunya tindak lanjut. Keduanya tidak berarti dokumen sudah terkirim.</w:t>
      </w:r>
    </w:p>
    <w:p w14:paraId="3ED362DA">
      <w:pPr>
        <w:pStyle w:val="3"/>
      </w:pPr>
      <w:r>
        <w:t>6</w:t>
      </w:r>
      <w:r>
        <w:rPr>
          <w:rFonts w:hint="default"/>
          <w:lang w:val="en-US"/>
        </w:rPr>
        <w:t>.</w:t>
      </w:r>
      <w:r>
        <w:t>2 Status file</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51"/>
        <w:gridCol w:w="6973"/>
      </w:tblGrid>
      <w:tr w14:paraId="4FA518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551" w:type="dxa"/>
            <w:shd w:val="clear" w:color="auto" w:fill="E7EDF2"/>
            <w:tcMar>
              <w:top w:w="95" w:type="dxa"/>
              <w:left w:w="95" w:type="dxa"/>
              <w:bottom w:w="95" w:type="dxa"/>
              <w:right w:w="95" w:type="dxa"/>
            </w:tcMar>
            <w:vAlign w:val="center"/>
          </w:tcPr>
          <w:p w14:paraId="1FBE5108">
            <w:pPr>
              <w:spacing w:before="40" w:after="60"/>
            </w:pPr>
            <w:r>
              <w:rPr>
                <w:b/>
                <w:sz w:val="19"/>
              </w:rPr>
              <w:t>Status file</w:t>
            </w:r>
          </w:p>
        </w:tc>
        <w:tc>
          <w:tcPr>
            <w:tcW w:w="6973" w:type="dxa"/>
            <w:shd w:val="clear" w:color="auto" w:fill="E7EDF2"/>
            <w:tcMar>
              <w:top w:w="95" w:type="dxa"/>
              <w:left w:w="95" w:type="dxa"/>
              <w:bottom w:w="95" w:type="dxa"/>
              <w:right w:w="95" w:type="dxa"/>
            </w:tcMar>
            <w:vAlign w:val="center"/>
          </w:tcPr>
          <w:p w14:paraId="115996C1">
            <w:pPr>
              <w:spacing w:before="40" w:after="60"/>
            </w:pPr>
            <w:r>
              <w:rPr>
                <w:b/>
                <w:sz w:val="19"/>
              </w:rPr>
              <w:t>Tindakan kandidat</w:t>
            </w:r>
          </w:p>
        </w:tc>
      </w:tr>
      <w:tr w14:paraId="3365CF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3AC43676">
            <w:pPr>
              <w:spacing w:before="40" w:after="60"/>
            </w:pPr>
            <w:r>
              <w:rPr>
                <w:sz w:val="19"/>
              </w:rPr>
              <w:t>Tersimpan</w:t>
            </w:r>
          </w:p>
        </w:tc>
        <w:tc>
          <w:tcPr>
            <w:tcW w:w="6973" w:type="dxa"/>
            <w:shd w:val="clear" w:color="auto" w:fill="FFFFFF"/>
            <w:tcMar>
              <w:top w:w="95" w:type="dxa"/>
              <w:left w:w="95" w:type="dxa"/>
              <w:bottom w:w="95" w:type="dxa"/>
              <w:right w:w="95" w:type="dxa"/>
            </w:tcMar>
            <w:vAlign w:val="center"/>
          </w:tcPr>
          <w:p w14:paraId="537A62B7">
            <w:pPr>
              <w:spacing w:before="40" w:after="60"/>
            </w:pPr>
            <w:r>
              <w:rPr>
                <w:sz w:val="19"/>
              </w:rPr>
              <w:t xml:space="preserve">File tersedia tanpa pemindaian antivirus aktif; pilih melalui </w:t>
            </w:r>
            <w:r>
              <w:rPr>
                <w:b/>
                <w:sz w:val="19"/>
              </w:rPr>
              <w:t>Unggah file</w:t>
            </w:r>
            <w:r>
              <w:rPr>
                <w:sz w:val="19"/>
              </w:rPr>
              <w:t>, lalu lanjutkan pengumpulan.</w:t>
            </w:r>
          </w:p>
        </w:tc>
      </w:tr>
      <w:tr w14:paraId="7E4F2A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3AD994BF">
            <w:pPr>
              <w:spacing w:before="40" w:after="60"/>
            </w:pPr>
            <w:r>
              <w:rPr>
                <w:sz w:val="19"/>
              </w:rPr>
              <w:t>Menunggu pemeriksaan keamanan</w:t>
            </w:r>
          </w:p>
        </w:tc>
        <w:tc>
          <w:tcPr>
            <w:tcW w:w="6973" w:type="dxa"/>
            <w:shd w:val="clear" w:color="auto" w:fill="F7F9FA"/>
            <w:tcMar>
              <w:top w:w="95" w:type="dxa"/>
              <w:left w:w="95" w:type="dxa"/>
              <w:bottom w:w="95" w:type="dxa"/>
              <w:right w:w="95" w:type="dxa"/>
            </w:tcMar>
            <w:vAlign w:val="center"/>
          </w:tcPr>
          <w:p w14:paraId="24DC3B08">
            <w:pPr>
              <w:spacing w:before="40" w:after="60"/>
            </w:pPr>
            <w:r>
              <w:rPr>
                <w:sz w:val="19"/>
              </w:rPr>
              <w:t>Tunggu pemeriksaan selesai; hubungi HR jika status tidak berubah.</w:t>
            </w:r>
          </w:p>
        </w:tc>
      </w:tr>
      <w:tr w14:paraId="200CF6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60F35297">
            <w:pPr>
              <w:spacing w:before="40" w:after="60"/>
            </w:pPr>
            <w:r>
              <w:rPr>
                <w:sz w:val="19"/>
              </w:rPr>
              <w:t>Siap dikumpulkan</w:t>
            </w:r>
          </w:p>
        </w:tc>
        <w:tc>
          <w:tcPr>
            <w:tcW w:w="6973" w:type="dxa"/>
            <w:shd w:val="clear" w:color="auto" w:fill="FFFFFF"/>
            <w:tcMar>
              <w:top w:w="95" w:type="dxa"/>
              <w:left w:w="95" w:type="dxa"/>
              <w:bottom w:w="95" w:type="dxa"/>
              <w:right w:w="95" w:type="dxa"/>
            </w:tcMar>
            <w:vAlign w:val="center"/>
          </w:tcPr>
          <w:p w14:paraId="08A939D2">
            <w:pPr>
              <w:spacing w:before="40" w:after="60"/>
            </w:pPr>
            <w:r>
              <w:rPr>
                <w:sz w:val="19"/>
              </w:rPr>
              <w:t>Pilih file untuk draf, periksa isi, lalu kirim final jika lengkap.</w:t>
            </w:r>
          </w:p>
        </w:tc>
      </w:tr>
      <w:tr w14:paraId="254EEF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58630DE5">
            <w:pPr>
              <w:spacing w:before="40" w:after="60"/>
            </w:pPr>
            <w:r>
              <w:rPr>
                <w:sz w:val="19"/>
              </w:rPr>
              <w:t>Pemeriksaan gagal</w:t>
            </w:r>
          </w:p>
        </w:tc>
        <w:tc>
          <w:tcPr>
            <w:tcW w:w="6973" w:type="dxa"/>
            <w:shd w:val="clear" w:color="auto" w:fill="F7F9FA"/>
            <w:tcMar>
              <w:top w:w="95" w:type="dxa"/>
              <w:left w:w="95" w:type="dxa"/>
              <w:bottom w:w="95" w:type="dxa"/>
              <w:right w:w="95" w:type="dxa"/>
            </w:tcMar>
            <w:vAlign w:val="center"/>
          </w:tcPr>
          <w:p w14:paraId="6FC04E56">
            <w:pPr>
              <w:spacing w:before="40" w:after="60"/>
            </w:pPr>
            <w:r>
              <w:rPr>
                <w:sz w:val="19"/>
              </w:rPr>
              <w:t xml:space="preserve">Gunakan </w:t>
            </w:r>
            <w:r>
              <w:rPr>
                <w:b/>
                <w:sz w:val="19"/>
              </w:rPr>
              <w:t>Coba lagi</w:t>
            </w:r>
            <w:r>
              <w:rPr>
                <w:sz w:val="19"/>
              </w:rPr>
              <w:t xml:space="preserve"> jika tersedia; hubungi HR bila tetap gagal.</w:t>
            </w:r>
          </w:p>
        </w:tc>
      </w:tr>
      <w:tr w14:paraId="35C842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788A942F">
            <w:pPr>
              <w:spacing w:before="40" w:after="60"/>
            </w:pPr>
            <w:r>
              <w:rPr>
                <w:sz w:val="19"/>
              </w:rPr>
              <w:t>File ditolak</w:t>
            </w:r>
          </w:p>
        </w:tc>
        <w:tc>
          <w:tcPr>
            <w:tcW w:w="6973" w:type="dxa"/>
            <w:shd w:val="clear" w:color="auto" w:fill="FFFFFF"/>
            <w:tcMar>
              <w:top w:w="95" w:type="dxa"/>
              <w:left w:w="95" w:type="dxa"/>
              <w:bottom w:w="95" w:type="dxa"/>
              <w:right w:w="95" w:type="dxa"/>
            </w:tcMar>
            <w:vAlign w:val="center"/>
          </w:tcPr>
          <w:p w14:paraId="28249E42">
            <w:pPr>
              <w:spacing w:before="40" w:after="60"/>
            </w:pPr>
            <w:r>
              <w:rPr>
                <w:sz w:val="19"/>
              </w:rPr>
              <w:t>Baca pesan penolakan dan siapkan file pengganti yang sesuai.</w:t>
            </w:r>
          </w:p>
        </w:tc>
      </w:tr>
      <w:tr w14:paraId="2E09C0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0376E34A">
            <w:pPr>
              <w:spacing w:before="40" w:after="60"/>
            </w:pPr>
            <w:r>
              <w:rPr>
                <w:sz w:val="19"/>
              </w:rPr>
              <w:t>Belum dipindai antivirus</w:t>
            </w:r>
          </w:p>
        </w:tc>
        <w:tc>
          <w:tcPr>
            <w:tcW w:w="6973" w:type="dxa"/>
            <w:shd w:val="clear" w:color="auto" w:fill="F7F9FA"/>
            <w:tcMar>
              <w:top w:w="95" w:type="dxa"/>
              <w:left w:w="95" w:type="dxa"/>
              <w:bottom w:w="95" w:type="dxa"/>
              <w:right w:w="95" w:type="dxa"/>
            </w:tcMar>
            <w:vAlign w:val="center"/>
          </w:tcPr>
          <w:p w14:paraId="14CA18E8">
            <w:pPr>
              <w:spacing w:before="40" w:after="60"/>
            </w:pPr>
            <w:r>
              <w:rPr>
                <w:sz w:val="19"/>
              </w:rPr>
              <w:t>File belum siap bila pemeriksaan wajib; hubungi HR jika tidak dapat dilanjutkan.</w:t>
            </w:r>
          </w:p>
        </w:tc>
      </w:tr>
    </w:tbl>
    <w:p w14:paraId="54FD51D6">
      <w:pPr>
        <w:spacing w:after="0"/>
      </w:pPr>
    </w:p>
    <w:p w14:paraId="5FA9C9C9">
      <w:pPr>
        <w:jc w:val="both"/>
      </w:pPr>
      <w:r>
        <w:t>Status file tersedia/siap tidak sama dengan status pengumpulan final.</w:t>
      </w:r>
    </w:p>
    <w:p w14:paraId="2A17B546">
      <w:pPr>
        <w:pStyle w:val="3"/>
      </w:pPr>
      <w:r>
        <w:t>6</w:t>
      </w:r>
      <w:r>
        <w:rPr>
          <w:rFonts w:hint="default"/>
          <w:lang w:val="en-US"/>
        </w:rPr>
        <w:t>.</w:t>
      </w:r>
      <w:r>
        <w:t>3 Batas awal pada konfigurasi aplikasi</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24"/>
        <w:gridCol w:w="3231"/>
        <w:gridCol w:w="1928"/>
        <w:gridCol w:w="2041"/>
      </w:tblGrid>
      <w:tr w14:paraId="0927A9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324" w:type="dxa"/>
            <w:shd w:val="clear" w:color="auto" w:fill="E7EDF2"/>
            <w:tcMar>
              <w:top w:w="95" w:type="dxa"/>
              <w:left w:w="95" w:type="dxa"/>
              <w:bottom w:w="95" w:type="dxa"/>
              <w:right w:w="95" w:type="dxa"/>
            </w:tcMar>
            <w:vAlign w:val="center"/>
          </w:tcPr>
          <w:p w14:paraId="07249B95">
            <w:pPr>
              <w:spacing w:before="40" w:after="60"/>
            </w:pPr>
            <w:r>
              <w:rPr>
                <w:b/>
                <w:sz w:val="19"/>
              </w:rPr>
              <w:t>Jenis dokumen</w:t>
            </w:r>
          </w:p>
        </w:tc>
        <w:tc>
          <w:tcPr>
            <w:tcW w:w="3231" w:type="dxa"/>
            <w:shd w:val="clear" w:color="auto" w:fill="E7EDF2"/>
            <w:tcMar>
              <w:top w:w="95" w:type="dxa"/>
              <w:left w:w="95" w:type="dxa"/>
              <w:bottom w:w="95" w:type="dxa"/>
              <w:right w:w="95" w:type="dxa"/>
            </w:tcMar>
            <w:vAlign w:val="center"/>
          </w:tcPr>
          <w:p w14:paraId="1B1ED5CB">
            <w:pPr>
              <w:spacing w:before="40" w:after="60"/>
            </w:pPr>
            <w:r>
              <w:rPr>
                <w:b/>
                <w:sz w:val="19"/>
              </w:rPr>
              <w:t>Format</w:t>
            </w:r>
          </w:p>
        </w:tc>
        <w:tc>
          <w:tcPr>
            <w:tcW w:w="1928" w:type="dxa"/>
            <w:shd w:val="clear" w:color="auto" w:fill="E7EDF2"/>
            <w:tcMar>
              <w:top w:w="95" w:type="dxa"/>
              <w:left w:w="95" w:type="dxa"/>
              <w:bottom w:w="95" w:type="dxa"/>
              <w:right w:w="95" w:type="dxa"/>
            </w:tcMar>
            <w:vAlign w:val="center"/>
          </w:tcPr>
          <w:p w14:paraId="0B15334E">
            <w:pPr>
              <w:spacing w:before="40" w:after="60"/>
            </w:pPr>
            <w:r>
              <w:rPr>
                <w:b/>
                <w:sz w:val="19"/>
              </w:rPr>
              <w:t>Ukuran per file</w:t>
            </w:r>
          </w:p>
        </w:tc>
        <w:tc>
          <w:tcPr>
            <w:tcW w:w="2041" w:type="dxa"/>
            <w:shd w:val="clear" w:color="auto" w:fill="E7EDF2"/>
            <w:tcMar>
              <w:top w:w="95" w:type="dxa"/>
              <w:left w:w="95" w:type="dxa"/>
              <w:bottom w:w="95" w:type="dxa"/>
              <w:right w:w="95" w:type="dxa"/>
            </w:tcMar>
            <w:vAlign w:val="center"/>
          </w:tcPr>
          <w:p w14:paraId="3FE2E397">
            <w:pPr>
              <w:spacing w:before="40" w:after="60"/>
            </w:pPr>
            <w:r>
              <w:rPr>
                <w:b/>
                <w:sz w:val="19"/>
              </w:rPr>
              <w:t>Jumlah</w:t>
            </w:r>
          </w:p>
        </w:tc>
      </w:tr>
      <w:tr w14:paraId="30D2E6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24" w:type="dxa"/>
            <w:shd w:val="clear" w:color="auto" w:fill="FFFFFF"/>
            <w:tcMar>
              <w:top w:w="95" w:type="dxa"/>
              <w:left w:w="95" w:type="dxa"/>
              <w:bottom w:w="95" w:type="dxa"/>
              <w:right w:w="95" w:type="dxa"/>
            </w:tcMar>
            <w:vAlign w:val="center"/>
          </w:tcPr>
          <w:p w14:paraId="248C669D">
            <w:pPr>
              <w:spacing w:before="40" w:after="60"/>
            </w:pPr>
            <w:r>
              <w:rPr>
                <w:sz w:val="19"/>
              </w:rPr>
              <w:t>Portofolio utama</w:t>
            </w:r>
          </w:p>
        </w:tc>
        <w:tc>
          <w:tcPr>
            <w:tcW w:w="3231" w:type="dxa"/>
            <w:shd w:val="clear" w:color="auto" w:fill="FFFFFF"/>
            <w:tcMar>
              <w:top w:w="95" w:type="dxa"/>
              <w:left w:w="95" w:type="dxa"/>
              <w:bottom w:w="95" w:type="dxa"/>
              <w:right w:w="95" w:type="dxa"/>
            </w:tcMar>
            <w:vAlign w:val="center"/>
          </w:tcPr>
          <w:p w14:paraId="0D0834BC">
            <w:pPr>
              <w:spacing w:before="40" w:after="60"/>
            </w:pPr>
            <w:r>
              <w:rPr>
                <w:sz w:val="19"/>
              </w:rPr>
              <w:t>PDF</w:t>
            </w:r>
          </w:p>
        </w:tc>
        <w:tc>
          <w:tcPr>
            <w:tcW w:w="1928" w:type="dxa"/>
            <w:shd w:val="clear" w:color="auto" w:fill="FFFFFF"/>
            <w:tcMar>
              <w:top w:w="95" w:type="dxa"/>
              <w:left w:w="95" w:type="dxa"/>
              <w:bottom w:w="95" w:type="dxa"/>
              <w:right w:w="95" w:type="dxa"/>
            </w:tcMar>
            <w:vAlign w:val="center"/>
          </w:tcPr>
          <w:p w14:paraId="67011982">
            <w:pPr>
              <w:spacing w:before="40" w:after="60"/>
            </w:pPr>
            <w:r>
              <w:rPr>
                <w:sz w:val="19"/>
              </w:rPr>
              <w:t>20 MB</w:t>
            </w:r>
          </w:p>
        </w:tc>
        <w:tc>
          <w:tcPr>
            <w:tcW w:w="2041" w:type="dxa"/>
            <w:shd w:val="clear" w:color="auto" w:fill="FFFFFF"/>
            <w:tcMar>
              <w:top w:w="95" w:type="dxa"/>
              <w:left w:w="95" w:type="dxa"/>
              <w:bottom w:w="95" w:type="dxa"/>
              <w:right w:w="95" w:type="dxa"/>
            </w:tcMar>
            <w:vAlign w:val="center"/>
          </w:tcPr>
          <w:p w14:paraId="52C61CBF">
            <w:pPr>
              <w:spacing w:before="40" w:after="60"/>
            </w:pPr>
            <w:r>
              <w:rPr>
                <w:sz w:val="19"/>
              </w:rPr>
              <w:t>1 file wajib</w:t>
            </w:r>
          </w:p>
        </w:tc>
      </w:tr>
      <w:tr w14:paraId="5B3312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24" w:type="dxa"/>
            <w:shd w:val="clear" w:color="auto" w:fill="F7F9FA"/>
            <w:tcMar>
              <w:top w:w="95" w:type="dxa"/>
              <w:left w:w="95" w:type="dxa"/>
              <w:bottom w:w="95" w:type="dxa"/>
              <w:right w:w="95" w:type="dxa"/>
            </w:tcMar>
            <w:vAlign w:val="center"/>
          </w:tcPr>
          <w:p w14:paraId="1E73C189">
            <w:pPr>
              <w:spacing w:before="40" w:after="60"/>
            </w:pPr>
            <w:r>
              <w:rPr>
                <w:sz w:val="19"/>
              </w:rPr>
              <w:t>Bukti portofolio</w:t>
            </w:r>
          </w:p>
        </w:tc>
        <w:tc>
          <w:tcPr>
            <w:tcW w:w="3231" w:type="dxa"/>
            <w:shd w:val="clear" w:color="auto" w:fill="F7F9FA"/>
            <w:tcMar>
              <w:top w:w="95" w:type="dxa"/>
              <w:left w:w="95" w:type="dxa"/>
              <w:bottom w:w="95" w:type="dxa"/>
              <w:right w:w="95" w:type="dxa"/>
            </w:tcMar>
            <w:vAlign w:val="center"/>
          </w:tcPr>
          <w:p w14:paraId="67C137FD">
            <w:pPr>
              <w:spacing w:before="40" w:after="60"/>
            </w:pPr>
            <w:r>
              <w:rPr>
                <w:sz w:val="19"/>
              </w:rPr>
              <w:t>PDF, DOCX, JPG, JPEG, PNG</w:t>
            </w:r>
          </w:p>
        </w:tc>
        <w:tc>
          <w:tcPr>
            <w:tcW w:w="1928" w:type="dxa"/>
            <w:shd w:val="clear" w:color="auto" w:fill="F7F9FA"/>
            <w:tcMar>
              <w:top w:w="95" w:type="dxa"/>
              <w:left w:w="95" w:type="dxa"/>
              <w:bottom w:w="95" w:type="dxa"/>
              <w:right w:w="95" w:type="dxa"/>
            </w:tcMar>
            <w:vAlign w:val="center"/>
          </w:tcPr>
          <w:p w14:paraId="33A0D443">
            <w:pPr>
              <w:spacing w:before="40" w:after="60"/>
            </w:pPr>
            <w:r>
              <w:rPr>
                <w:sz w:val="19"/>
              </w:rPr>
              <w:t>10 MB</w:t>
            </w:r>
          </w:p>
        </w:tc>
        <w:tc>
          <w:tcPr>
            <w:tcW w:w="2041" w:type="dxa"/>
            <w:shd w:val="clear" w:color="auto" w:fill="F7F9FA"/>
            <w:tcMar>
              <w:top w:w="95" w:type="dxa"/>
              <w:left w:w="95" w:type="dxa"/>
              <w:bottom w:w="95" w:type="dxa"/>
              <w:right w:w="95" w:type="dxa"/>
            </w:tcMar>
            <w:vAlign w:val="center"/>
          </w:tcPr>
          <w:p w14:paraId="510575D6">
            <w:pPr>
              <w:spacing w:before="40" w:after="60"/>
            </w:pPr>
            <w:r>
              <w:rPr>
                <w:sz w:val="19"/>
              </w:rPr>
              <w:t>Maksimal 10, opsional</w:t>
            </w:r>
          </w:p>
        </w:tc>
      </w:tr>
      <w:tr w14:paraId="0CB3EB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24" w:type="dxa"/>
            <w:shd w:val="clear" w:color="auto" w:fill="FFFFFF"/>
            <w:tcMar>
              <w:top w:w="95" w:type="dxa"/>
              <w:left w:w="95" w:type="dxa"/>
              <w:bottom w:w="95" w:type="dxa"/>
              <w:right w:w="95" w:type="dxa"/>
            </w:tcMar>
            <w:vAlign w:val="center"/>
          </w:tcPr>
          <w:p w14:paraId="259A6180">
            <w:pPr>
              <w:spacing w:before="40" w:after="60"/>
            </w:pPr>
            <w:r>
              <w:rPr>
                <w:sz w:val="19"/>
              </w:rPr>
              <w:t>Hasil tes teknis</w:t>
            </w:r>
          </w:p>
        </w:tc>
        <w:tc>
          <w:tcPr>
            <w:tcW w:w="3231" w:type="dxa"/>
            <w:shd w:val="clear" w:color="auto" w:fill="FFFFFF"/>
            <w:tcMar>
              <w:top w:w="95" w:type="dxa"/>
              <w:left w:w="95" w:type="dxa"/>
              <w:bottom w:w="95" w:type="dxa"/>
              <w:right w:w="95" w:type="dxa"/>
            </w:tcMar>
            <w:vAlign w:val="center"/>
          </w:tcPr>
          <w:p w14:paraId="268B46DE">
            <w:pPr>
              <w:spacing w:before="40" w:after="60"/>
            </w:pPr>
            <w:r>
              <w:rPr>
                <w:sz w:val="19"/>
              </w:rPr>
              <w:t>PDF, JPG, JPEG, PNG, DOCX, XLSX, PPTX, ZIP</w:t>
            </w:r>
          </w:p>
        </w:tc>
        <w:tc>
          <w:tcPr>
            <w:tcW w:w="1928" w:type="dxa"/>
            <w:shd w:val="clear" w:color="auto" w:fill="FFFFFF"/>
            <w:tcMar>
              <w:top w:w="95" w:type="dxa"/>
              <w:left w:w="95" w:type="dxa"/>
              <w:bottom w:w="95" w:type="dxa"/>
              <w:right w:w="95" w:type="dxa"/>
            </w:tcMar>
            <w:vAlign w:val="center"/>
          </w:tcPr>
          <w:p w14:paraId="4EBF6D53">
            <w:pPr>
              <w:spacing w:before="40" w:after="60"/>
            </w:pPr>
            <w:r>
              <w:rPr>
                <w:sz w:val="19"/>
              </w:rPr>
              <w:t>25 MB</w:t>
            </w:r>
          </w:p>
        </w:tc>
        <w:tc>
          <w:tcPr>
            <w:tcW w:w="2041" w:type="dxa"/>
            <w:shd w:val="clear" w:color="auto" w:fill="FFFFFF"/>
            <w:tcMar>
              <w:top w:w="95" w:type="dxa"/>
              <w:left w:w="95" w:type="dxa"/>
              <w:bottom w:w="95" w:type="dxa"/>
              <w:right w:w="95" w:type="dxa"/>
            </w:tcMar>
            <w:vAlign w:val="center"/>
          </w:tcPr>
          <w:p w14:paraId="4EA1FE1B">
            <w:pPr>
              <w:spacing w:before="40" w:after="60"/>
            </w:pPr>
            <w:r>
              <w:rPr>
                <w:sz w:val="19"/>
              </w:rPr>
              <w:t>Minimal 1, maksimal 10</w:t>
            </w:r>
          </w:p>
        </w:tc>
      </w:tr>
      <w:tr w14:paraId="6E5180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24" w:type="dxa"/>
            <w:shd w:val="clear" w:color="auto" w:fill="F7F9FA"/>
            <w:tcMar>
              <w:top w:w="95" w:type="dxa"/>
              <w:left w:w="95" w:type="dxa"/>
              <w:bottom w:w="95" w:type="dxa"/>
              <w:right w:w="95" w:type="dxa"/>
            </w:tcMar>
            <w:vAlign w:val="center"/>
          </w:tcPr>
          <w:p w14:paraId="1B0CE946">
            <w:pPr>
              <w:spacing w:before="40" w:after="60"/>
            </w:pPr>
            <w:r>
              <w:rPr>
                <w:sz w:val="19"/>
              </w:rPr>
              <w:t>PDF soal dari HR</w:t>
            </w:r>
          </w:p>
        </w:tc>
        <w:tc>
          <w:tcPr>
            <w:tcW w:w="3231" w:type="dxa"/>
            <w:shd w:val="clear" w:color="auto" w:fill="F7F9FA"/>
            <w:tcMar>
              <w:top w:w="95" w:type="dxa"/>
              <w:left w:w="95" w:type="dxa"/>
              <w:bottom w:w="95" w:type="dxa"/>
              <w:right w:w="95" w:type="dxa"/>
            </w:tcMar>
            <w:vAlign w:val="center"/>
          </w:tcPr>
          <w:p w14:paraId="362D404A">
            <w:pPr>
              <w:spacing w:before="40" w:after="60"/>
            </w:pPr>
            <w:r>
              <w:rPr>
                <w:sz w:val="19"/>
              </w:rPr>
              <w:t>PDF</w:t>
            </w:r>
          </w:p>
        </w:tc>
        <w:tc>
          <w:tcPr>
            <w:tcW w:w="1928" w:type="dxa"/>
            <w:shd w:val="clear" w:color="auto" w:fill="F7F9FA"/>
            <w:tcMar>
              <w:top w:w="95" w:type="dxa"/>
              <w:left w:w="95" w:type="dxa"/>
              <w:bottom w:w="95" w:type="dxa"/>
              <w:right w:w="95" w:type="dxa"/>
            </w:tcMar>
            <w:vAlign w:val="center"/>
          </w:tcPr>
          <w:p w14:paraId="7C2CADE1">
            <w:pPr>
              <w:spacing w:before="40" w:after="60"/>
            </w:pPr>
            <w:r>
              <w:rPr>
                <w:sz w:val="19"/>
              </w:rPr>
              <w:t>10 MB</w:t>
            </w:r>
          </w:p>
        </w:tc>
        <w:tc>
          <w:tcPr>
            <w:tcW w:w="2041" w:type="dxa"/>
            <w:shd w:val="clear" w:color="auto" w:fill="F7F9FA"/>
            <w:tcMar>
              <w:top w:w="95" w:type="dxa"/>
              <w:left w:w="95" w:type="dxa"/>
              <w:bottom w:w="95" w:type="dxa"/>
              <w:right w:w="95" w:type="dxa"/>
            </w:tcMar>
            <w:vAlign w:val="center"/>
          </w:tcPr>
          <w:p w14:paraId="494F9442">
            <w:pPr>
              <w:spacing w:before="40" w:after="60"/>
            </w:pPr>
            <w:r>
              <w:rPr>
                <w:sz w:val="19"/>
              </w:rPr>
              <w:t>1 per posisi dan batch</w:t>
            </w:r>
          </w:p>
        </w:tc>
      </w:tr>
    </w:tbl>
    <w:p w14:paraId="68817A75">
      <w:pPr>
        <w:spacing w:after="0"/>
      </w:pPr>
    </w:p>
    <w:p w14:paraId="0EE047CF">
      <w:pPr>
        <w:jc w:val="both"/>
      </w:pPr>
      <w:r>
        <w:t>Kuota awal per lamaran adalah 500 MB, termasuk histori. Batas ini merupakan nilai awal kode, bukan konfirmasi pengaturan yang sedang berlaku pada server. Ikuti batas yang ditampilkan portal. Mengganti ekstensi nama file tidak mengubah format aslinya.</w:t>
      </w:r>
    </w:p>
    <w:p w14:paraId="2AD3D6B6">
      <w:pPr>
        <w:pStyle w:val="2"/>
        <w:pageBreakBefore/>
      </w:pPr>
      <w:r>
        <w:t>7 Mengatasi kendala</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51"/>
        <w:gridCol w:w="6973"/>
      </w:tblGrid>
      <w:tr w14:paraId="799446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551" w:type="dxa"/>
            <w:shd w:val="clear" w:color="auto" w:fill="E7EDF2"/>
            <w:tcMar>
              <w:top w:w="95" w:type="dxa"/>
              <w:left w:w="95" w:type="dxa"/>
              <w:bottom w:w="95" w:type="dxa"/>
              <w:right w:w="95" w:type="dxa"/>
            </w:tcMar>
            <w:vAlign w:val="center"/>
          </w:tcPr>
          <w:p w14:paraId="5C278A22">
            <w:pPr>
              <w:spacing w:before="40" w:after="60"/>
            </w:pPr>
            <w:r>
              <w:rPr>
                <w:b/>
                <w:sz w:val="19"/>
              </w:rPr>
              <w:t>Kendala</w:t>
            </w:r>
          </w:p>
        </w:tc>
        <w:tc>
          <w:tcPr>
            <w:tcW w:w="6973" w:type="dxa"/>
            <w:shd w:val="clear" w:color="auto" w:fill="E7EDF2"/>
            <w:tcMar>
              <w:top w:w="95" w:type="dxa"/>
              <w:left w:w="95" w:type="dxa"/>
              <w:bottom w:w="95" w:type="dxa"/>
              <w:right w:w="95" w:type="dxa"/>
            </w:tcMar>
            <w:vAlign w:val="center"/>
          </w:tcPr>
          <w:p w14:paraId="2119073A">
            <w:pPr>
              <w:spacing w:before="40" w:after="60"/>
            </w:pPr>
            <w:r>
              <w:rPr>
                <w:b/>
                <w:sz w:val="19"/>
              </w:rPr>
              <w:t>Langkah penanganan</w:t>
            </w:r>
          </w:p>
        </w:tc>
      </w:tr>
      <w:tr w14:paraId="647A87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031640F2">
            <w:pPr>
              <w:spacing w:before="40" w:after="60"/>
            </w:pPr>
            <w:r>
              <w:rPr>
                <w:sz w:val="19"/>
              </w:rPr>
              <w:t>Email/password tidak sesuai</w:t>
            </w:r>
          </w:p>
        </w:tc>
        <w:tc>
          <w:tcPr>
            <w:tcW w:w="6973" w:type="dxa"/>
            <w:shd w:val="clear" w:color="auto" w:fill="FFFFFF"/>
            <w:tcMar>
              <w:top w:w="95" w:type="dxa"/>
              <w:left w:w="95" w:type="dxa"/>
              <w:bottom w:w="95" w:type="dxa"/>
              <w:right w:w="95" w:type="dxa"/>
            </w:tcMar>
            <w:vAlign w:val="center"/>
          </w:tcPr>
          <w:p w14:paraId="2FC40896">
            <w:pPr>
              <w:spacing w:before="40" w:after="60"/>
            </w:pPr>
            <w:r>
              <w:rPr>
                <w:sz w:val="19"/>
              </w:rPr>
              <w:t>Periksa email dan password; kandidat memakai /login, admin memakai /admin. Hubungi HR jika akun mungkin nonaktif.</w:t>
            </w:r>
          </w:p>
        </w:tc>
      </w:tr>
      <w:tr w14:paraId="698FF5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57B7F24F">
            <w:pPr>
              <w:spacing w:before="40" w:after="60"/>
            </w:pPr>
            <w:r>
              <w:rPr>
                <w:sz w:val="19"/>
              </w:rPr>
              <w:t>Password sementara kedaluwarsa</w:t>
            </w:r>
          </w:p>
        </w:tc>
        <w:tc>
          <w:tcPr>
            <w:tcW w:w="6973" w:type="dxa"/>
            <w:shd w:val="clear" w:color="auto" w:fill="F7F9FA"/>
            <w:tcMar>
              <w:top w:w="95" w:type="dxa"/>
              <w:left w:w="95" w:type="dxa"/>
              <w:bottom w:w="95" w:type="dxa"/>
              <w:right w:w="95" w:type="dxa"/>
            </w:tcMar>
            <w:vAlign w:val="center"/>
          </w:tcPr>
          <w:p w14:paraId="047D7C8F">
            <w:pPr>
              <w:spacing w:before="40" w:after="60"/>
            </w:pPr>
            <w:r>
              <w:rPr>
                <w:sz w:val="19"/>
              </w:rPr>
              <w:t>Minta HR reset akses dan gunakan akses terbaru.</w:t>
            </w:r>
          </w:p>
        </w:tc>
      </w:tr>
      <w:tr w14:paraId="545299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68F79E97">
            <w:pPr>
              <w:spacing w:before="40" w:after="60"/>
            </w:pPr>
            <w:r>
              <w:rPr>
                <w:sz w:val="19"/>
              </w:rPr>
              <w:t>Sesi tiba-tiba berakhir</w:t>
            </w:r>
          </w:p>
        </w:tc>
        <w:tc>
          <w:tcPr>
            <w:tcW w:w="6973" w:type="dxa"/>
            <w:shd w:val="clear" w:color="auto" w:fill="FFFFFF"/>
            <w:tcMar>
              <w:top w:w="95" w:type="dxa"/>
              <w:left w:w="95" w:type="dxa"/>
              <w:bottom w:w="95" w:type="dxa"/>
              <w:right w:w="95" w:type="dxa"/>
            </w:tcMar>
            <w:vAlign w:val="center"/>
          </w:tcPr>
          <w:p w14:paraId="4479213B">
            <w:pPr>
              <w:spacing w:before="40" w:after="60"/>
            </w:pPr>
            <w:r>
              <w:rPr>
                <w:sz w:val="19"/>
              </w:rPr>
              <w:t>Masuk kembali dengan akses terbaru; perubahan password, reset akses, atau perubahan email dapat membatalkan sesi lama.</w:t>
            </w:r>
          </w:p>
        </w:tc>
      </w:tr>
      <w:tr w14:paraId="6DF14D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4D7561E1">
            <w:pPr>
              <w:spacing w:before="40" w:after="60"/>
            </w:pPr>
            <w:r>
              <w:rPr>
                <w:sz w:val="19"/>
              </w:rPr>
              <w:t>Belum ada lamaran aktif</w:t>
            </w:r>
          </w:p>
        </w:tc>
        <w:tc>
          <w:tcPr>
            <w:tcW w:w="6973" w:type="dxa"/>
            <w:shd w:val="clear" w:color="auto" w:fill="F7F9FA"/>
            <w:tcMar>
              <w:top w:w="95" w:type="dxa"/>
              <w:left w:w="95" w:type="dxa"/>
              <w:bottom w:w="95" w:type="dxa"/>
              <w:right w:w="95" w:type="dxa"/>
            </w:tcMar>
            <w:vAlign w:val="center"/>
          </w:tcPr>
          <w:p w14:paraId="15CB9088">
            <w:pPr>
              <w:spacing w:before="40" w:after="60"/>
            </w:pPr>
            <w:r>
              <w:rPr>
                <w:sz w:val="19"/>
              </w:rPr>
              <w:t>HR perlu membuat lamaran atau memeriksa apakah lamaran sudah diarsipkan. Import akun saja belum memberi tugas.</w:t>
            </w:r>
          </w:p>
        </w:tc>
      </w:tr>
      <w:tr w14:paraId="35888E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21C0CE05">
            <w:pPr>
              <w:spacing w:before="40" w:after="60"/>
            </w:pPr>
            <w:r>
              <w:rPr>
                <w:sz w:val="19"/>
              </w:rPr>
              <w:t>Tes teknis terkunci</w:t>
            </w:r>
          </w:p>
        </w:tc>
        <w:tc>
          <w:tcPr>
            <w:tcW w:w="6973" w:type="dxa"/>
            <w:shd w:val="clear" w:color="auto" w:fill="FFFFFF"/>
            <w:tcMar>
              <w:top w:w="95" w:type="dxa"/>
              <w:left w:w="95" w:type="dxa"/>
              <w:bottom w:w="95" w:type="dxa"/>
              <w:right w:w="95" w:type="dxa"/>
            </w:tcMar>
            <w:vAlign w:val="center"/>
          </w:tcPr>
          <w:p w14:paraId="28B9E57C">
            <w:pPr>
              <w:spacing w:before="40" w:after="60"/>
            </w:pPr>
            <w:r>
              <w:rPr>
                <w:sz w:val="19"/>
              </w:rPr>
              <w:t>Kirim portofolio final terlebih dahulu atau minta HR memeriksa pengecualian portofolio.</w:t>
            </w:r>
          </w:p>
        </w:tc>
      </w:tr>
      <w:tr w14:paraId="46DB18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61DA4A98">
            <w:pPr>
              <w:spacing w:before="40" w:after="60"/>
            </w:pPr>
            <w:r>
              <w:rPr>
                <w:sz w:val="19"/>
              </w:rPr>
              <w:t>Tombol unduh soal belum muncul</w:t>
            </w:r>
          </w:p>
        </w:tc>
        <w:tc>
          <w:tcPr>
            <w:tcW w:w="6973" w:type="dxa"/>
            <w:shd w:val="clear" w:color="auto" w:fill="F7F9FA"/>
            <w:tcMar>
              <w:top w:w="95" w:type="dxa"/>
              <w:left w:w="95" w:type="dxa"/>
              <w:bottom w:w="95" w:type="dxa"/>
              <w:right w:w="95" w:type="dxa"/>
            </w:tcMar>
            <w:vAlign w:val="center"/>
          </w:tcPr>
          <w:p w14:paraId="5160F1CC">
            <w:pPr>
              <w:spacing w:before="40" w:after="60"/>
            </w:pPr>
            <w:r>
              <w:rPr>
                <w:sz w:val="19"/>
              </w:rPr>
              <w:t>Periksa waktu mulai, muat ulang setelah waktunya tiba, dan hubungi HR jika soal belum diunggah.</w:t>
            </w:r>
          </w:p>
        </w:tc>
      </w:tr>
      <w:tr w14:paraId="50953D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548F0717">
            <w:pPr>
              <w:spacing w:before="40" w:after="60"/>
            </w:pPr>
            <w:r>
              <w:rPr>
                <w:sz w:val="19"/>
              </w:rPr>
              <w:t>File sudah diunggah, tetapi belum ada dalam pilihan</w:t>
            </w:r>
          </w:p>
        </w:tc>
        <w:tc>
          <w:tcPr>
            <w:tcW w:w="6973" w:type="dxa"/>
            <w:shd w:val="clear" w:color="auto" w:fill="FFFFFF"/>
            <w:tcMar>
              <w:top w:w="95" w:type="dxa"/>
              <w:left w:w="95" w:type="dxa"/>
              <w:bottom w:w="95" w:type="dxa"/>
              <w:right w:w="95" w:type="dxa"/>
            </w:tcMar>
            <w:vAlign w:val="center"/>
          </w:tcPr>
          <w:p w14:paraId="07198EF5">
            <w:pPr>
              <w:spacing w:before="40" w:after="60"/>
            </w:pPr>
            <w:r>
              <w:rPr>
                <w:sz w:val="19"/>
              </w:rPr>
              <w:t xml:space="preserve">Klik </w:t>
            </w:r>
            <w:r>
              <w:rPr>
                <w:b/>
                <w:sz w:val="19"/>
              </w:rPr>
              <w:t>Unggah file</w:t>
            </w:r>
            <w:r>
              <w:rPr>
                <w:sz w:val="19"/>
              </w:rPr>
              <w:t xml:space="preserve"> pada baris file yang tersedia, lalu simpan draf atau lanjutkan final.</w:t>
            </w:r>
          </w:p>
        </w:tc>
      </w:tr>
      <w:tr w14:paraId="3219B3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2FED3A32">
            <w:pPr>
              <w:spacing w:before="40" w:after="60"/>
            </w:pPr>
            <w:r>
              <w:rPr>
                <w:sz w:val="19"/>
              </w:rPr>
              <w:t>Pengiriman final ditolak</w:t>
            </w:r>
          </w:p>
        </w:tc>
        <w:tc>
          <w:tcPr>
            <w:tcW w:w="6973" w:type="dxa"/>
            <w:shd w:val="clear" w:color="auto" w:fill="F7F9FA"/>
            <w:tcMar>
              <w:top w:w="95" w:type="dxa"/>
              <w:left w:w="95" w:type="dxa"/>
              <w:bottom w:w="95" w:type="dxa"/>
              <w:right w:w="95" w:type="dxa"/>
            </w:tcMar>
            <w:vAlign w:val="center"/>
          </w:tcPr>
          <w:p w14:paraId="75EC51AC">
            <w:pPr>
              <w:spacing w:before="40" w:after="60"/>
            </w:pPr>
            <w:r>
              <w:rPr>
                <w:sz w:val="19"/>
              </w:rPr>
              <w:t>Baca pesan validasi: periksa dokumen utama/minimal file hasil tes, keterangan bukti, format, ukuran, jumlah file, status pemeriksaan, dan tenggat.</w:t>
            </w:r>
          </w:p>
        </w:tc>
      </w:tr>
      <w:tr w14:paraId="47919D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7EC5DCE9">
            <w:pPr>
              <w:spacing w:before="40" w:after="60"/>
            </w:pPr>
            <w:r>
              <w:rPr>
                <w:sz w:val="19"/>
              </w:rPr>
              <w:t>Unggahan ditolak</w:t>
            </w:r>
          </w:p>
        </w:tc>
        <w:tc>
          <w:tcPr>
            <w:tcW w:w="6973" w:type="dxa"/>
            <w:shd w:val="clear" w:color="auto" w:fill="FFFFFF"/>
            <w:tcMar>
              <w:top w:w="95" w:type="dxa"/>
              <w:left w:w="95" w:type="dxa"/>
              <w:bottom w:w="95" w:type="dxa"/>
              <w:right w:w="95" w:type="dxa"/>
            </w:tcMar>
            <w:vAlign w:val="center"/>
          </w:tcPr>
          <w:p w14:paraId="31473D5B">
            <w:pPr>
              <w:spacing w:before="40" w:after="60"/>
            </w:pPr>
            <w:r>
              <w:rPr>
                <w:sz w:val="19"/>
              </w:rPr>
              <w:t>Gunakan format asli yang didukung dan ukuran sesuai batas. Jika kuota penuh, hubungi HR; melepas file dari draf belum tentu mengurangi kuota histori.</w:t>
            </w:r>
          </w:p>
        </w:tc>
      </w:tr>
      <w:tr w14:paraId="343091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1196735F">
            <w:pPr>
              <w:spacing w:before="40" w:after="60"/>
            </w:pPr>
            <w:r>
              <w:rPr>
                <w:sz w:val="19"/>
              </w:rPr>
              <w:t>Pemeriksaan file tidak selesai</w:t>
            </w:r>
          </w:p>
        </w:tc>
        <w:tc>
          <w:tcPr>
            <w:tcW w:w="6973" w:type="dxa"/>
            <w:shd w:val="clear" w:color="auto" w:fill="F7F9FA"/>
            <w:tcMar>
              <w:top w:w="95" w:type="dxa"/>
              <w:left w:w="95" w:type="dxa"/>
              <w:bottom w:w="95" w:type="dxa"/>
              <w:right w:w="95" w:type="dxa"/>
            </w:tcMar>
            <w:vAlign w:val="center"/>
          </w:tcPr>
          <w:p w14:paraId="747132EF">
            <w:pPr>
              <w:spacing w:before="40" w:after="60"/>
            </w:pPr>
            <w:r>
              <w:rPr>
                <w:sz w:val="19"/>
              </w:rPr>
              <w:t xml:space="preserve">Tunggu, gunakan </w:t>
            </w:r>
            <w:r>
              <w:rPr>
                <w:b/>
                <w:sz w:val="19"/>
              </w:rPr>
              <w:t>Coba lagi</w:t>
            </w:r>
            <w:r>
              <w:rPr>
                <w:sz w:val="19"/>
              </w:rPr>
              <w:t xml:space="preserve"> bila tersedia, atau hubungi HR. HR perlu meminta pemeriksaan layanan pemindai/antrean.</w:t>
            </w:r>
          </w:p>
        </w:tc>
      </w:tr>
      <w:tr w14:paraId="7C1EAD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2BF79B9C">
            <w:pPr>
              <w:spacing w:before="40" w:after="60"/>
            </w:pPr>
            <w:r>
              <w:rPr>
                <w:sz w:val="19"/>
              </w:rPr>
              <w:t>Draf tersimpan, tetapi tidak ada tanda terima</w:t>
            </w:r>
          </w:p>
        </w:tc>
        <w:tc>
          <w:tcPr>
            <w:tcW w:w="6973" w:type="dxa"/>
            <w:shd w:val="clear" w:color="auto" w:fill="FFFFFF"/>
            <w:tcMar>
              <w:top w:w="95" w:type="dxa"/>
              <w:left w:w="95" w:type="dxa"/>
              <w:bottom w:w="95" w:type="dxa"/>
              <w:right w:w="95" w:type="dxa"/>
            </w:tcMar>
            <w:vAlign w:val="center"/>
          </w:tcPr>
          <w:p w14:paraId="06BB98B3">
            <w:pPr>
              <w:spacing w:before="40" w:after="60"/>
            </w:pPr>
            <w:r>
              <w:rPr>
                <w:sz w:val="19"/>
              </w:rPr>
              <w:t xml:space="preserve">Lanjutkan </w:t>
            </w:r>
            <w:r>
              <w:rPr>
                <w:b/>
                <w:sz w:val="19"/>
              </w:rPr>
              <w:t>Periksa &amp; kirim final</w:t>
            </w:r>
            <w:r>
              <w:rPr>
                <w:sz w:val="19"/>
              </w:rPr>
              <w:t xml:space="preserve"> → </w:t>
            </w:r>
            <w:r>
              <w:rPr>
                <w:b/>
                <w:sz w:val="19"/>
              </w:rPr>
              <w:t>Kirim final</w:t>
            </w:r>
            <w:r>
              <w:rPr>
                <w:sz w:val="19"/>
              </w:rPr>
              <w:t>.</w:t>
            </w:r>
          </w:p>
        </w:tc>
      </w:tr>
      <w:tr w14:paraId="6B2AB8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1E075CC3">
            <w:pPr>
              <w:spacing w:before="40" w:after="60"/>
            </w:pPr>
            <w:r>
              <w:rPr>
                <w:sz w:val="19"/>
              </w:rPr>
              <w:t>Dokumen final perlu diganti</w:t>
            </w:r>
          </w:p>
        </w:tc>
        <w:tc>
          <w:tcPr>
            <w:tcW w:w="6973" w:type="dxa"/>
            <w:shd w:val="clear" w:color="auto" w:fill="F7F9FA"/>
            <w:tcMar>
              <w:top w:w="95" w:type="dxa"/>
              <w:left w:w="95" w:type="dxa"/>
              <w:bottom w:w="95" w:type="dxa"/>
              <w:right w:w="95" w:type="dxa"/>
            </w:tcMar>
            <w:vAlign w:val="center"/>
          </w:tcPr>
          <w:p w14:paraId="6F4B4249">
            <w:pPr>
              <w:spacing w:before="40" w:after="60"/>
            </w:pPr>
            <w:r>
              <w:rPr>
                <w:sz w:val="19"/>
              </w:rPr>
              <w:t>Minta HR membuka revisi.</w:t>
            </w:r>
          </w:p>
        </w:tc>
      </w:tr>
      <w:tr w14:paraId="14DDA0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3A99296D">
            <w:pPr>
              <w:spacing w:before="40" w:after="60"/>
            </w:pPr>
            <w:r>
              <w:rPr>
                <w:sz w:val="19"/>
              </w:rPr>
              <w:t>Tenggat terlewati</w:t>
            </w:r>
          </w:p>
        </w:tc>
        <w:tc>
          <w:tcPr>
            <w:tcW w:w="6973" w:type="dxa"/>
            <w:shd w:val="clear" w:color="auto" w:fill="FFFFFF"/>
            <w:tcMar>
              <w:top w:w="95" w:type="dxa"/>
              <w:left w:w="95" w:type="dxa"/>
              <w:bottom w:w="95" w:type="dxa"/>
              <w:right w:w="95" w:type="dxa"/>
            </w:tcMar>
            <w:vAlign w:val="center"/>
          </w:tcPr>
          <w:p w14:paraId="3B84680C">
            <w:pPr>
              <w:spacing w:before="40" w:after="60"/>
            </w:pPr>
            <w:r>
              <w:rPr>
                <w:sz w:val="19"/>
              </w:rPr>
              <w:t>Hubungi HR untuk keputusan perpanjangan; kandidat tidak dapat mengubah tenggat sendiri.</w:t>
            </w:r>
          </w:p>
        </w:tc>
      </w:tr>
      <w:tr w14:paraId="02A55A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5CDA0F5F">
            <w:pPr>
              <w:spacing w:before="40" w:after="60"/>
            </w:pPr>
            <w:r>
              <w:rPr>
                <w:sz w:val="19"/>
              </w:rPr>
              <w:t>Import Excel gagal</w:t>
            </w:r>
          </w:p>
        </w:tc>
        <w:tc>
          <w:tcPr>
            <w:tcW w:w="6973" w:type="dxa"/>
            <w:shd w:val="clear" w:color="auto" w:fill="F7F9FA"/>
            <w:tcMar>
              <w:top w:w="95" w:type="dxa"/>
              <w:left w:w="95" w:type="dxa"/>
              <w:bottom w:w="95" w:type="dxa"/>
              <w:right w:w="95" w:type="dxa"/>
            </w:tcMar>
            <w:vAlign w:val="center"/>
          </w:tcPr>
          <w:p w14:paraId="45F396CC">
            <w:pPr>
              <w:spacing w:before="40" w:after="60"/>
            </w:pPr>
            <w:r>
              <w:rPr>
                <w:sz w:val="19"/>
              </w:rPr>
              <w:t>Gunakan template asli, periksa sheet/header, email duplikat, format teks, password, dan baris yang disebutkan pesan error.</w:t>
            </w:r>
          </w:p>
        </w:tc>
      </w:tr>
      <w:tr w14:paraId="5727F6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6F5ACE70">
            <w:pPr>
              <w:spacing w:before="40" w:after="60"/>
            </w:pPr>
            <w:r>
              <w:rPr>
                <w:sz w:val="19"/>
              </w:rPr>
              <w:t>Kandidat hasil import tidak muncul di daftar lamaran</w:t>
            </w:r>
          </w:p>
        </w:tc>
        <w:tc>
          <w:tcPr>
            <w:tcW w:w="6973" w:type="dxa"/>
            <w:shd w:val="clear" w:color="auto" w:fill="FFFFFF"/>
            <w:tcMar>
              <w:top w:w="95" w:type="dxa"/>
              <w:left w:w="95" w:type="dxa"/>
              <w:bottom w:w="95" w:type="dxa"/>
              <w:right w:w="95" w:type="dxa"/>
            </w:tcMar>
            <w:vAlign w:val="center"/>
          </w:tcPr>
          <w:p w14:paraId="6F71CF1F">
            <w:pPr>
              <w:spacing w:before="40" w:after="60"/>
            </w:pPr>
            <w:r>
              <w:rPr>
                <w:sz w:val="19"/>
              </w:rPr>
              <w:t xml:space="preserve">Buat lamaran melalui </w:t>
            </w:r>
            <w:r>
              <w:rPr>
                <w:b/>
                <w:sz w:val="19"/>
              </w:rPr>
              <w:t>Kandidat terdaftar</w:t>
            </w:r>
            <w:r>
              <w:rPr>
                <w:sz w:val="19"/>
              </w:rPr>
              <w:t xml:space="preserve"> terlebih dahulu.</w:t>
            </w:r>
          </w:p>
        </w:tc>
      </w:tr>
      <w:tr w14:paraId="5B9A2B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7F9FA"/>
            <w:tcMar>
              <w:top w:w="95" w:type="dxa"/>
              <w:left w:w="95" w:type="dxa"/>
              <w:bottom w:w="95" w:type="dxa"/>
              <w:right w:w="95" w:type="dxa"/>
            </w:tcMar>
            <w:vAlign w:val="center"/>
          </w:tcPr>
          <w:p w14:paraId="7888BB50">
            <w:pPr>
              <w:spacing w:before="40" w:after="60"/>
            </w:pPr>
            <w:r>
              <w:rPr>
                <w:sz w:val="19"/>
              </w:rPr>
              <w:t>Kandidat tidak tersedia untuk dipilih</w:t>
            </w:r>
          </w:p>
        </w:tc>
        <w:tc>
          <w:tcPr>
            <w:tcW w:w="6973" w:type="dxa"/>
            <w:shd w:val="clear" w:color="auto" w:fill="F7F9FA"/>
            <w:tcMar>
              <w:top w:w="95" w:type="dxa"/>
              <w:left w:w="95" w:type="dxa"/>
              <w:bottom w:w="95" w:type="dxa"/>
              <w:right w:w="95" w:type="dxa"/>
            </w:tcMar>
            <w:vAlign w:val="center"/>
          </w:tcPr>
          <w:p w14:paraId="7102733A">
            <w:pPr>
              <w:spacing w:before="40" w:after="60"/>
            </w:pPr>
            <w:r>
              <w:rPr>
                <w:sz w:val="19"/>
              </w:rPr>
              <w:t>Periksa apakah akun aktif dan masih memiliki lamaran aktif; gunakan pencarian nama/email.</w:t>
            </w:r>
          </w:p>
        </w:tc>
      </w:tr>
      <w:tr w14:paraId="5C1EBC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95" w:type="dxa"/>
              <w:left w:w="95" w:type="dxa"/>
              <w:bottom w:w="95" w:type="dxa"/>
              <w:right w:w="95" w:type="dxa"/>
            </w:tcMar>
            <w:vAlign w:val="center"/>
          </w:tcPr>
          <w:p w14:paraId="6724E231">
            <w:pPr>
              <w:spacing w:before="40" w:after="60"/>
            </w:pPr>
            <w:r>
              <w:rPr>
                <w:sz w:val="19"/>
              </w:rPr>
              <w:t>Email akses tidak diterima</w:t>
            </w:r>
          </w:p>
        </w:tc>
        <w:tc>
          <w:tcPr>
            <w:tcW w:w="6973" w:type="dxa"/>
            <w:shd w:val="clear" w:color="auto" w:fill="FFFFFF"/>
            <w:tcMar>
              <w:top w:w="95" w:type="dxa"/>
              <w:left w:w="95" w:type="dxa"/>
              <w:bottom w:w="95" w:type="dxa"/>
              <w:right w:w="95" w:type="dxa"/>
            </w:tcMar>
            <w:vAlign w:val="center"/>
          </w:tcPr>
          <w:p w14:paraId="1FAB34A9">
            <w:pPr>
              <w:spacing w:before="40" w:after="60"/>
            </w:pPr>
            <w:r>
              <w:rPr>
                <w:sz w:val="19"/>
              </w:rPr>
              <w:t>Periksa status pengiriman, spam, alamat email, serta mode pengujian Mailtrap jika ditampilkan.</w:t>
            </w:r>
          </w:p>
        </w:tc>
      </w:tr>
    </w:tbl>
    <w:p w14:paraId="64840D0D">
      <w:pPr>
        <w:spacing w:after="0"/>
      </w:pPr>
    </w:p>
    <w:p w14:paraId="297161ED">
      <w:pPr>
        <w:jc w:val="both"/>
      </w:pPr>
      <w:r>
        <w:t>Kendala formulir: jika tautan email kedaluwarsa, minta akses baru dengan email yang sama. Jika final terkunci, minta HR membuka revisi. Jika respons belum tampil di portal, HR perlu memeriksa penghubungan akun dan lamaran.</w:t>
      </w:r>
    </w:p>
    <w:p w14:paraId="673F8154">
      <w:pPr>
        <w:jc w:val="both"/>
      </w:pPr>
      <w:r>
        <w:t>Kendala psikotes: gunakan browser desktop yang mendukung layar penuh jika mode tersebut tidak tersedia. Timer tidak berhenti saat terjadi kendala. Jika jawaban belum tersimpan, pulihkan koneksi segera dan catat pesan error untuk HR. Hasil yang tidak terlihat di akun kandidat merupakan perilaku normal karena hasil khusus HR.</w:t>
      </w:r>
    </w:p>
    <w:p w14:paraId="6E4DB15B">
      <w:pPr>
        <w:jc w:val="both"/>
      </w:pPr>
      <w:r>
        <w:t>Saat meminta bantuan, sampaikan email akun, posisi/periode, jenis pengumpulan, waktu kejadian, dan pesan error. Jangan mengirim password atau kode autentikator dalam laporan kendala.</w:t>
      </w:r>
    </w:p>
    <w:p w14:paraId="7E60D725">
      <w:pPr>
        <w:pStyle w:val="2"/>
        <w:pageBreakBefore/>
      </w:pPr>
      <w:r>
        <w:t>8 Checklist penggunaan</w:t>
      </w:r>
    </w:p>
    <w:p w14:paraId="03FBCB7A">
      <w:pPr>
        <w:pStyle w:val="3"/>
        <w:jc w:val="both"/>
      </w:pPr>
      <w:r>
        <w:t>Kandidat sebelum menutup portal</w:t>
      </w:r>
    </w:p>
    <w:p w14:paraId="6E13310A">
      <w:pPr>
        <w:pStyle w:val="23"/>
        <w:jc w:val="both"/>
      </w:pPr>
      <w:r>
        <w:t>Posisi, periode, dan petunjuk tugas sudah dibaca.</w:t>
      </w:r>
    </w:p>
    <w:p w14:paraId="1F1BF20B">
      <w:pPr>
        <w:pStyle w:val="23"/>
        <w:jc w:val="both"/>
      </w:pPr>
      <w:r>
        <w:t>Dokumen dapat dibuka dan informasi rahasia yang tidak perlu sudah disamarkan.</w:t>
      </w:r>
    </w:p>
    <w:p w14:paraId="61A0B6E4">
      <w:pPr>
        <w:pStyle w:val="23"/>
        <w:jc w:val="both"/>
      </w:pPr>
      <w:r>
        <w:t>File yang benar sudah masuk ke daftar pilihan pengumpulan.</w:t>
      </w:r>
    </w:p>
    <w:p w14:paraId="26324FA4">
      <w:pPr>
        <w:pStyle w:val="23"/>
        <w:jc w:val="both"/>
      </w:pPr>
      <w:r>
        <w:t>Keterangan bukti dan tautan sudah diperiksa.</w:t>
      </w:r>
    </w:p>
    <w:p w14:paraId="54628A87">
      <w:pPr>
        <w:pStyle w:val="23"/>
        <w:jc w:val="both"/>
      </w:pPr>
      <w:r>
        <w:t>Pengiriman final dilakukan sebelum tenggat.</w:t>
      </w:r>
    </w:p>
    <w:p w14:paraId="6B379ED9">
      <w:pPr>
        <w:pStyle w:val="23"/>
        <w:jc w:val="both"/>
      </w:pPr>
      <w:r>
        <w:t>Tanda terima portofolio/tes yang diwajibkan sudah muncul.</w:t>
      </w:r>
    </w:p>
    <w:p w14:paraId="3246B5A3">
      <w:pPr>
        <w:pStyle w:val="23"/>
        <w:jc w:val="both"/>
      </w:pPr>
      <w:r>
        <w:t>Sudah keluar dari akun pada perangkat bersama.</w:t>
      </w:r>
    </w:p>
    <w:p w14:paraId="7861DD1E">
      <w:pPr>
        <w:pStyle w:val="3"/>
        <w:jc w:val="both"/>
      </w:pPr>
      <w:r>
        <w:t>HR sebelum membuka rekrutmen</w:t>
      </w:r>
    </w:p>
    <w:p w14:paraId="48291F71">
      <w:pPr>
        <w:pStyle w:val="23"/>
        <w:jc w:val="both"/>
      </w:pPr>
      <w:r>
        <w:t>Posisi dan periode yang dipakai aktif.</w:t>
      </w:r>
    </w:p>
    <w:p w14:paraId="362B2D6F">
      <w:pPr>
        <w:pStyle w:val="23"/>
        <w:jc w:val="both"/>
      </w:pPr>
      <w:r>
        <w:t>Kandidat memiliki lamaran, bukan hanya akun hasil import.</w:t>
      </w:r>
    </w:p>
    <w:p w14:paraId="65B72C00">
      <w:pPr>
        <w:pStyle w:val="23"/>
        <w:jc w:val="both"/>
      </w:pPr>
      <w:r>
        <w:t>Tenggat, zona waktu, petunjuk, dan jadwal mulai tes sudah benar.</w:t>
      </w:r>
    </w:p>
    <w:p w14:paraId="4E6E5FCA">
      <w:pPr>
        <w:pStyle w:val="23"/>
        <w:jc w:val="both"/>
      </w:pPr>
      <w:r>
        <w:t>PDF soal yang sesuai tersedia untuk posisi dan batch terkait.</w:t>
      </w:r>
    </w:p>
    <w:p w14:paraId="4031503C">
      <w:pPr>
        <w:pStyle w:val="23"/>
        <w:jc w:val="both"/>
      </w:pPr>
      <w:r>
        <w:t>Akses kandidat disampaikan melalui kanal resmi.</w:t>
      </w:r>
    </w:p>
    <w:p w14:paraId="4CECC56A">
      <w:pPr>
        <w:pStyle w:val="23"/>
        <w:jc w:val="both"/>
      </w:pPr>
      <w:r>
        <w:t>Pengiriman email telah diperiksa jika fitur email digunakan.</w:t>
      </w:r>
    </w:p>
    <w:p w14:paraId="7FFAB022">
      <w:pPr>
        <w:pStyle w:val="23"/>
        <w:jc w:val="both"/>
      </w:pPr>
      <w:r>
        <w:t>Kontak bantuan terisi dan tim mengetahui penanganan revisi/perpanjangan.</w:t>
      </w:r>
    </w:p>
    <w:p w14:paraId="5DCE0669">
      <w:pPr>
        <w:pStyle w:val="3"/>
        <w:jc w:val="both"/>
      </w:pPr>
      <w:r>
        <w:t>Pemeriksaan tambahan formulir dan psikotes</w:t>
      </w:r>
    </w:p>
    <w:p w14:paraId="0239C594">
      <w:pPr>
        <w:pStyle w:val="23"/>
        <w:jc w:val="both"/>
      </w:pPr>
      <w:r>
        <w:t>Formulir final memiliki nomor referensi dan versi tujuan yang benar.</w:t>
      </w:r>
    </w:p>
    <w:p w14:paraId="6595463C">
      <w:pPr>
        <w:pStyle w:val="23"/>
        <w:jc w:val="both"/>
      </w:pPr>
      <w:r>
        <w:t>HR memeriksa filter dan jumlah penerima sebelum proses massal.</w:t>
      </w:r>
    </w:p>
    <w:p w14:paraId="79245DBF">
      <w:pPr>
        <w:pStyle w:val="23"/>
        <w:jc w:val="both"/>
      </w:pPr>
      <w:r>
        <w:t>Kunci, seluruh gambar, dan durasi psikotes telah ditinjau sebelum terbit.</w:t>
      </w:r>
    </w:p>
    <w:p w14:paraId="152DE8F2">
      <w:pPr>
        <w:pStyle w:val="23"/>
        <w:jc w:val="both"/>
      </w:pPr>
      <w:r>
        <w:t>Kandidat telah memeriksa jadwal dan dukungan layar penuh.</w:t>
      </w:r>
    </w:p>
    <w:p w14:paraId="42A005FD">
      <w:pPr>
        <w:pStyle w:val="23"/>
        <w:jc w:val="both"/>
      </w:pPr>
      <w:r>
        <w:t>Ekspor respons dan hasil asesmen hanya dibagikan kepada pihak berwenang.</w:t>
      </w:r>
    </w:p>
    <w:sectPr>
      <w:footerReference r:id="rId5" w:type="default"/>
      <w:pgSz w:w="11906" w:h="16838"/>
      <w:pgMar w:top="1134" w:right="1191" w:bottom="1077" w:left="119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CA00E">
    <w:pPr>
      <w:pStyle w:val="18"/>
      <w:jc w:val="right"/>
    </w:pPr>
    <w:r>
      <w:rPr>
        <w:sz w:val="16"/>
        <w:lang w:val="en-US"/>
      </w:rPr>
      <w:t>VDNI</w:t>
    </w:r>
    <w:r>
      <w:rPr>
        <w:sz w:val="16"/>
      </w:rPr>
      <w:t xml:space="preserve"> Talent Portal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C772CE"/>
    <w:rsid w:val="27CD08D9"/>
    <w:rsid w:val="6C3C1DA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59" w:lineRule="auto"/>
    </w:pPr>
    <w:rPr>
      <w:rFonts w:ascii="Calibri" w:hAnsi="Calibri"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spacing w:before="240" w:after="140"/>
      <w:outlineLvl w:val="0"/>
    </w:pPr>
    <w:rPr>
      <w:rFonts w:asciiTheme="majorHAnsi" w:hAnsiTheme="majorHAnsi" w:eastAsiaTheme="majorEastAsia" w:cstheme="majorBidi"/>
      <w:b/>
      <w:bCs/>
      <w:color w:val="000000"/>
      <w:sz w:val="38"/>
      <w:szCs w:val="28"/>
    </w:rPr>
  </w:style>
  <w:style w:type="paragraph" w:styleId="3">
    <w:name w:val="heading 2"/>
    <w:basedOn w:val="1"/>
    <w:next w:val="1"/>
    <w:link w:val="139"/>
    <w:unhideWhenUsed/>
    <w:qFormat/>
    <w:uiPriority w:val="9"/>
    <w:pPr>
      <w:keepNext/>
      <w:keepLines/>
      <w:spacing w:before="240" w:after="14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40" w:after="140"/>
      <w:outlineLvl w:val="2"/>
    </w:pPr>
    <w:rPr>
      <w:rFonts w:asciiTheme="majorHAnsi" w:hAnsiTheme="majorHAnsi" w:eastAsiaTheme="majorEastAsia" w:cstheme="majorBidi"/>
      <w:b/>
      <w:bCs/>
      <w:color w:val="000000"/>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000000"/>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before="240" w:after="140" w:line="240" w:lineRule="auto"/>
      <w:contextualSpacing/>
    </w:pPr>
    <w:rPr>
      <w:rFonts w:asciiTheme="majorHAnsi" w:hAnsiTheme="majorHAnsi" w:eastAsiaTheme="majorEastAsia" w:cstheme="majorBidi"/>
      <w:color w:val="000000"/>
      <w:spacing w:val="5"/>
      <w:kern w:val="28"/>
      <w:sz w:val="6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5341</Words>
  <Characters>32322</Characters>
  <Lines>0</Lines>
  <Paragraphs>0</Paragraphs>
  <TotalTime>287</TotalTime>
  <ScaleCrop>false</ScaleCrop>
  <LinksUpToDate>false</LinksUpToDate>
  <CharactersWithSpaces>37199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NUR BISMI</dc:creator>
  <dc:description>generated by python-docx</dc:description>
  <cp:lastModifiedBy>NUR BISMI</cp:lastModifiedBy>
  <dcterms:modified xsi:type="dcterms:W3CDTF">2026-09-28T05:37:02Z</dcterms:modified>
  <dc:subject>Panduan kandidat dan HR untuk proses rekrutmen</dc:subject>
  <dc:title>Buku Panduan Pengguna VDNi Talent Portal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eyJoZGlkIjoiNmU0OTc1ZDU1YWFhM2Y5YTAyM2Q5ZTg2MWEyYWYxZGIiLCJ1c2VySWQiOiI5Nzk2NDY1MTI1MTUifQ==</vt:lpwstr>
  </property>
  <property fmtid="{D5CDD505-2E9C-101B-9397-08002B2CF9AE}" pid="3" name="KSOProductBuildVer">
    <vt:lpwstr>1033-12.1.0.28485</vt:lpwstr>
  </property>
  <property fmtid="{D5CDD505-2E9C-101B-9397-08002B2CF9AE}" pid="4" name="ICV">
    <vt:lpwstr>197A25C806FF4383B859455EB22AE07E_12</vt:lpwstr>
  </property>
</Properties>
</file>