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5C" w:rsidRPr="00DE375C" w:rsidRDefault="00DE375C" w:rsidP="00DE375C">
      <w:pPr>
        <w:pStyle w:val="Heading1"/>
        <w:jc w:val="center"/>
        <w:rPr>
          <w:b/>
          <w:color w:val="auto"/>
          <w:sz w:val="40"/>
          <w:szCs w:val="40"/>
        </w:rPr>
      </w:pPr>
      <w:r w:rsidRPr="00DE375C">
        <w:rPr>
          <w:b/>
          <w:color w:val="auto"/>
          <w:sz w:val="40"/>
          <w:szCs w:val="40"/>
        </w:rPr>
        <w:t>The Battle of Neighborhoods</w:t>
      </w:r>
    </w:p>
    <w:p w:rsidR="00DE375C" w:rsidRDefault="00DE375C" w:rsidP="00DE375C">
      <w:pPr>
        <w:pStyle w:val="NoSpacing"/>
        <w:rPr>
          <w:b/>
          <w:sz w:val="28"/>
          <w:szCs w:val="28"/>
        </w:rPr>
      </w:pPr>
    </w:p>
    <w:p w:rsidR="00DE375C" w:rsidRDefault="00DE375C" w:rsidP="00DE375C">
      <w:pPr>
        <w:pStyle w:val="NoSpacing"/>
        <w:rPr>
          <w:b/>
          <w:sz w:val="28"/>
          <w:szCs w:val="28"/>
        </w:rPr>
      </w:pPr>
    </w:p>
    <w:p w:rsidR="00DE375C" w:rsidRPr="000B6E35" w:rsidRDefault="00DE375C" w:rsidP="00DE375C">
      <w:pPr>
        <w:pStyle w:val="NoSpacing"/>
        <w:rPr>
          <w:b/>
          <w:sz w:val="28"/>
          <w:szCs w:val="28"/>
        </w:rPr>
      </w:pPr>
      <w:r w:rsidRPr="000B6E35">
        <w:rPr>
          <w:b/>
          <w:sz w:val="28"/>
          <w:szCs w:val="28"/>
        </w:rPr>
        <w:t>Data</w:t>
      </w:r>
      <w:r>
        <w:rPr>
          <w:b/>
          <w:sz w:val="28"/>
          <w:szCs w:val="28"/>
        </w:rPr>
        <w:t xml:space="preserve"> Description</w:t>
      </w:r>
    </w:p>
    <w:p w:rsidR="00DE375C" w:rsidRDefault="00DE375C" w:rsidP="00DE375C">
      <w:pPr>
        <w:pStyle w:val="NoSpacing"/>
        <w:rPr>
          <w:sz w:val="24"/>
          <w:szCs w:val="24"/>
        </w:rPr>
      </w:pPr>
    </w:p>
    <w:p w:rsidR="00DE375C" w:rsidRPr="000B6E35" w:rsidRDefault="00DE375C" w:rsidP="00DE375C">
      <w:pPr>
        <w:pStyle w:val="NoSpacing"/>
        <w:numPr>
          <w:ilvl w:val="0"/>
          <w:numId w:val="2"/>
        </w:numPr>
        <w:rPr>
          <w:bCs/>
          <w:sz w:val="24"/>
          <w:szCs w:val="24"/>
        </w:rPr>
      </w:pPr>
      <w:r>
        <w:rPr>
          <w:bCs/>
          <w:sz w:val="24"/>
          <w:szCs w:val="24"/>
        </w:rPr>
        <w:t>O</w:t>
      </w:r>
      <w:r w:rsidRPr="000B6E35">
        <w:rPr>
          <w:bCs/>
          <w:sz w:val="24"/>
          <w:szCs w:val="24"/>
        </w:rPr>
        <w:t>rganized two data sets of zipcode and neighborhoods with latitude and longitude for each city from multiple online sources</w:t>
      </w:r>
    </w:p>
    <w:p w:rsidR="00DE375C" w:rsidRDefault="00DE375C" w:rsidP="00DE375C">
      <w:pPr>
        <w:pStyle w:val="NoSpacing"/>
        <w:rPr>
          <w:sz w:val="24"/>
          <w:szCs w:val="24"/>
        </w:rPr>
      </w:pPr>
    </w:p>
    <w:p w:rsidR="00DE375C" w:rsidRPr="000B6E35" w:rsidRDefault="00DE375C" w:rsidP="00DE375C">
      <w:pPr>
        <w:pStyle w:val="NoSpacing"/>
        <w:rPr>
          <w:sz w:val="24"/>
          <w:szCs w:val="24"/>
        </w:rPr>
      </w:pPr>
    </w:p>
    <w:p w:rsidR="00DE375C" w:rsidRDefault="00DE375C" w:rsidP="00DE375C">
      <w:pPr>
        <w:pStyle w:val="NoSpacing"/>
        <w:rPr>
          <w:b/>
          <w:sz w:val="28"/>
          <w:szCs w:val="28"/>
        </w:rPr>
      </w:pPr>
      <w:r w:rsidRPr="000B6E35">
        <w:rPr>
          <w:b/>
          <w:sz w:val="28"/>
          <w:szCs w:val="28"/>
        </w:rPr>
        <w:t>Methodology</w:t>
      </w:r>
    </w:p>
    <w:p w:rsidR="00DE375C" w:rsidRDefault="00DE375C" w:rsidP="00DE375C">
      <w:pPr>
        <w:pStyle w:val="NoSpacing"/>
        <w:rPr>
          <w:sz w:val="24"/>
          <w:szCs w:val="24"/>
        </w:rPr>
      </w:pPr>
    </w:p>
    <w:p w:rsidR="00DE375C" w:rsidRPr="000B6E35" w:rsidRDefault="00DE375C" w:rsidP="00DE375C">
      <w:pPr>
        <w:pStyle w:val="NoSpacing"/>
        <w:numPr>
          <w:ilvl w:val="0"/>
          <w:numId w:val="1"/>
        </w:numPr>
        <w:rPr>
          <w:sz w:val="24"/>
          <w:szCs w:val="24"/>
        </w:rPr>
      </w:pPr>
      <w:r w:rsidRPr="000B6E35">
        <w:rPr>
          <w:bCs/>
          <w:sz w:val="24"/>
          <w:szCs w:val="24"/>
        </w:rPr>
        <w:t>Majorly relied on Foursquare API to retrieve all venues of each neighborhoods, then group by each neighborhoods and to count how many venues before filter top 10 most common venue types of each neighborhoods</w:t>
      </w:r>
      <w:bookmarkStart w:id="0" w:name="_GoBack"/>
      <w:bookmarkEnd w:id="0"/>
    </w:p>
    <w:p w:rsidR="003B078F" w:rsidRDefault="003B078F"/>
    <w:sectPr w:rsidR="003B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2A0095"/>
    <w:multiLevelType w:val="hybridMultilevel"/>
    <w:tmpl w:val="1284A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744B72"/>
    <w:multiLevelType w:val="hybridMultilevel"/>
    <w:tmpl w:val="0FFC877A"/>
    <w:lvl w:ilvl="0" w:tplc="E8221FB8">
      <w:start w:val="1"/>
      <w:numFmt w:val="bullet"/>
      <w:lvlText w:val="•"/>
      <w:lvlJc w:val="left"/>
      <w:pPr>
        <w:tabs>
          <w:tab w:val="num" w:pos="360"/>
        </w:tabs>
        <w:ind w:left="360" w:hanging="360"/>
      </w:pPr>
      <w:rPr>
        <w:rFonts w:ascii="Arial" w:hAnsi="Arial" w:hint="default"/>
      </w:rPr>
    </w:lvl>
    <w:lvl w:ilvl="1" w:tplc="4812425C" w:tentative="1">
      <w:start w:val="1"/>
      <w:numFmt w:val="bullet"/>
      <w:lvlText w:val="•"/>
      <w:lvlJc w:val="left"/>
      <w:pPr>
        <w:tabs>
          <w:tab w:val="num" w:pos="1080"/>
        </w:tabs>
        <w:ind w:left="1080" w:hanging="360"/>
      </w:pPr>
      <w:rPr>
        <w:rFonts w:ascii="Arial" w:hAnsi="Arial" w:hint="default"/>
      </w:rPr>
    </w:lvl>
    <w:lvl w:ilvl="2" w:tplc="5838D572" w:tentative="1">
      <w:start w:val="1"/>
      <w:numFmt w:val="bullet"/>
      <w:lvlText w:val="•"/>
      <w:lvlJc w:val="left"/>
      <w:pPr>
        <w:tabs>
          <w:tab w:val="num" w:pos="1800"/>
        </w:tabs>
        <w:ind w:left="1800" w:hanging="360"/>
      </w:pPr>
      <w:rPr>
        <w:rFonts w:ascii="Arial" w:hAnsi="Arial" w:hint="default"/>
      </w:rPr>
    </w:lvl>
    <w:lvl w:ilvl="3" w:tplc="FE521382" w:tentative="1">
      <w:start w:val="1"/>
      <w:numFmt w:val="bullet"/>
      <w:lvlText w:val="•"/>
      <w:lvlJc w:val="left"/>
      <w:pPr>
        <w:tabs>
          <w:tab w:val="num" w:pos="2520"/>
        </w:tabs>
        <w:ind w:left="2520" w:hanging="360"/>
      </w:pPr>
      <w:rPr>
        <w:rFonts w:ascii="Arial" w:hAnsi="Arial" w:hint="default"/>
      </w:rPr>
    </w:lvl>
    <w:lvl w:ilvl="4" w:tplc="BC5EF18E" w:tentative="1">
      <w:start w:val="1"/>
      <w:numFmt w:val="bullet"/>
      <w:lvlText w:val="•"/>
      <w:lvlJc w:val="left"/>
      <w:pPr>
        <w:tabs>
          <w:tab w:val="num" w:pos="3240"/>
        </w:tabs>
        <w:ind w:left="3240" w:hanging="360"/>
      </w:pPr>
      <w:rPr>
        <w:rFonts w:ascii="Arial" w:hAnsi="Arial" w:hint="default"/>
      </w:rPr>
    </w:lvl>
    <w:lvl w:ilvl="5" w:tplc="8478573E" w:tentative="1">
      <w:start w:val="1"/>
      <w:numFmt w:val="bullet"/>
      <w:lvlText w:val="•"/>
      <w:lvlJc w:val="left"/>
      <w:pPr>
        <w:tabs>
          <w:tab w:val="num" w:pos="3960"/>
        </w:tabs>
        <w:ind w:left="3960" w:hanging="360"/>
      </w:pPr>
      <w:rPr>
        <w:rFonts w:ascii="Arial" w:hAnsi="Arial" w:hint="default"/>
      </w:rPr>
    </w:lvl>
    <w:lvl w:ilvl="6" w:tplc="3CE22198" w:tentative="1">
      <w:start w:val="1"/>
      <w:numFmt w:val="bullet"/>
      <w:lvlText w:val="•"/>
      <w:lvlJc w:val="left"/>
      <w:pPr>
        <w:tabs>
          <w:tab w:val="num" w:pos="4680"/>
        </w:tabs>
        <w:ind w:left="4680" w:hanging="360"/>
      </w:pPr>
      <w:rPr>
        <w:rFonts w:ascii="Arial" w:hAnsi="Arial" w:hint="default"/>
      </w:rPr>
    </w:lvl>
    <w:lvl w:ilvl="7" w:tplc="1D36E9AC" w:tentative="1">
      <w:start w:val="1"/>
      <w:numFmt w:val="bullet"/>
      <w:lvlText w:val="•"/>
      <w:lvlJc w:val="left"/>
      <w:pPr>
        <w:tabs>
          <w:tab w:val="num" w:pos="5400"/>
        </w:tabs>
        <w:ind w:left="5400" w:hanging="360"/>
      </w:pPr>
      <w:rPr>
        <w:rFonts w:ascii="Arial" w:hAnsi="Arial" w:hint="default"/>
      </w:rPr>
    </w:lvl>
    <w:lvl w:ilvl="8" w:tplc="15EA0D0A"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75C"/>
    <w:rsid w:val="003B078F"/>
    <w:rsid w:val="00DE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DBFFF-4457-41AF-9FB3-69708C46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75C"/>
    <w:pPr>
      <w:spacing w:after="0" w:line="240" w:lineRule="auto"/>
    </w:pPr>
  </w:style>
  <w:style w:type="character" w:customStyle="1" w:styleId="Heading1Char">
    <w:name w:val="Heading 1 Char"/>
    <w:basedOn w:val="DefaultParagraphFont"/>
    <w:link w:val="Heading1"/>
    <w:uiPriority w:val="9"/>
    <w:rsid w:val="00DE37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Words>
  <Characters>337</Characters>
  <Application>Microsoft Office Word</Application>
  <DocSecurity>0</DocSecurity>
  <Lines>2</Lines>
  <Paragraphs>1</Paragraphs>
  <ScaleCrop>false</ScaleCrop>
  <Company>DHL</Company>
  <LinksUpToDate>false</LinksUpToDate>
  <CharactersWithSpaces>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Nurcahyo Arifianto (DHL IT Services)</dc:creator>
  <cp:keywords/>
  <dc:description/>
  <cp:lastModifiedBy>Mohamad Nurcahyo Arifianto (DHL IT Services)</cp:lastModifiedBy>
  <cp:revision>1</cp:revision>
  <dcterms:created xsi:type="dcterms:W3CDTF">2020-07-13T15:00:00Z</dcterms:created>
  <dcterms:modified xsi:type="dcterms:W3CDTF">2020-07-13T15:03:00Z</dcterms:modified>
</cp:coreProperties>
</file>