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093"/>
        <w:gridCol w:w="8456"/>
      </w:tblGrid>
      <w:tr>
        <w:trPr>
          <w:trHeight w:val="900" w:hRule="auto"/>
          <w:jc w:val="left"/>
        </w:trPr>
        <w:tc>
          <w:tcPr>
            <w:tcW w:w="2093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845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494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REYHAN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 VAYN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İ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5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494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Canik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SAMSUN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(506) 8977821</w:t>
              <w:br/>
              <w:t xml:space="preserve">nurdannvaynii0@gmail.com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15"/>
        <w:gridCol w:w="8418"/>
      </w:tblGrid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İŞİSEL BİLGİLER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B0F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B0F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B0F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B0F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ĞİTİM BİLGİLERİ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09/201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06/2016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1988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- 06/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1991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İŞ DENEYİMİ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 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 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2019-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KURS / SERT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İFİKA 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01/04/2018-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23/07/2018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14/01/2014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01/12/2010-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19/01/2011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İLGİSAYAR BİLGİSİ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HOB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İLER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00B0F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</w:p>
        </w:tc>
        <w:tc>
          <w:tcPr>
            <w:tcW w:w="8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Cinsiyet</w:t>
              <w:tab/>
              <w:tab/>
              <w:t xml:space="preserve">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Kad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ın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ğum Tarihi</w:t>
              <w:tab/>
              <w:t xml:space="preserve">            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/19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Medeni Durum     </w:t>
              <w:tab/>
              <w:t xml:space="preserve">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Evli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Uyruk           </w:t>
              <w:tab/>
              <w:tab/>
              <w:t xml:space="preserve">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T.C.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Üniversite</w:t>
              <w:tab/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Anadolu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Üniversitesi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retim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Fakültesi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Sosyoloji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 Meslek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Lisesi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Özel Ay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ecik Kre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 Samsun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orumlu M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ab/>
              <w:tab/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Teknik servis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B0F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zel Nar Taneleri Kre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 Samsun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orumlu M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Teknik servis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zel Deniz Y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Kre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/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Samsun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orumlu M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zel Ay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ecik Anaokulu / Samsun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İ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dareci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Aile Dan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ış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Program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/ Milli 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itim Bakanl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ığı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zel 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itim Kurumlar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Genel M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464 saat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Okul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ncesi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ocuklarda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zg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renme G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üç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7-19 Ya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Aile 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itim Semineri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Orta Seviye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ğı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 Rolyef,Kitap,Ki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isel Geli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