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9F" w:rsidRPr="00A54AD8" w:rsidRDefault="00A54AD8">
      <w:pPr>
        <w:rPr>
          <w:lang w:val="id-ID"/>
        </w:rPr>
      </w:pPr>
      <w:r>
        <w:rPr>
          <w:lang w:val="id-ID"/>
        </w:rPr>
        <w:t>Makalah dalam pembuatan pembrantasan korupsi di indonesia</w:t>
      </w:r>
      <w:bookmarkStart w:id="0" w:name="_GoBack"/>
      <w:bookmarkEnd w:id="0"/>
    </w:p>
    <w:sectPr w:rsidR="0028559F" w:rsidRPr="00A5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D8"/>
    <w:rsid w:val="0028559F"/>
    <w:rsid w:val="00A5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702F0-81CA-4070-A36F-1D4F131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2020-05-04T12:23:00Z</dcterms:created>
  <dcterms:modified xsi:type="dcterms:W3CDTF">2020-05-04T12:26:00Z</dcterms:modified>
</cp:coreProperties>
</file>