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C3 EMCS2400: Effective Leadership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Pre-Work: Assignment - Culture Diagnosis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Brian Russel Davis,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brian_davis@brown.edu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Currently, I work for PAX, a cannabis device company. Very similar to another start-up I worked for in 2009, Pandora, PAX is characterized by typical Silicon Valley “Start-Up Culture.”  What makes PAX different is the mandate that we follow the law perfectly ( so no moving too fast and “breaking things” ie Facebook ) and the fact that we are a hardware company. Making hardware is not typically a “move fast” pursuit.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Referencing the “The Big 9 Cultural Values”, this is how PAX scores from my perspective ( on a scale of 1-10 )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Agility</w:t>
      </w:r>
      <w:r w:rsidDel="00000000" w:rsidR="00000000" w:rsidRPr="00000000">
        <w:rPr>
          <w:rtl w:val="0"/>
        </w:rPr>
        <w:t xml:space="preserve">: 5 … It’s hard to be agile in a highly regulated space while you are making hardware as I mentioned above.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: 5 … Teams tend to work in the silos and fight for airtime because we don’t have strong leadership that pulls them together in an organized way.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9 … Everyone cares very deeply about our consumers.  This is one thing we do right.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Diversity</w:t>
      </w:r>
      <w:r w:rsidDel="00000000" w:rsidR="00000000" w:rsidRPr="00000000">
        <w:rPr>
          <w:rtl w:val="0"/>
        </w:rPr>
        <w:t xml:space="preserve">: 6  … We are mostly white and male especially in positions that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: 3 … The lack of agility, collaboration and performance drag down execution.  We tend to let small things hinder delivery.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Innovation</w:t>
      </w:r>
      <w:r w:rsidDel="00000000" w:rsidR="00000000" w:rsidRPr="00000000">
        <w:rPr>
          <w:rtl w:val="0"/>
        </w:rPr>
        <w:t xml:space="preserve">: 10 … We a unique unicorn when it comes to innovation, and we hire the smartest innovators.  We just can’t get them to work together and execute.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Integrity</w:t>
      </w:r>
      <w:r w:rsidDel="00000000" w:rsidR="00000000" w:rsidRPr="00000000">
        <w:rPr>
          <w:rtl w:val="0"/>
        </w:rPr>
        <w:t xml:space="preserve">: 10 … We operate with 100% integrity, sometimes in ways that also slow down execution, mainly in areas where we are unsure of regulation.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5 … Our overall performance is low because we don’t prioritize results.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Respect</w:t>
      </w:r>
      <w:r w:rsidDel="00000000" w:rsidR="00000000" w:rsidRPr="00000000">
        <w:rPr>
          <w:rtl w:val="0"/>
        </w:rPr>
        <w:t xml:space="preserve">: 10 … People in the company have respect for everyone regardless of position, except under times of extreme stress which is usually because of poor execution.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Overall I think there are few problematic feedback loops.  Making hardware is hard and complex.  Because very few of us have experience in running a cannabis tech company that makes hardware and software on a global scale, there is a lack of leadership experience for the complex problems we face.  Instead, leaders are trying to solve problems with paradigms from outside our industry space which doesn’t work very well.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ian_davis@br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