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EMCS2400: Effective Leadership</w:t>
      </w:r>
    </w:p>
    <w:p w:rsidR="00000000" w:rsidDel="00000000" w:rsidP="00000000" w:rsidRDefault="00000000" w:rsidRPr="00000000" w14:paraId="00000002">
      <w:pPr>
        <w:rPr/>
      </w:pPr>
      <w:r w:rsidDel="00000000" w:rsidR="00000000" w:rsidRPr="00000000">
        <w:rPr>
          <w:rtl w:val="0"/>
        </w:rPr>
        <w:t xml:space="preserve">Post-Work: Assignment - Better, Stronger, Faster: Writing Under the Gun</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was the last time we celebrated a woman leader who is a scientific genius?  We haven’t ever and we might not be able to, not at this time.  We live in a time with some of the greatest women thinkers, women who studied under the likes of Angela Davis and Gloria Steinem.   Women who know their worth and are girded with youth and vision.  But, the speed of persuasive disinformation is faster than thought.  If Music, Memes, Sitcoms, and Tabloid News fill up the majority of American Food for Thought, and those Media are filled with ideas that have their basis in Mysoginist White Supremacy, how would a woman who dreams big, doesn’t take no for answer, actually invents new science and defies convention ever be accepted, taken seriously or celebrated?  How would there ever be a place for her?  There is not a place for her.  Her entrance requires that something be broken to make room, her arrival will be marred with controversy, her image will be strange and people will do everything they can to discredit her work.  This the nature of revolution, this is the nature of upheaval.  We don’t wait for awards and credits, we expect hate and libel.  We are the game changers.  We are women.  We are Elizabeth Holmes.  Educated, Driven, and unapologetically committed to the betterment of humankind.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