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EMCS2400</w:t>
      </w:r>
      <w:r w:rsidDel="00000000" w:rsidR="00000000" w:rsidRPr="00000000">
        <w:rPr>
          <w:rtl w:val="0"/>
        </w:rPr>
        <w:t xml:space="preserve">: Effective Leadership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Pre-Work: Assignment - Introduction/Informational Speech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Brian Russel Davis,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brian_davis@brown.edu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Critique : I honestly am not sure what I need to work on. I don't have a very good perspective of what makes a good speaker, even though I have done a lot of public speaking ... in recent years it doesn't interest me at all. Honestly I don't really like seeing or hearing myself on video because my voice sounds so different than on video than what I hear.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I think about I speaker I admire, most of the time what I admire about them is their voice.  For example : TD Jakes.  He has a wonderful gravelly voice that is very interesting to listen to.  I guess if I knew who I sounded like I could study their mannerisms and invent my own.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rian_davis@brow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