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EMCS2430: Human Factors: People and Software</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5. How to Ask for Permissions</w:t>
      </w:r>
      <w:r w:rsidDel="00000000" w:rsidR="00000000" w:rsidRPr="00000000">
        <w:rPr>
          <w:rtl w:val="0"/>
        </w:rPr>
      </w:r>
    </w:p>
    <w:p w:rsidR="00000000" w:rsidDel="00000000" w:rsidP="00000000" w:rsidRDefault="00000000" w:rsidRPr="00000000" w14:paraId="00000003">
      <w:pPr>
        <w:rPr>
          <w:rFonts w:ascii="Roboto" w:cs="Roboto" w:eastAsia="Roboto" w:hAnsi="Roboto"/>
          <w:color w:val="2d3b45"/>
          <w:sz w:val="24"/>
          <w:szCs w:val="24"/>
          <w:highlight w:val="white"/>
        </w:rPr>
      </w:pPr>
      <w:r w:rsidDel="00000000" w:rsidR="00000000" w:rsidRPr="00000000">
        <w:rPr>
          <w:rFonts w:ascii="Roboto" w:cs="Roboto" w:eastAsia="Roboto" w:hAnsi="Roboto"/>
          <w:sz w:val="24"/>
          <w:szCs w:val="24"/>
          <w:rtl w:val="0"/>
        </w:rPr>
        <w:t xml:space="preserve">Brian Russel Davis, </w:t>
      </w:r>
      <w:hyperlink r:id="rId6">
        <w:r w:rsidDel="00000000" w:rsidR="00000000" w:rsidRPr="00000000">
          <w:rPr>
            <w:rFonts w:ascii="Roboto" w:cs="Roboto" w:eastAsia="Roboto" w:hAnsi="Roboto"/>
            <w:color w:val="1155cc"/>
            <w:sz w:val="24"/>
            <w:szCs w:val="24"/>
            <w:u w:val="single"/>
            <w:rtl w:val="0"/>
          </w:rPr>
          <w:t xml:space="preserve">brian_davis@brown.edu</w:t>
        </w:r>
      </w:hyperlink>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4">
      <w:pPr>
        <w:rPr>
          <w:rFonts w:ascii="Roboto" w:cs="Roboto" w:eastAsia="Roboto" w:hAnsi="Roboto"/>
          <w:color w:val="2d3b45"/>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d3b45"/>
          <w:sz w:val="20"/>
          <w:szCs w:val="20"/>
          <w:highlight w:val="white"/>
        </w:rPr>
      </w:pPr>
      <w:r w:rsidDel="00000000" w:rsidR="00000000" w:rsidRPr="00000000">
        <w:rPr>
          <w:rFonts w:ascii="Roboto" w:cs="Roboto" w:eastAsia="Roboto" w:hAnsi="Roboto"/>
          <w:color w:val="2d3b45"/>
          <w:sz w:val="20"/>
          <w:szCs w:val="20"/>
          <w:highlight w:val="white"/>
          <w:rtl w:val="0"/>
        </w:rPr>
        <w:t xml:space="preserve">Why is it very tempting (especially on Android) to ask for all permissions up front?</w:t>
      </w:r>
    </w:p>
    <w:p w:rsidR="00000000" w:rsidDel="00000000" w:rsidP="00000000" w:rsidRDefault="00000000" w:rsidRPr="00000000" w14:paraId="00000006">
      <w:pPr>
        <w:rPr>
          <w:rFonts w:ascii="Roboto" w:cs="Roboto" w:eastAsia="Roboto" w:hAnsi="Roboto"/>
          <w:color w:val="2d3b45"/>
          <w:sz w:val="20"/>
          <w:szCs w:val="20"/>
          <w:highlight w:val="white"/>
        </w:rPr>
      </w:pPr>
      <w:r w:rsidDel="00000000" w:rsidR="00000000" w:rsidRPr="00000000">
        <w:rPr>
          <w:rFonts w:ascii="Roboto" w:cs="Roboto" w:eastAsia="Roboto" w:hAnsi="Roboto"/>
          <w:color w:val="2d3b45"/>
          <w:sz w:val="20"/>
          <w:szCs w:val="20"/>
          <w:highlight w:val="white"/>
          <w:rtl w:val="0"/>
        </w:rPr>
        <w:t xml:space="preserve">What’s wrong with having more permissions than you need?</w:t>
      </w:r>
    </w:p>
    <w:p w:rsidR="00000000" w:rsidDel="00000000" w:rsidP="00000000" w:rsidRDefault="00000000" w:rsidRPr="00000000" w14:paraId="00000007">
      <w:pPr>
        <w:rPr>
          <w:rFonts w:ascii="Roboto" w:cs="Roboto" w:eastAsia="Roboto" w:hAnsi="Roboto"/>
          <w:color w:val="2d3b45"/>
          <w:sz w:val="20"/>
          <w:szCs w:val="20"/>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2d3b45"/>
          <w:sz w:val="24"/>
          <w:szCs w:val="24"/>
          <w:highlight w:val="white"/>
        </w:rPr>
      </w:pPr>
      <w:r w:rsidDel="00000000" w:rsidR="00000000" w:rsidRPr="00000000">
        <w:rPr>
          <w:rFonts w:ascii="Roboto" w:cs="Roboto" w:eastAsia="Roboto" w:hAnsi="Roboto"/>
          <w:color w:val="2d3b45"/>
          <w:sz w:val="24"/>
          <w:szCs w:val="24"/>
          <w:highlight w:val="white"/>
          <w:rtl w:val="0"/>
        </w:rPr>
        <w:t xml:space="preserve">Having more permissions than needed is not harmful when the app is using the permissions/information as expected, however, apps don’t always intentionally misuse permission on their own.  A memory overflow attack, for example, may render the app open to control from a remote attacker.  More often than not this is the case.  Often it’s the case that an app that has too many permissions and not enough security is used by an attacker to destroy or exfiltrate user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