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Харківський національний університет радіоелектроніки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Штучного інтелекту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 з лабораторної роботи №3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курсу Інтелектуальний аналіз даних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темі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highlight w:val="white"/>
          <w:rtl w:val="0"/>
        </w:rPr>
        <w:t xml:space="preserve">КОМПРЕСІЯ (СТИСК) ІНФОРМАЦІЇ МЕТОДОМ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highlight w:val="white"/>
          <w:rtl w:val="0"/>
        </w:rPr>
        <w:t xml:space="preserve">ГОЛОВНИХ КОМПОНЕНТ (РСА) І НА ОСНОВІ СИСТЕМИ Е. ОЯ.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ІТШI 17-1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Петрикiн Михайло</w:t>
      </w:r>
    </w:p>
    <w:p w:rsidR="00000000" w:rsidDel="00000000" w:rsidP="00000000" w:rsidRDefault="00000000" w:rsidRPr="00000000" w14:paraId="00000013">
      <w:pPr>
        <w:spacing w:line="360" w:lineRule="auto"/>
        <w:ind w:firstLine="638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Перевірила: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доц. Дейнеко А.О.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 2019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Приобретение навыков реализации компрессии данных методом PCA.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Ход работы: 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2.1: Предварительная подготовка данных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2.1.1. Массив исходных данных разделить на атрибуты. Каждый атрибут кодировать на гиперкуб [-1; 1]: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57350" cy="33337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62300" cy="79057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2.1.2. Найти среднее значение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05000" cy="9334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2.1.3. Отцентрировать все значения относительно среднего: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76425" cy="3524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2.1.4. Снова собрать атрибуты в массив X.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Вычисление: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вычислить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векторов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(матрица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компонент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(матрица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Векторы и компоненты вычисляются рекуррентно, то есть на основе предыдущих значений. «Стартовый» вектор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весовых коэффициентов состоит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случайных чисел в диапазоне [-1, 1]. Стартовый вектор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нужно нормировать: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62075" cy="685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Компонента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состоит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скаляров. Каждый следующий скаляр вычисляется из вектора весовых коэффициентов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значений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формуле:</w:t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57375" cy="457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j = 1:r, k = (1,c), x(j) - образец из массива данных (строка длины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Обратите внимание, что в данной формуле используется матричное умножение. Поэтому необходимо, чтобы w был представлен строкой, а x(j) - столбцом либо вектором(векторное умножение). Тогда результатом умножения будет число. На основе полученного y(j,k) и предыдущего значения w(j) вычислим wk (j+1) по правилу Оя:</w:t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67325" cy="7429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каждого пересчета вектор нормируем. Обратите внимание: w(k) пересчитывается r раз, но нам необходимо только последнее значение - оно является k-тым вектором, остальные хранить не нужно. При этом компонента у содержит все r значений. Для стабилизации результата компоненту y(k) и вектор w(k) следует вычислить 10^k раз. Далее после того как будет получен каждый следующий собственный вектор и главные компоненты необходимо производить процедуру вычитания главных компонент и собственных векторов из выборки:</w:t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14575" cy="3714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Восстановление данных: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проверки правильности сжатия (компресии) необходимо воспользоваться соотношением вида: 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28825" cy="9334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x(j) - строка исходного массива данных.</w:t>
      </w:r>
    </w:p>
    <w:p w:rsidR="00000000" w:rsidDel="00000000" w:rsidP="00000000" w:rsidRDefault="00000000" w:rsidRPr="00000000" w14:paraId="0000003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 качестве проверки можно сравнить полученный результат с результатом встроенного метода PCA. Сравнивать стоит по матрице W. При этом знаки могут не совпадать.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Код основных этапов реализации метода Э. Оя: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Scal(a,b):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scal=0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range(len(a)):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scal+=a[i]*b[i]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scal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sub(a,b):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x=[0. for i in range(len(a))]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range(len(x)):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x[i]=a[i]-b[i]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x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mulNum(a,b):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x=[0. for i in range(len(b))]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range(len(x)):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x[i]= a*b[i]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x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dev(a,b):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x=[0. for i in range(len(a))]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range(len(x)):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x[i]=a[i]/b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x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S(a,b):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x=[0. for i in range(len(a))]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range(len(x)):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x[i]=a[i]+b[i]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x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rec(a,b):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x=[[0. for i in range(len(a[0]))]for j in range(len(a))]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x=np.array(x)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k in range(len(a[0])):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z=[[0. for i in range(len(a[0]))]for j in range(len(a))]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z=np.array(z)</w:t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i in range(len(a)):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z[i]=mulNum(a[i,k],b[k])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i in range(len(a)):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j in range(len(a[0])):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x[i,j]+=z[i,j]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x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Oj(x):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Y=[[0.for i in range(len(x[0]))]for j in range(len(x))]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w=[[0.for i in range(len(x[0]))]for j in range(len(x[0]))]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Y=np.array(Y)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w=np.array(w)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range(len(w)):</w:t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w[0,i]=random.uniform(-1,1)</w:t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range(len(Y)):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Y[i,0]=Scal(w[0],x[i])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k in range(len(x[0])-1):</w:t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W=[[0. for i in range(len(x[0]))]for j in range(len(x))]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z in range(10000):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W[0]=Norm(w[k])</w:t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i in range(1,len(W)):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W[i]= S(W[i-1], mulNum(Y[i-1,k], dev(sub(x[i-1], mulNum(Y[i-1,k], W[i-1])), i)))</w:t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Norm(W[i])</w:t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w[k+1]=W[len(W)-1]</w:t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i in range(len(Y)):</w:t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Y[i,k+1]=Scal(w[k+1],x[i])</w:t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Y</w:t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методов для выборки iris: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data=datasets.load_iris()</w:t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x=data.data</w:t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HyperCube(x)</w:t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averData=Aver(x)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Center(x,averData)</w:t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col=data.target</w:t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Y=Oj(x)</w:t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plt.scatter(Y[:,0],Y[:,1],c=col,s=20,cmap='Set1')</w:t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plt.title('Ирисы',fontsize=20)</w:t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plt.xlabel('1 главная компонента',fontsize=15)</w:t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plt.ylabel('2 главная компонента',fontsize=15)</w:t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plt.scatter(Y[:,2],Y[:,3],c=col,s=20,cmap='Set1')</w:t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plt.title('Ирисы',fontsize=20)</w:t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plt.xlabel('3 главная компонента',fontsize=15)</w:t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plt.ylabel('4 главная компонента',fontsize=15)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Скриншоты:</w:t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00425" cy="27717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1 - Данные выборки Iris после восстановления.</w:t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05325" cy="28479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2 - Матрица главные компонент Iris.</w:t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90925" cy="503872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3 - Зависимость главных компонент в выборке Iris.</w:t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90925" cy="50958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4 - Зависимость главных компонент в выборке Wine.</w:t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Выводы: В ходе данной лабораторной работы была повторена и отточена теория по методу PCA Э. Оя, реализован метод с помощью средств языка программирования python, приобретен новый полезный навык для предобработки данных, а именно - компрессия данных, благодаря которой, в нашем случае, вся полезная информация переносится на первые две главные компоненты и упрощает дальнейшее выполнение основных задач анализа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