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3B" w:rsidRDefault="00017B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Q2)</w:t>
      </w:r>
    </w:p>
    <w:p w:rsidR="00017BDC" w:rsidRDefault="00017BDC" w:rsidP="00017BD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Vgt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>(V</w:t>
      </w:r>
      <w:r w:rsidRPr="003C3B3D">
        <w:rPr>
          <w:rFonts w:ascii="Times New Roman" w:hAnsi="Times New Roman" w:cs="Times New Roman"/>
          <w:sz w:val="24"/>
          <w:szCs w:val="24"/>
          <w:vertAlign w:val="subscript"/>
        </w:rPr>
        <w:t>DRM</w:t>
      </w:r>
      <w:r w:rsidRPr="003C3B3D">
        <w:rPr>
          <w:rFonts w:ascii="Times New Roman" w:hAnsi="Times New Roman" w:cs="Times New Roman"/>
          <w:sz w:val="24"/>
          <w:szCs w:val="24"/>
        </w:rPr>
        <w:t>)</w:t>
      </w:r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3B3D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as on-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I</w:t>
      </w:r>
      <w:r w:rsidRPr="003C3B3D">
        <w:rPr>
          <w:rFonts w:ascii="Times New Roman" w:hAnsi="Times New Roman" w:cs="Times New Roman"/>
          <w:sz w:val="24"/>
          <w:szCs w:val="24"/>
          <w:vertAlign w:val="subscript"/>
        </w:rPr>
        <w:t>T{RMS)</w:t>
      </w:r>
      <w:r w:rsidRPr="003C3B3D">
        <w:rPr>
          <w:rFonts w:ascii="Times New Roman" w:hAnsi="Times New Roman" w:cs="Times New Roman"/>
          <w:sz w:val="24"/>
          <w:szCs w:val="24"/>
        </w:rPr>
        <w:t>)</w:t>
      </w:r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3B3D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(V)</w:t>
      </w:r>
    </w:p>
    <w:p w:rsidR="003C3B3D" w:rsidRP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C3B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TM</w:t>
      </w:r>
      <w:r w:rsidRPr="003C3B3D">
        <w:rPr>
          <w:rFonts w:ascii="Times New Roman" w:hAnsi="Times New Roman" w:cs="Times New Roman"/>
          <w:b/>
          <w:bCs/>
          <w:sz w:val="24"/>
          <w:szCs w:val="24"/>
        </w:rPr>
        <w:t>: Maximum on-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forward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voltage</w:t>
      </w:r>
      <w:proofErr w:type="spellEnd"/>
    </w:p>
    <w:p w:rsidR="003C3B3D" w:rsidRP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C3B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DRM</w:t>
      </w:r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: Maximum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forward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blocking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voltage</w:t>
      </w:r>
      <w:proofErr w:type="spellEnd"/>
    </w:p>
    <w:p w:rsidR="003C3B3D" w:rsidRP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C3B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RRM</w:t>
      </w:r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: Maximum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reverse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blocking</w:t>
      </w:r>
      <w:proofErr w:type="spellEnd"/>
      <w:r w:rsidRPr="003C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b/>
          <w:bCs/>
          <w:sz w:val="24"/>
          <w:szCs w:val="24"/>
        </w:rPr>
        <w:t>voltage</w:t>
      </w:r>
      <w:proofErr w:type="spellEnd"/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C3B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RSM</w:t>
      </w:r>
      <w:r w:rsidRPr="003C3B3D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Non-repetitive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</w:p>
    <w:p w:rsidR="003C3B3D" w:rsidRDefault="003C3B3D" w:rsidP="003C3B3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B3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C3B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DWM</w:t>
      </w:r>
      <w:r w:rsidRPr="003C3B3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C3B3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Crest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>.</w:t>
      </w:r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38725" cy="3514725"/>
            <wp:effectExtent l="0" t="0" r="9525" b="9525"/>
            <wp:docPr id="1" name="Resim 1" descr="C:\Users\Win10\Pictures\Screenshots\Ekran Görüntüsü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Ekran Görüntüsü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1FA">
        <w:rPr>
          <w:rFonts w:ascii="Times New Roman" w:hAnsi="Times New Roman" w:cs="Times New Roman"/>
          <w:b/>
          <w:sz w:val="24"/>
          <w:szCs w:val="24"/>
        </w:rPr>
        <w:t>Most</w:t>
      </w:r>
      <w:proofErr w:type="spellEnd"/>
      <w:r w:rsidRPr="00FE41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41FA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E4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4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Vgt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4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>(V</w:t>
      </w:r>
      <w:r w:rsidRPr="003C3B3D">
        <w:rPr>
          <w:rFonts w:ascii="Times New Roman" w:hAnsi="Times New Roman" w:cs="Times New Roman"/>
          <w:sz w:val="24"/>
          <w:szCs w:val="24"/>
          <w:vertAlign w:val="subscript"/>
        </w:rPr>
        <w:t>DRM</w:t>
      </w:r>
      <w:r w:rsidRPr="003C3B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41FA">
        <w:rPr>
          <w:rFonts w:ascii="Times New Roman" w:hAnsi="Times New Roman" w:cs="Times New Roman"/>
          <w:sz w:val="24"/>
          <w:szCs w:val="24"/>
        </w:rPr>
        <w:t xml:space="preserve"> </w:t>
      </w:r>
      <w:r w:rsidRPr="003C3B3D">
        <w:rPr>
          <w:rFonts w:ascii="Times New Roman" w:hAnsi="Times New Roman" w:cs="Times New Roman"/>
          <w:sz w:val="24"/>
          <w:szCs w:val="24"/>
        </w:rPr>
        <w:t xml:space="preserve">rate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as on-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I</w:t>
      </w:r>
      <w:r w:rsidRPr="003C3B3D">
        <w:rPr>
          <w:rFonts w:ascii="Times New Roman" w:hAnsi="Times New Roman" w:cs="Times New Roman"/>
          <w:sz w:val="24"/>
          <w:szCs w:val="24"/>
          <w:vertAlign w:val="subscript"/>
        </w:rPr>
        <w:t>T{RMS)</w:t>
      </w:r>
      <w:proofErr w:type="gramStart"/>
      <w:r w:rsidRPr="003C3B3D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FE41FA">
        <w:rPr>
          <w:rFonts w:ascii="Times New Roman" w:hAnsi="Times New Roman" w:cs="Times New Roman"/>
          <w:sz w:val="24"/>
          <w:szCs w:val="24"/>
        </w:rPr>
        <w:t xml:space="preserve"> </w:t>
      </w:r>
      <w:r w:rsidRPr="003C3B3D">
        <w:rPr>
          <w:rFonts w:ascii="Times New Roman" w:hAnsi="Times New Roman" w:cs="Times New Roman"/>
          <w:sz w:val="24"/>
          <w:szCs w:val="24"/>
        </w:rPr>
        <w:t xml:space="preserve">rate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B3D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3C3B3D">
        <w:rPr>
          <w:rFonts w:ascii="Times New Roman" w:hAnsi="Times New Roman" w:cs="Times New Roman"/>
          <w:sz w:val="24"/>
          <w:szCs w:val="24"/>
        </w:rPr>
        <w:t xml:space="preserve"> (V)</w:t>
      </w:r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1FA" w:rsidRDefault="00FE41FA" w:rsidP="00FE41FA">
      <w:pPr>
        <w:pStyle w:val="ListeParagraf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Links:</w:t>
      </w:r>
      <w:r w:rsidRPr="00FE41FA">
        <w:t xml:space="preserve"> </w:t>
      </w:r>
      <w:hyperlink r:id="rId7" w:history="1">
        <w:r>
          <w:rPr>
            <w:rStyle w:val="Kpr"/>
          </w:rPr>
          <w:t>https://www.yourelectricalguide.com/2019/08/tyristor-scr-selection-tips-ratings-specifications-parameters.html</w:t>
        </w:r>
      </w:hyperlink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hyperlink r:id="rId8" w:history="1">
        <w:r>
          <w:rPr>
            <w:rStyle w:val="Kpr"/>
          </w:rPr>
          <w:t>http://indopec.blogspot.com/2011/09/scr-parameters.html</w:t>
        </w:r>
      </w:hyperlink>
      <w:bookmarkStart w:id="0" w:name="_GoBack"/>
      <w:bookmarkEnd w:id="0"/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1FA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1FA" w:rsidRDefault="00FE41FA" w:rsidP="00FE41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1FA" w:rsidRPr="003C3B3D" w:rsidRDefault="00FE41FA" w:rsidP="00FE41FA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41FA" w:rsidRPr="003C3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0EF4"/>
    <w:multiLevelType w:val="hybridMultilevel"/>
    <w:tmpl w:val="A0FA39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55"/>
    <w:rsid w:val="00017BDC"/>
    <w:rsid w:val="003C3B3D"/>
    <w:rsid w:val="0064680F"/>
    <w:rsid w:val="006D77A2"/>
    <w:rsid w:val="00D17855"/>
    <w:rsid w:val="00EA092B"/>
    <w:rsid w:val="00F63486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3B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E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41F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FE41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3B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E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41F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FE4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opec.blogspot.com/2011/09/scr-parameter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relectricalguide.com/2019/08/tyristor-scr-selection-tips-ratings-specifications-paramet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2019-11-06T22:08:00Z</dcterms:created>
  <dcterms:modified xsi:type="dcterms:W3CDTF">2019-11-06T22:08:00Z</dcterms:modified>
</cp:coreProperties>
</file>