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C6F" w:rsidRPr="00BB0C6F" w:rsidRDefault="00BB0C6F" w:rsidP="00BB0C6F">
      <w:pPr>
        <w:pStyle w:val="Balk1"/>
        <w:rPr>
          <w:sz w:val="56"/>
          <w:szCs w:val="56"/>
        </w:rPr>
      </w:pPr>
      <w:r w:rsidRPr="00BB0C6F">
        <w:rPr>
          <w:rFonts w:ascii="Arial" w:hAnsi="Arial" w:cs="Arial"/>
          <w:noProof/>
          <w:color w:val="000000"/>
          <w:sz w:val="56"/>
          <w:szCs w:val="56"/>
          <w:bdr w:val="none" w:sz="0" w:space="0" w:color="auto" w:frame="1"/>
          <w:lang w:val="tr-TR" w:eastAsia="tr-TR"/>
        </w:rPr>
        <w:drawing>
          <wp:anchor distT="0" distB="0" distL="114300" distR="114300" simplePos="0" relativeHeight="251659264" behindDoc="0" locked="0" layoutInCell="1" allowOverlap="1" wp14:anchorId="22986E78" wp14:editId="4CD2BE8B">
            <wp:simplePos x="0" y="0"/>
            <wp:positionH relativeFrom="margin">
              <wp:align>center</wp:align>
            </wp:positionH>
            <wp:positionV relativeFrom="paragraph">
              <wp:posOffset>0</wp:posOffset>
            </wp:positionV>
            <wp:extent cx="2019300" cy="1600200"/>
            <wp:effectExtent l="0" t="0" r="0" b="0"/>
            <wp:wrapSquare wrapText="bothSides"/>
            <wp:docPr id="2" name="Resim 2" descr="ee odtu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 odtu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19300" cy="1600200"/>
                    </a:xfrm>
                    <a:prstGeom prst="rect">
                      <a:avLst/>
                    </a:prstGeom>
                    <a:noFill/>
                    <a:ln>
                      <a:noFill/>
                    </a:ln>
                  </pic:spPr>
                </pic:pic>
              </a:graphicData>
            </a:graphic>
          </wp:anchor>
        </w:drawing>
      </w:r>
    </w:p>
    <w:p w:rsidR="00BB0C6F" w:rsidRPr="00BB0C6F" w:rsidRDefault="00BB0C6F" w:rsidP="00BB0C6F">
      <w:pPr>
        <w:pStyle w:val="Balk1"/>
        <w:rPr>
          <w:sz w:val="56"/>
          <w:szCs w:val="56"/>
        </w:rPr>
      </w:pPr>
    </w:p>
    <w:p w:rsidR="00BB0C6F" w:rsidRPr="00BB0C6F" w:rsidRDefault="00BB0C6F" w:rsidP="00BB0C6F">
      <w:pPr>
        <w:pStyle w:val="Balk1"/>
        <w:rPr>
          <w:sz w:val="56"/>
          <w:szCs w:val="56"/>
        </w:rPr>
      </w:pP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jc w:val="center"/>
        <w:rPr>
          <w:sz w:val="56"/>
          <w:szCs w:val="56"/>
        </w:rPr>
      </w:pPr>
      <w:r w:rsidRPr="00BB0C6F">
        <w:rPr>
          <w:sz w:val="56"/>
          <w:szCs w:val="56"/>
        </w:rPr>
        <w:t>EE 463 STATIC POWER CONVERSION I</w:t>
      </w:r>
    </w:p>
    <w:p w:rsidR="00BB0C6F" w:rsidRPr="00BB0C6F" w:rsidRDefault="00BB0C6F" w:rsidP="00BB0C6F">
      <w:pPr>
        <w:jc w:val="center"/>
        <w:rPr>
          <w:sz w:val="56"/>
          <w:szCs w:val="56"/>
        </w:rPr>
      </w:pPr>
      <w:r w:rsidRPr="00BB0C6F">
        <w:rPr>
          <w:sz w:val="56"/>
          <w:szCs w:val="56"/>
        </w:rPr>
        <w:t>PROJECT #3</w:t>
      </w: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rPr>
          <w:sz w:val="56"/>
          <w:szCs w:val="56"/>
        </w:rPr>
      </w:pPr>
      <w:r w:rsidRPr="00BB0C6F">
        <w:rPr>
          <w:sz w:val="56"/>
          <w:szCs w:val="56"/>
        </w:rPr>
        <w:t>Students:</w:t>
      </w:r>
    </w:p>
    <w:p w:rsidR="00BB0C6F" w:rsidRPr="00BB0C6F" w:rsidRDefault="00BB0C6F" w:rsidP="00BB0C6F">
      <w:pPr>
        <w:rPr>
          <w:sz w:val="56"/>
          <w:szCs w:val="56"/>
        </w:rPr>
      </w:pPr>
      <w:r w:rsidRPr="00BB0C6F">
        <w:rPr>
          <w:sz w:val="56"/>
          <w:szCs w:val="56"/>
        </w:rPr>
        <w:t>Nurettin Çavuş</w:t>
      </w:r>
      <w:r w:rsidRPr="00BB0C6F">
        <w:rPr>
          <w:sz w:val="56"/>
          <w:szCs w:val="56"/>
        </w:rPr>
        <w:tab/>
        <w:t>2094878</w:t>
      </w:r>
    </w:p>
    <w:p w:rsidR="00BB0C6F" w:rsidRDefault="00BB0C6F" w:rsidP="00BB0C6F">
      <w:pPr>
        <w:rPr>
          <w:sz w:val="56"/>
          <w:szCs w:val="56"/>
        </w:rPr>
      </w:pPr>
      <w:r w:rsidRPr="00BB0C6F">
        <w:rPr>
          <w:sz w:val="56"/>
          <w:szCs w:val="56"/>
        </w:rPr>
        <w:t xml:space="preserve">Muhammed </w:t>
      </w:r>
      <w:proofErr w:type="spellStart"/>
      <w:r w:rsidRPr="00BB0C6F">
        <w:rPr>
          <w:sz w:val="56"/>
          <w:szCs w:val="56"/>
        </w:rPr>
        <w:t>Barış</w:t>
      </w:r>
      <w:proofErr w:type="spellEnd"/>
      <w:r w:rsidR="00BC4CE3">
        <w:rPr>
          <w:sz w:val="56"/>
          <w:szCs w:val="56"/>
        </w:rPr>
        <w:t xml:space="preserve"> 2030278</w:t>
      </w:r>
    </w:p>
    <w:p w:rsidR="00BC4CE3" w:rsidRPr="00BB0C6F" w:rsidRDefault="00BC4CE3" w:rsidP="00BB0C6F">
      <w:pPr>
        <w:rPr>
          <w:sz w:val="56"/>
          <w:szCs w:val="56"/>
        </w:rPr>
      </w:pPr>
    </w:p>
    <w:p w:rsidR="00BB0C6F" w:rsidRPr="00BB0C6F" w:rsidRDefault="00BB0C6F" w:rsidP="00BB0C6F">
      <w:pPr>
        <w:rPr>
          <w:sz w:val="56"/>
          <w:szCs w:val="56"/>
        </w:rPr>
      </w:pPr>
    </w:p>
    <w:p w:rsidR="00BB0C6F" w:rsidRPr="00BB0C6F" w:rsidRDefault="00BB0C6F" w:rsidP="00BB0C6F">
      <w:pPr>
        <w:rPr>
          <w:sz w:val="56"/>
          <w:szCs w:val="56"/>
        </w:rPr>
      </w:pPr>
    </w:p>
    <w:p w:rsidR="00BB0C6F" w:rsidRPr="00BB0C6F" w:rsidRDefault="00BB0C6F" w:rsidP="00BB0C6F">
      <w:pPr>
        <w:jc w:val="center"/>
        <w:rPr>
          <w:sz w:val="56"/>
          <w:szCs w:val="56"/>
        </w:rPr>
      </w:pPr>
      <w:r w:rsidRPr="00BB0C6F">
        <w:rPr>
          <w:sz w:val="56"/>
          <w:szCs w:val="56"/>
        </w:rPr>
        <w:lastRenderedPageBreak/>
        <w:t>28.11.2019</w:t>
      </w:r>
    </w:p>
    <w:p w:rsidR="00BB0C6F" w:rsidRDefault="00BB0C6F">
      <w:pPr>
        <w:rPr>
          <w:rFonts w:asciiTheme="majorHAnsi" w:eastAsiaTheme="majorEastAsia" w:hAnsiTheme="majorHAnsi" w:cstheme="majorBidi"/>
        </w:rPr>
      </w:pPr>
    </w:p>
    <w:p w:rsidR="00BB0C6F" w:rsidRDefault="00BB0C6F" w:rsidP="00BB0C6F">
      <w:pPr>
        <w:pStyle w:val="Balk1"/>
      </w:pPr>
      <w:r>
        <w:t>1.Introduction</w:t>
      </w:r>
    </w:p>
    <w:p w:rsidR="00BB0C6F" w:rsidRPr="00BB0C6F" w:rsidRDefault="007A7AB3" w:rsidP="00BB0C6F">
      <w:r>
        <w:t xml:space="preserve">In our third project of Static Power Conversion-I </w:t>
      </w:r>
      <w:proofErr w:type="gramStart"/>
      <w:r>
        <w:t>course,</w:t>
      </w:r>
      <w:proofErr w:type="gramEnd"/>
      <w:r>
        <w:t xml:space="preserve"> we will investigate half-wave, full-wave and 3-phase full-wave rectifiers. We will try to understand active and reactive power concepts, investigate the effect of firing angle, active and reactive power transferred for different load types, how power will be transferred </w:t>
      </w:r>
      <w:proofErr w:type="spellStart"/>
      <w:r>
        <w:t>harmonicwise</w:t>
      </w:r>
      <w:proofErr w:type="spellEnd"/>
      <w:r>
        <w:t xml:space="preserve"> for various rectifier types and also with respect to change in firing angle. We will also simulate delta-wye connections to see how it affects harmonics of 3</w:t>
      </w:r>
      <w:r w:rsidRPr="007A7AB3">
        <w:rPr>
          <w:vertAlign w:val="superscript"/>
        </w:rPr>
        <w:t>rd</w:t>
      </w:r>
      <w:r>
        <w:t xml:space="preserve"> order. We will also observe active and reactive power transfer to the load side for various cases.</w:t>
      </w:r>
    </w:p>
    <w:p w:rsidR="00BC4CE3" w:rsidRDefault="00BB0C6F" w:rsidP="00BC4CE3">
      <w:pPr>
        <w:pStyle w:val="Balk1"/>
      </w:pPr>
      <w:proofErr w:type="gramStart"/>
      <w:r>
        <w:t>2.Q1</w:t>
      </w:r>
      <w:proofErr w:type="gramEnd"/>
    </w:p>
    <w:p w:rsidR="006C7862" w:rsidRPr="006C7862" w:rsidRDefault="006C7862" w:rsidP="00BC4CE3">
      <w:pPr>
        <w:pStyle w:val="Balk1"/>
        <w:rPr>
          <w:color w:val="auto"/>
          <w:sz w:val="22"/>
          <w:szCs w:val="22"/>
        </w:rPr>
      </w:pPr>
      <w:r>
        <w:rPr>
          <w:color w:val="auto"/>
          <w:sz w:val="22"/>
          <w:szCs w:val="22"/>
        </w:rPr>
        <w:t>a)</w:t>
      </w:r>
    </w:p>
    <w:p w:rsidR="00BB0C6F" w:rsidRPr="00BC4CE3" w:rsidRDefault="00BC4CE3" w:rsidP="00BC4CE3">
      <w:pPr>
        <w:pStyle w:val="Balk1"/>
        <w:rPr>
          <w:rFonts w:eastAsiaTheme="minorEastAsia"/>
          <w:color w:val="auto"/>
          <w:sz w:val="22"/>
          <w:szCs w:val="22"/>
        </w:rPr>
      </w:pPr>
      <m:oMathPara>
        <m:oMath>
          <m:r>
            <w:rPr>
              <w:rFonts w:ascii="Cambria Math" w:eastAsiaTheme="minorEastAsia" w:hAnsi="Cambria Math"/>
              <w:color w:val="auto"/>
              <w:sz w:val="22"/>
              <w:szCs w:val="22"/>
            </w:rPr>
            <m:t>V</m:t>
          </m:r>
          <m:d>
            <m:dPr>
              <m:ctrlPr>
                <w:rPr>
                  <w:rFonts w:ascii="Cambria Math" w:eastAsiaTheme="minorEastAsia" w:hAnsi="Cambria Math"/>
                  <w:i/>
                  <w:color w:val="auto"/>
                  <w:sz w:val="22"/>
                  <w:szCs w:val="22"/>
                </w:rPr>
              </m:ctrlPr>
            </m:dPr>
            <m:e>
              <m:r>
                <w:rPr>
                  <w:rFonts w:ascii="Cambria Math" w:eastAsiaTheme="minorEastAsia" w:hAnsi="Cambria Math"/>
                  <w:color w:val="auto"/>
                  <w:sz w:val="22"/>
                  <w:szCs w:val="22"/>
                </w:rPr>
                <m:t>t</m:t>
              </m:r>
            </m:e>
          </m:d>
          <m:r>
            <w:rPr>
              <w:rFonts w:ascii="Cambria Math" w:eastAsiaTheme="minorEastAsia" w:hAnsi="Cambria Math"/>
              <w:color w:val="auto"/>
              <w:sz w:val="22"/>
              <w:szCs w:val="22"/>
            </w:rPr>
            <m:t>=V</m:t>
          </m:r>
          <m:r>
            <m:rPr>
              <m:sty m:val="p"/>
            </m:rPr>
            <w:rPr>
              <w:rFonts w:ascii="Cambria Math" w:eastAsiaTheme="minorEastAsia" w:hAnsi="Cambria Math"/>
              <w:color w:val="auto"/>
              <w:sz w:val="22"/>
              <w:szCs w:val="22"/>
            </w:rPr>
            <m:t>0+V1*cos⁡(w1*t)</m:t>
          </m:r>
        </m:oMath>
      </m:oMathPara>
    </w:p>
    <w:p w:rsidR="00BC4CE3" w:rsidRPr="00BC4CE3" w:rsidRDefault="00BC4CE3" w:rsidP="00BC4CE3">
      <w:pPr>
        <w:jc w:val="center"/>
        <w:rPr>
          <w:rFonts w:eastAsiaTheme="minorEastAsia" w:cstheme="minorHAnsi"/>
        </w:rPr>
      </w:pPr>
      <m:oMathPara>
        <m:oMathParaPr>
          <m:jc m:val="center"/>
        </m:oMathPara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=I0+I1*</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w1,t</m:t>
                  </m:r>
                </m:e>
              </m:d>
            </m:e>
          </m:func>
          <m:r>
            <w:rPr>
              <w:rFonts w:ascii="Cambria Math" w:eastAsiaTheme="minorEastAsia" w:hAnsi="Cambria Math" w:cstheme="minorHAnsi"/>
            </w:rPr>
            <m:t>+</m:t>
          </m:r>
          <m:r>
            <m:rPr>
              <m:sty m:val="p"/>
            </m:rPr>
            <w:rPr>
              <w:rFonts w:ascii="Cambria Math" w:eastAsiaTheme="minorEastAsia" w:hAnsi="Cambria Math" w:cstheme="minorHAnsi"/>
            </w:rPr>
            <m:t>∑[i=1,∞)Ii*cos(wi*t)</m:t>
          </m:r>
        </m:oMath>
      </m:oMathPara>
    </w:p>
    <w:p w:rsidR="00BC4CE3" w:rsidRPr="00BC4CE3" w:rsidRDefault="00BC4CE3" w:rsidP="00BC4CE3">
      <w:pPr>
        <w:rPr>
          <w:rFonts w:eastAsiaTheme="minorEastAsia"/>
        </w:rPr>
      </w:pPr>
      <w:r>
        <w:rPr>
          <w:rFonts w:eastAsiaTheme="minorEastAsia"/>
        </w:rPr>
        <w:tab/>
        <w:t>There are two components from voltage and current formula that will create active power. These are DC components and first harmonics. Hence, P=P</w:t>
      </w:r>
      <w:r>
        <w:rPr>
          <w:rFonts w:eastAsiaTheme="minorEastAsia"/>
          <w:vertAlign w:val="subscript"/>
        </w:rPr>
        <w:t>DC</w:t>
      </w:r>
      <w:r>
        <w:rPr>
          <w:rFonts w:eastAsiaTheme="minorEastAsia"/>
        </w:rPr>
        <w:t>+P</w:t>
      </w:r>
      <w:r>
        <w:rPr>
          <w:rFonts w:eastAsiaTheme="minorEastAsia"/>
          <w:vertAlign w:val="subscript"/>
        </w:rPr>
        <w:t>AC</w:t>
      </w:r>
      <w:r>
        <w:rPr>
          <w:rFonts w:eastAsiaTheme="minorEastAsia"/>
        </w:rPr>
        <w:t>.</w:t>
      </w:r>
    </w:p>
    <w:p w:rsidR="00BC4CE3" w:rsidRPr="00BC4CE3" w:rsidRDefault="00BC4CE3" w:rsidP="00BC4CE3">
      <w:pPr>
        <w:rPr>
          <w:rFonts w:eastAsiaTheme="minorEastAsia"/>
        </w:rPr>
      </w:pPr>
      <m:oMathPara>
        <m:oMath>
          <m:r>
            <w:rPr>
              <w:rFonts w:ascii="Cambria Math" w:eastAsiaTheme="minorEastAsia" w:hAnsi="Cambria Math"/>
            </w:rPr>
            <m:t>P=V0*I0+</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I1</m:t>
                  </m:r>
                </m:num>
                <m:den>
                  <m:rad>
                    <m:radPr>
                      <m:degHide m:val="1"/>
                      <m:ctrlPr>
                        <w:rPr>
                          <w:rFonts w:ascii="Cambria Math" w:eastAsiaTheme="minorEastAsia" w:hAnsi="Cambria Math"/>
                          <w:i/>
                        </w:rPr>
                      </m:ctrlPr>
                    </m:radPr>
                    <m:deg/>
                    <m:e>
                      <m:r>
                        <w:rPr>
                          <w:rFonts w:ascii="Cambria Math" w:eastAsiaTheme="minorEastAsia" w:hAnsi="Cambria Math"/>
                        </w:rPr>
                        <m:t>2</m:t>
                      </m:r>
                    </m:e>
                  </m:rad>
                </m:den>
              </m:f>
            </m:e>
          </m:d>
          <m:r>
            <w:rPr>
              <w:rFonts w:ascii="Cambria Math" w:eastAsiaTheme="minorEastAsia" w:hAnsi="Cambria Math"/>
            </w:rPr>
            <m:t>=Vo*I0+V1*I1/2</m:t>
          </m:r>
        </m:oMath>
      </m:oMathPara>
    </w:p>
    <w:p w:rsidR="006C7862" w:rsidRDefault="006C7862" w:rsidP="00C563E5">
      <w:pPr>
        <w:rPr>
          <w:rFonts w:eastAsiaTheme="minorEastAsia"/>
        </w:rPr>
      </w:pPr>
    </w:p>
    <w:p w:rsidR="00BC4CE3" w:rsidRPr="00C563E5" w:rsidRDefault="006C7862" w:rsidP="00C563E5">
      <w:pPr>
        <w:rPr>
          <w:rFonts w:eastAsiaTheme="minorEastAsia"/>
        </w:rPr>
      </w:pPr>
      <w:proofErr w:type="gramStart"/>
      <w:r>
        <w:rPr>
          <w:rFonts w:eastAsiaTheme="minorEastAsia"/>
        </w:rPr>
        <w:t>b)Simply</w:t>
      </w:r>
      <w:proofErr w:type="gramEnd"/>
      <w:r>
        <w:rPr>
          <w:rFonts w:eastAsiaTheme="minorEastAsia"/>
        </w:rPr>
        <w:t xml:space="preserve"> putting a resistive component to the load will be enough. Resistors are </w:t>
      </w:r>
      <w:proofErr w:type="gramStart"/>
      <w:r>
        <w:rPr>
          <w:rFonts w:eastAsiaTheme="minorEastAsia"/>
        </w:rPr>
        <w:t>elements that dissipates</w:t>
      </w:r>
      <w:proofErr w:type="gramEnd"/>
      <w:r>
        <w:rPr>
          <w:rFonts w:eastAsiaTheme="minorEastAsia"/>
        </w:rPr>
        <w:t xml:space="preserve"> active power and voltage is always in-phase with its current. Hence, it will ensure non-zero active power.</w:t>
      </w:r>
      <m:oMath>
        <m:r>
          <w:rPr>
            <w:rFonts w:ascii="Cambria Math" w:eastAsiaTheme="minorEastAsia" w:hAnsi="Cambria Math"/>
            <w:vanish/>
          </w:rPr>
          <m:t>II</m:t>
        </m:r>
      </m:oMath>
    </w:p>
    <w:p w:rsidR="00BB0C6F" w:rsidRDefault="00BB0C6F" w:rsidP="00BB0C6F">
      <w:pPr>
        <w:pStyle w:val="Balk1"/>
      </w:pPr>
      <w:proofErr w:type="gramStart"/>
      <w:r>
        <w:t>3.Q2</w:t>
      </w:r>
      <w:proofErr w:type="gramEnd"/>
    </w:p>
    <w:p w:rsidR="00622FB0" w:rsidRDefault="00622FB0" w:rsidP="00622FB0">
      <w:pPr>
        <w:pStyle w:val="ResimYazs"/>
        <w:keepNext/>
      </w:pPr>
    </w:p>
    <w:tbl>
      <w:tblPr>
        <w:tblStyle w:val="GridTable5DarkAccent5"/>
        <w:tblW w:w="9073" w:type="dxa"/>
        <w:jc w:val="center"/>
        <w:tblInd w:w="0" w:type="dxa"/>
        <w:tblLook w:val="04A0" w:firstRow="1" w:lastRow="0" w:firstColumn="1" w:lastColumn="0" w:noHBand="0" w:noVBand="1"/>
      </w:tblPr>
      <w:tblGrid>
        <w:gridCol w:w="2101"/>
        <w:gridCol w:w="1727"/>
        <w:gridCol w:w="1843"/>
        <w:gridCol w:w="1701"/>
        <w:gridCol w:w="1701"/>
      </w:tblGrid>
      <w:tr w:rsidR="00C563E5" w:rsidTr="00C563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bottom w:val="single" w:sz="4" w:space="0" w:color="FFFFFF" w:themeColor="background1"/>
            </w:tcBorders>
          </w:tcPr>
          <w:p w:rsidR="00C563E5" w:rsidRDefault="00C563E5">
            <w:pPr>
              <w:jc w:val="center"/>
            </w:pPr>
          </w:p>
        </w:tc>
        <w:tc>
          <w:tcPr>
            <w:tcW w:w="1727" w:type="dxa"/>
            <w:tcBorders>
              <w:bottom w:val="single" w:sz="4" w:space="0" w:color="FFFFFF" w:themeColor="background1"/>
            </w:tcBorders>
            <w:hideMark/>
          </w:tcPr>
          <w:p w:rsidR="00C563E5" w:rsidRDefault="00C563E5">
            <w:pPr>
              <w:jc w:val="center"/>
              <w:cnfStyle w:val="100000000000" w:firstRow="1" w:lastRow="0" w:firstColumn="0" w:lastColumn="0" w:oddVBand="0" w:evenVBand="0" w:oddHBand="0" w:evenHBand="0" w:firstRowFirstColumn="0" w:firstRowLastColumn="0" w:lastRowFirstColumn="0" w:lastRowLastColumn="0"/>
            </w:pPr>
            <w:r>
              <w:t>Active Power Supplied</w:t>
            </w:r>
          </w:p>
          <w:p w:rsidR="00C563E5" w:rsidRDefault="00C563E5">
            <w:pPr>
              <w:jc w:val="center"/>
              <w:cnfStyle w:val="100000000000" w:firstRow="1" w:lastRow="0" w:firstColumn="0" w:lastColumn="0" w:oddVBand="0" w:evenVBand="0" w:oddHBand="0" w:evenHBand="0" w:firstRowFirstColumn="0" w:firstRowLastColumn="0" w:lastRowFirstColumn="0" w:lastRowLastColumn="0"/>
            </w:pPr>
            <w:r>
              <w:t>(W)</w:t>
            </w:r>
          </w:p>
        </w:tc>
        <w:tc>
          <w:tcPr>
            <w:tcW w:w="1843" w:type="dxa"/>
            <w:tcBorders>
              <w:bottom w:val="single" w:sz="4" w:space="0" w:color="FFFFFF" w:themeColor="background1"/>
            </w:tcBorders>
            <w:hideMark/>
          </w:tcPr>
          <w:p w:rsidR="00C563E5" w:rsidRDefault="00C563E5">
            <w:pPr>
              <w:jc w:val="center"/>
              <w:cnfStyle w:val="100000000000" w:firstRow="1" w:lastRow="0" w:firstColumn="0" w:lastColumn="0" w:oddVBand="0" w:evenVBand="0" w:oddHBand="0" w:evenHBand="0" w:firstRowFirstColumn="0" w:firstRowLastColumn="0" w:lastRowFirstColumn="0" w:lastRowLastColumn="0"/>
            </w:pPr>
            <w:r>
              <w:t>Reactive Power Supplied</w:t>
            </w:r>
          </w:p>
          <w:p w:rsidR="00C563E5" w:rsidRDefault="00C563E5">
            <w:pPr>
              <w:jc w:val="center"/>
              <w:cnfStyle w:val="100000000000" w:firstRow="1" w:lastRow="0" w:firstColumn="0" w:lastColumn="0" w:oddVBand="0" w:evenVBand="0" w:oddHBand="0" w:evenHBand="0" w:firstRowFirstColumn="0" w:firstRowLastColumn="0" w:lastRowFirstColumn="0" w:lastRowLastColumn="0"/>
            </w:pPr>
            <w:r>
              <w:t>(VAR)</w:t>
            </w:r>
          </w:p>
        </w:tc>
        <w:tc>
          <w:tcPr>
            <w:tcW w:w="1701" w:type="dxa"/>
            <w:tcBorders>
              <w:bottom w:val="single" w:sz="4" w:space="0" w:color="FFFFFF" w:themeColor="background1"/>
            </w:tcBorders>
            <w:hideMark/>
          </w:tcPr>
          <w:p w:rsidR="00C563E5" w:rsidRDefault="00C563E5">
            <w:pPr>
              <w:jc w:val="center"/>
              <w:cnfStyle w:val="100000000000" w:firstRow="1" w:lastRow="0" w:firstColumn="0" w:lastColumn="0" w:oddVBand="0" w:evenVBand="0" w:oddHBand="0" w:evenHBand="0" w:firstRowFirstColumn="0" w:firstRowLastColumn="0" w:lastRowFirstColumn="0" w:lastRowLastColumn="0"/>
            </w:pPr>
            <w:r>
              <w:t>Active Power Loaded</w:t>
            </w:r>
          </w:p>
          <w:p w:rsidR="00C563E5" w:rsidRDefault="00C563E5">
            <w:pPr>
              <w:jc w:val="center"/>
              <w:cnfStyle w:val="100000000000" w:firstRow="1" w:lastRow="0" w:firstColumn="0" w:lastColumn="0" w:oddVBand="0" w:evenVBand="0" w:oddHBand="0" w:evenHBand="0" w:firstRowFirstColumn="0" w:firstRowLastColumn="0" w:lastRowFirstColumn="0" w:lastRowLastColumn="0"/>
            </w:pPr>
            <w:r>
              <w:t>(W)</w:t>
            </w:r>
          </w:p>
        </w:tc>
        <w:tc>
          <w:tcPr>
            <w:tcW w:w="1701" w:type="dxa"/>
            <w:tcBorders>
              <w:bottom w:val="single" w:sz="4" w:space="0" w:color="FFFFFF" w:themeColor="background1"/>
            </w:tcBorders>
            <w:hideMark/>
          </w:tcPr>
          <w:p w:rsidR="00C563E5" w:rsidRDefault="00C563E5">
            <w:pPr>
              <w:jc w:val="center"/>
              <w:cnfStyle w:val="100000000000" w:firstRow="1" w:lastRow="0" w:firstColumn="0" w:lastColumn="0" w:oddVBand="0" w:evenVBand="0" w:oddHBand="0" w:evenHBand="0" w:firstRowFirstColumn="0" w:firstRowLastColumn="0" w:lastRowFirstColumn="0" w:lastRowLastColumn="0"/>
            </w:pPr>
            <w:r>
              <w:t>Reactive Power Loaded</w:t>
            </w:r>
          </w:p>
          <w:p w:rsidR="00C563E5" w:rsidRDefault="00C563E5">
            <w:pPr>
              <w:jc w:val="center"/>
              <w:cnfStyle w:val="100000000000" w:firstRow="1" w:lastRow="0" w:firstColumn="0" w:lastColumn="0" w:oddVBand="0" w:evenVBand="0" w:oddHBand="0" w:evenHBand="0" w:firstRowFirstColumn="0" w:firstRowLastColumn="0" w:lastRowFirstColumn="0" w:lastRowLastColumn="0"/>
            </w:pPr>
            <w:r>
              <w:t>(VAR)</w:t>
            </w:r>
          </w:p>
        </w:tc>
      </w:tr>
      <w:tr w:rsidR="00C563E5" w:rsidTr="00C5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rsidP="00C563E5">
            <w:pPr>
              <w:jc w:val="center"/>
            </w:pPr>
            <w:r>
              <w:t xml:space="preserve">DC </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rPr>
                <w:rStyle w:val="st"/>
              </w:rPr>
              <w:t>5*e-4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1062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0</w:t>
            </w:r>
          </w:p>
        </w:tc>
      </w:tr>
      <w:tr w:rsidR="00C563E5" w:rsidTr="00C563E5">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1</w:t>
            </w:r>
            <w:r w:rsidRPr="00C563E5">
              <w:rPr>
                <w:vertAlign w:val="superscript"/>
              </w:rPr>
              <w:t>st</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Pr="00C563E5" w:rsidRDefault="00C563E5" w:rsidP="00C563E5">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6"/>
                <w:szCs w:val="26"/>
              </w:rPr>
            </w:pPr>
            <w:r>
              <w:t>2632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1312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4*e-12</w:t>
            </w:r>
          </w:p>
        </w:tc>
      </w:tr>
      <w:tr w:rsidR="00C563E5" w:rsidTr="00C5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2</w:t>
            </w:r>
            <w:r w:rsidRPr="00C563E5">
              <w:rPr>
                <w:vertAlign w:val="superscript"/>
              </w:rPr>
              <w:t>nd</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2*e-3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6*e-4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238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1*e-13</w:t>
            </w:r>
          </w:p>
        </w:tc>
      </w:tr>
      <w:tr w:rsidR="00C563E5" w:rsidTr="00C563E5">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3</w:t>
            </w:r>
            <w:r w:rsidRPr="00C563E5">
              <w:rPr>
                <w:vertAlign w:val="superscript"/>
              </w:rPr>
              <w:t>rd</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6*e-5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6*e-5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1*e-3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-4*e-15</w:t>
            </w:r>
          </w:p>
        </w:tc>
      </w:tr>
      <w:tr w:rsidR="00C563E5" w:rsidTr="00C5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4</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1*e-3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-2*e-4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9.5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-1*e-14</w:t>
            </w:r>
          </w:p>
        </w:tc>
      </w:tr>
      <w:tr w:rsidR="00C563E5" w:rsidTr="00C563E5">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5</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3*e-5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1*e-5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5*e-4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-2*e-15</w:t>
            </w:r>
          </w:p>
        </w:tc>
      </w:tr>
      <w:tr w:rsidR="00C563E5" w:rsidTr="00C5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6</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1*e-3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-2*e-4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1.7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-5*e-16</w:t>
            </w:r>
          </w:p>
        </w:tc>
      </w:tr>
      <w:tr w:rsidR="00C563E5" w:rsidTr="00C563E5">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7</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6*e-5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-4*e-5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3*e-4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-2*e-15</w:t>
            </w:r>
          </w:p>
        </w:tc>
      </w:tr>
      <w:tr w:rsidR="00C563E5" w:rsidTr="00C5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8</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9*e-4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100000" w:firstRow="0" w:lastRow="0" w:firstColumn="0" w:lastColumn="0" w:oddVBand="0" w:evenVBand="0" w:oddHBand="1" w:evenHBand="0" w:firstRowFirstColumn="0" w:firstRowLastColumn="0" w:lastRowFirstColumn="0" w:lastRowLastColumn="0"/>
            </w:pPr>
            <w:r>
              <w:t>-1*e-4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0.5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pPr>
            <w:r>
              <w:t>-3*e-16</w:t>
            </w:r>
          </w:p>
        </w:tc>
      </w:tr>
      <w:tr w:rsidR="00C563E5" w:rsidTr="00C563E5">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C563E5" w:rsidRDefault="00C563E5">
            <w:pPr>
              <w:jc w:val="center"/>
            </w:pPr>
            <w:r>
              <w:t>9</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3*e-5</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563E5">
            <w:pPr>
              <w:jc w:val="center"/>
              <w:cnfStyle w:val="000000000000" w:firstRow="0" w:lastRow="0" w:firstColumn="0" w:lastColumn="0" w:oddVBand="0" w:evenVBand="0" w:oddHBand="0" w:evenHBand="0" w:firstRowFirstColumn="0" w:firstRowLastColumn="0" w:lastRowFirstColumn="0" w:lastRowLastColumn="0"/>
            </w:pPr>
            <w:r>
              <w:t>-5*e-5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2*e-4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000000" w:firstRow="0" w:lastRow="0" w:firstColumn="0" w:lastColumn="0" w:oddVBand="0" w:evenVBand="0" w:oddHBand="0" w:evenHBand="0" w:firstRowFirstColumn="0" w:firstRowLastColumn="0" w:lastRowFirstColumn="0" w:lastRowLastColumn="0"/>
            </w:pPr>
            <w:r>
              <w:t>-1*e-15</w:t>
            </w:r>
          </w:p>
        </w:tc>
      </w:tr>
      <w:tr w:rsidR="00C563E5" w:rsidTr="00C563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right w:val="single" w:sz="4" w:space="0" w:color="FFFFFF" w:themeColor="background1"/>
            </w:tcBorders>
            <w:hideMark/>
          </w:tcPr>
          <w:p w:rsidR="00C563E5" w:rsidRDefault="00C563E5">
            <w:pPr>
              <w:jc w:val="center"/>
              <w:rPr>
                <w:color w:val="FF0000"/>
              </w:rPr>
            </w:pPr>
            <w:r>
              <w:rPr>
                <w:color w:val="FF0000"/>
              </w:rPr>
              <w:t>TOTAL</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sidRPr="00C11BD9">
              <w:rPr>
                <w:color w:val="FF0000"/>
              </w:rPr>
              <w:t xml:space="preserve"> </w:t>
            </w:r>
            <w:r>
              <w:rPr>
                <w:color w:val="FF0000"/>
              </w:rPr>
              <w:t>2632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Pr>
                <w:color w:val="FF0000"/>
              </w:rPr>
              <w:t xml:space="preserve"> -2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sidRPr="00C11BD9">
              <w:rPr>
                <w:color w:val="FF0000"/>
              </w:rPr>
              <w:t xml:space="preserve"> </w:t>
            </w:r>
            <w:r>
              <w:rPr>
                <w:color w:val="FF0000"/>
              </w:rPr>
              <w:t>2623,7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C563E5" w:rsidRDefault="00C11BD9" w:rsidP="00622FB0">
            <w:pPr>
              <w:keepNext/>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~0</w:t>
            </w:r>
          </w:p>
        </w:tc>
      </w:tr>
    </w:tbl>
    <w:p w:rsidR="00622FB0" w:rsidRDefault="00622FB0" w:rsidP="00622FB0">
      <w:pPr>
        <w:pStyle w:val="ResimYazs"/>
        <w:jc w:val="center"/>
      </w:pPr>
      <w:r>
        <w:t xml:space="preserve">Table </w:t>
      </w:r>
      <w:r>
        <w:fldChar w:fldCharType="begin"/>
      </w:r>
      <w:r>
        <w:instrText xml:space="preserve"> SEQ Table \* ARABIC </w:instrText>
      </w:r>
      <w:r>
        <w:fldChar w:fldCharType="separate"/>
      </w:r>
      <w:r>
        <w:rPr>
          <w:noProof/>
        </w:rPr>
        <w:t>1</w:t>
      </w:r>
      <w:r>
        <w:fldChar w:fldCharType="end"/>
      </w:r>
      <w:r>
        <w:t>.</w:t>
      </w:r>
      <w:r w:rsidRPr="00DF0EEF">
        <w:t>Active and Reactive Power both in source and load side</w:t>
      </w:r>
      <w:r>
        <w:t xml:space="preserve"> for “0” delay</w:t>
      </w:r>
    </w:p>
    <w:p w:rsidR="00C563E5" w:rsidRDefault="00622FB0" w:rsidP="00C563E5">
      <w:r>
        <w:lastRenderedPageBreak/>
        <w:t xml:space="preserve">. </w:t>
      </w:r>
    </w:p>
    <w:p w:rsidR="00C563E5" w:rsidRDefault="006C7862" w:rsidP="00C563E5">
      <w:proofErr w:type="spellStart"/>
      <w:proofErr w:type="gramStart"/>
      <w:r>
        <w:t>i</w:t>
      </w:r>
      <w:proofErr w:type="spellEnd"/>
      <w:proofErr w:type="gramEnd"/>
      <w:r>
        <w:t>_</w:t>
      </w:r>
      <w:r>
        <w:tab/>
        <w:t xml:space="preserve">As it can be observed, active power hasn’t been conserved in </w:t>
      </w:r>
      <w:proofErr w:type="spellStart"/>
      <w:r>
        <w:t>harmonicwisely</w:t>
      </w:r>
      <w:proofErr w:type="spellEnd"/>
      <w:r>
        <w:t>.</w:t>
      </w:r>
      <w:r w:rsidR="000447B4">
        <w:t xml:space="preserve"> Input is a sinusoidal and active power comes from first harmonic. However, all of this power is not reflected on the load with the same harmonic due to </w:t>
      </w:r>
      <w:proofErr w:type="spellStart"/>
      <w:r w:rsidR="000447B4">
        <w:t>thyristor</w:t>
      </w:r>
      <w:proofErr w:type="spellEnd"/>
      <w:r w:rsidR="000447B4">
        <w:t xml:space="preserve">. Half-wave has been </w:t>
      </w:r>
      <w:proofErr w:type="spellStart"/>
      <w:r w:rsidR="000447B4">
        <w:t>rectifified</w:t>
      </w:r>
      <w:proofErr w:type="spellEnd"/>
      <w:r w:rsidR="000447B4">
        <w:t xml:space="preserve"> on the output. Hence, it is reasonable to model that signal as a combination of DC offset, a strong first harmonic and weaker higher order harmonics. Hence, some of 1</w:t>
      </w:r>
      <w:r w:rsidR="000447B4" w:rsidRPr="000447B4">
        <w:rPr>
          <w:vertAlign w:val="superscript"/>
        </w:rPr>
        <w:t>st</w:t>
      </w:r>
      <w:r w:rsidR="000447B4">
        <w:t xml:space="preserve"> harmonic power is transferred to the output via DC or higher order harmonics.</w:t>
      </w:r>
    </w:p>
    <w:p w:rsidR="000447B4" w:rsidRDefault="000447B4" w:rsidP="00C563E5"/>
    <w:p w:rsidR="000447B4" w:rsidRDefault="000447B4" w:rsidP="00C563E5">
      <w:proofErr w:type="gramStart"/>
      <w:r>
        <w:t>ii</w:t>
      </w:r>
      <w:proofErr w:type="gramEnd"/>
      <w:r>
        <w:t>_</w:t>
      </w:r>
      <w:r>
        <w:tab/>
      </w:r>
      <w:proofErr w:type="spellStart"/>
      <w:r>
        <w:t>Obiously,not</w:t>
      </w:r>
      <w:proofErr w:type="spellEnd"/>
      <w:r>
        <w:t>. As we can see from the graph, input reactive power and output reactive power values are different.</w:t>
      </w:r>
      <w:r w:rsidR="003540BC">
        <w:t xml:space="preserve"> Although it is very little, there is a reactive power from source side that hasn’t been reflected on output.</w:t>
      </w:r>
    </w:p>
    <w:p w:rsidR="000447B4" w:rsidRDefault="000447B4" w:rsidP="00C563E5"/>
    <w:p w:rsidR="000447B4" w:rsidRDefault="000447B4" w:rsidP="00C563E5">
      <w:r>
        <w:t>b)</w:t>
      </w:r>
    </w:p>
    <w:tbl>
      <w:tblPr>
        <w:tblStyle w:val="GridTable5DarkAccent5"/>
        <w:tblW w:w="9073" w:type="dxa"/>
        <w:jc w:val="center"/>
        <w:tblInd w:w="0" w:type="dxa"/>
        <w:tblLook w:val="04A0" w:firstRow="1" w:lastRow="0" w:firstColumn="1" w:lastColumn="0" w:noHBand="0" w:noVBand="1"/>
      </w:tblPr>
      <w:tblGrid>
        <w:gridCol w:w="2101"/>
        <w:gridCol w:w="1727"/>
        <w:gridCol w:w="1843"/>
        <w:gridCol w:w="1701"/>
        <w:gridCol w:w="1701"/>
      </w:tblGrid>
      <w:tr w:rsidR="00080C24" w:rsidTr="000371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bottom w:val="single" w:sz="4" w:space="0" w:color="FFFFFF" w:themeColor="background1"/>
            </w:tcBorders>
          </w:tcPr>
          <w:p w:rsidR="00080C24" w:rsidRDefault="00080C24" w:rsidP="0003711B">
            <w:pPr>
              <w:jc w:val="center"/>
            </w:pPr>
          </w:p>
        </w:tc>
        <w:tc>
          <w:tcPr>
            <w:tcW w:w="1727" w:type="dxa"/>
            <w:tcBorders>
              <w:bottom w:val="single" w:sz="4" w:space="0" w:color="FFFFFF" w:themeColor="background1"/>
            </w:tcBorders>
            <w:hideMark/>
          </w:tcPr>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Active Power Supplied</w:t>
            </w:r>
          </w:p>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(W)</w:t>
            </w:r>
          </w:p>
        </w:tc>
        <w:tc>
          <w:tcPr>
            <w:tcW w:w="1843" w:type="dxa"/>
            <w:tcBorders>
              <w:bottom w:val="single" w:sz="4" w:space="0" w:color="FFFFFF" w:themeColor="background1"/>
            </w:tcBorders>
            <w:hideMark/>
          </w:tcPr>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Reactive Power Supplied</w:t>
            </w:r>
          </w:p>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(VAR)</w:t>
            </w:r>
          </w:p>
        </w:tc>
        <w:tc>
          <w:tcPr>
            <w:tcW w:w="1701" w:type="dxa"/>
            <w:tcBorders>
              <w:bottom w:val="single" w:sz="4" w:space="0" w:color="FFFFFF" w:themeColor="background1"/>
            </w:tcBorders>
            <w:hideMark/>
          </w:tcPr>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Active Power Loaded</w:t>
            </w:r>
          </w:p>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(W)</w:t>
            </w:r>
          </w:p>
        </w:tc>
        <w:tc>
          <w:tcPr>
            <w:tcW w:w="1701" w:type="dxa"/>
            <w:tcBorders>
              <w:bottom w:val="single" w:sz="4" w:space="0" w:color="FFFFFF" w:themeColor="background1"/>
            </w:tcBorders>
            <w:hideMark/>
          </w:tcPr>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Reactive Power Loaded</w:t>
            </w:r>
          </w:p>
          <w:p w:rsidR="00080C24" w:rsidRDefault="00080C24" w:rsidP="0003711B">
            <w:pPr>
              <w:jc w:val="center"/>
              <w:cnfStyle w:val="100000000000" w:firstRow="1" w:lastRow="0" w:firstColumn="0" w:lastColumn="0" w:oddVBand="0" w:evenVBand="0" w:oddHBand="0" w:evenHBand="0" w:firstRowFirstColumn="0" w:firstRowLastColumn="0" w:lastRowFirstColumn="0" w:lastRowLastColumn="0"/>
            </w:pPr>
            <w:r>
              <w:t>(VAR)</w:t>
            </w:r>
          </w:p>
        </w:tc>
      </w:tr>
      <w:tr w:rsidR="00080C24"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 xml:space="preserve">DC </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-8*e-4</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265.8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0</w:t>
            </w:r>
          </w:p>
        </w:tc>
      </w:tr>
      <w:tr w:rsidR="00080C24"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1</w:t>
            </w:r>
            <w:r w:rsidRPr="00C563E5">
              <w:rPr>
                <w:vertAlign w:val="superscript"/>
              </w:rPr>
              <w:t>st</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Pr="00080C24" w:rsidRDefault="00080C24" w:rsidP="0003711B">
            <w:pPr>
              <w:jc w:val="center"/>
              <w:cnfStyle w:val="000000000000" w:firstRow="0" w:lastRow="0" w:firstColumn="0" w:lastColumn="0" w:oddVBand="0" w:evenVBand="0" w:oddHBand="0" w:evenHBand="0" w:firstRowFirstColumn="0" w:firstRowLastColumn="0" w:lastRowFirstColumn="0" w:lastRowLastColumn="0"/>
              <w:rPr>
                <w:rFonts w:eastAsiaTheme="majorEastAsia" w:cstheme="minorHAnsi"/>
                <w:color w:val="2F5496" w:themeColor="accent1" w:themeShade="BF"/>
              </w:rPr>
            </w:pPr>
            <w:r>
              <w:rPr>
                <w:rFonts w:eastAsiaTheme="majorEastAsia" w:cstheme="minorHAnsi"/>
              </w:rPr>
              <w:t>1317</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833.2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459.8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3*e-11</w:t>
            </w:r>
          </w:p>
        </w:tc>
      </w:tr>
      <w:tr w:rsidR="00080C24"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2</w:t>
            </w:r>
            <w:r w:rsidRPr="00C563E5">
              <w:rPr>
                <w:vertAlign w:val="superscript"/>
              </w:rPr>
              <w:t>nd</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0.01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0.02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295.7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9*e-12</w:t>
            </w:r>
          </w:p>
        </w:tc>
      </w:tr>
      <w:tr w:rsidR="00080C24"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3</w:t>
            </w:r>
            <w:r w:rsidRPr="00C563E5">
              <w:rPr>
                <w:vertAlign w:val="superscript"/>
              </w:rPr>
              <w:t>rd</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-0.01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-0.01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133.3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1*e-13</w:t>
            </w:r>
          </w:p>
        </w:tc>
      </w:tr>
      <w:tr w:rsidR="00080C24"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4</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0.01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80C24">
            <w:pPr>
              <w:jc w:val="center"/>
              <w:cnfStyle w:val="000000100000" w:firstRow="0" w:lastRow="0" w:firstColumn="0" w:lastColumn="0" w:oddVBand="0" w:evenVBand="0" w:oddHBand="1" w:evenHBand="0" w:firstRowFirstColumn="0" w:firstRowLastColumn="0" w:lastRowFirstColumn="0" w:lastRowLastColumn="0"/>
            </w:pPr>
            <w:r>
              <w:t>3*e-3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80C24">
            <w:pPr>
              <w:jc w:val="center"/>
              <w:cnfStyle w:val="000000100000" w:firstRow="0" w:lastRow="0" w:firstColumn="0" w:lastColumn="0" w:oddVBand="0" w:evenVBand="0" w:oddHBand="1" w:evenHBand="0" w:firstRowFirstColumn="0" w:firstRowLastColumn="0" w:lastRowFirstColumn="0" w:lastRowLastColumn="0"/>
            </w:pPr>
            <w:r>
              <w:t>40.3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2*e-12</w:t>
            </w:r>
          </w:p>
        </w:tc>
      </w:tr>
      <w:tr w:rsidR="00080C24"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5</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7*e-2</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1*e-3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14.7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1*e-14</w:t>
            </w:r>
          </w:p>
        </w:tc>
      </w:tr>
      <w:tr w:rsidR="00080C24"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6</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6*e-3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4*e-3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1*e-12</w:t>
            </w:r>
          </w:p>
        </w:tc>
      </w:tr>
      <w:tr w:rsidR="00080C24"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7</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0.01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8*e-3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14.8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2*e-15</w:t>
            </w:r>
          </w:p>
        </w:tc>
      </w:tr>
      <w:tr w:rsidR="00080C24"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8</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7*e-3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2*e-4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8.7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pPr>
            <w:r>
              <w:t>1*e-12</w:t>
            </w:r>
          </w:p>
        </w:tc>
      </w:tr>
      <w:tr w:rsidR="00080C24"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80C24" w:rsidRDefault="00080C24" w:rsidP="0003711B">
            <w:pPr>
              <w:jc w:val="center"/>
            </w:pPr>
            <w:r>
              <w:t>9</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2*e-3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0.01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5.3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000000" w:firstRow="0" w:lastRow="0" w:firstColumn="0" w:lastColumn="0" w:oddVBand="0" w:evenVBand="0" w:oddHBand="0" w:evenHBand="0" w:firstRowFirstColumn="0" w:firstRowLastColumn="0" w:lastRowFirstColumn="0" w:lastRowLastColumn="0"/>
            </w:pPr>
            <w:r>
              <w:t>3*e-16</w:t>
            </w:r>
          </w:p>
        </w:tc>
      </w:tr>
      <w:tr w:rsidR="00080C24"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right w:val="single" w:sz="4" w:space="0" w:color="FFFFFF" w:themeColor="background1"/>
            </w:tcBorders>
            <w:hideMark/>
          </w:tcPr>
          <w:p w:rsidR="00080C24" w:rsidRDefault="00080C24" w:rsidP="0003711B">
            <w:pPr>
              <w:jc w:val="center"/>
              <w:rPr>
                <w:color w:val="FF0000"/>
              </w:rPr>
            </w:pPr>
            <w:r>
              <w:rPr>
                <w:color w:val="FF0000"/>
              </w:rPr>
              <w:t>TOTAL</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Pr>
                <w:color w:val="FF0000"/>
              </w:rPr>
              <w:t>1317</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Pr>
                <w:color w:val="FF0000"/>
              </w:rPr>
              <w:t>833.2</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03711B">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Pr>
                <w:color w:val="FF0000"/>
              </w:rPr>
              <w:t>1254,4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80C24" w:rsidRDefault="00080C24" w:rsidP="00622FB0">
            <w:pPr>
              <w:keepNext/>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Pr>
                <w:color w:val="FF0000"/>
              </w:rPr>
              <w:t>0</w:t>
            </w:r>
          </w:p>
        </w:tc>
      </w:tr>
    </w:tbl>
    <w:p w:rsidR="00C563E5" w:rsidRDefault="00622FB0" w:rsidP="00622FB0">
      <w:pPr>
        <w:pStyle w:val="ResimYazs"/>
        <w:jc w:val="center"/>
      </w:pPr>
      <w:r>
        <w:t xml:space="preserve">Table </w:t>
      </w:r>
      <w:r>
        <w:fldChar w:fldCharType="begin"/>
      </w:r>
      <w:r>
        <w:instrText xml:space="preserve"> SEQ Table \* ARABIC </w:instrText>
      </w:r>
      <w:r>
        <w:fldChar w:fldCharType="separate"/>
      </w:r>
      <w:r>
        <w:rPr>
          <w:noProof/>
        </w:rPr>
        <w:t>2</w:t>
      </w:r>
      <w:r>
        <w:fldChar w:fldCharType="end"/>
      </w:r>
      <w:r>
        <w:t>.</w:t>
      </w:r>
      <w:r w:rsidRPr="00180B6E">
        <w:t>Active and Reactive Power both in source and load side</w:t>
      </w:r>
      <w:r>
        <w:t xml:space="preserve"> for 5ms delay</w:t>
      </w:r>
    </w:p>
    <w:p w:rsidR="00080C24" w:rsidRDefault="00080C24" w:rsidP="00C563E5">
      <w:proofErr w:type="spellStart"/>
      <w:proofErr w:type="gramStart"/>
      <w:r>
        <w:t>i</w:t>
      </w:r>
      <w:proofErr w:type="spellEnd"/>
      <w:proofErr w:type="gramEnd"/>
      <w:r>
        <w:t>_</w:t>
      </w:r>
      <w:r>
        <w:tab/>
        <w:t>In terms of total, active power is conserved.</w:t>
      </w:r>
    </w:p>
    <w:p w:rsidR="003540BC" w:rsidRDefault="00080C24" w:rsidP="00C563E5">
      <w:proofErr w:type="gramStart"/>
      <w:r>
        <w:t>ii</w:t>
      </w:r>
      <w:proofErr w:type="gramEnd"/>
      <w:r>
        <w:t>_</w:t>
      </w:r>
      <w:r>
        <w:tab/>
      </w:r>
      <w:r w:rsidR="003540BC">
        <w:t xml:space="preserve">Reactive power hasn’t been conserved from source to load. As seen from the table, there is an amount of 833VAR reactive power that hasn’t been reflected at the output. Since we applied a delay at gate signal, it created this </w:t>
      </w:r>
      <w:proofErr w:type="spellStart"/>
      <w:r w:rsidR="003540BC">
        <w:t>amout</w:t>
      </w:r>
      <w:proofErr w:type="spellEnd"/>
      <w:r w:rsidR="003540BC">
        <w:t xml:space="preserve"> of reactive power at source side. Although a voltage is applied at the input, it cannot create current value until </w:t>
      </w:r>
      <w:proofErr w:type="gramStart"/>
      <w:r w:rsidR="003540BC">
        <w:t xml:space="preserve">the  </w:t>
      </w:r>
      <w:proofErr w:type="spellStart"/>
      <w:r w:rsidR="003540BC">
        <w:t>thyristor</w:t>
      </w:r>
      <w:proofErr w:type="spellEnd"/>
      <w:proofErr w:type="gramEnd"/>
      <w:r w:rsidR="003540BC">
        <w:t xml:space="preserve"> is fired. This causes some of the power to turn into reactive.</w:t>
      </w:r>
    </w:p>
    <w:p w:rsidR="003540BC" w:rsidRDefault="003540BC" w:rsidP="00C563E5">
      <w:proofErr w:type="gramStart"/>
      <w:r>
        <w:t>iii</w:t>
      </w:r>
      <w:proofErr w:type="gramEnd"/>
      <w:r>
        <w:t>_</w:t>
      </w:r>
      <w:r>
        <w:tab/>
        <w:t xml:space="preserve">Reactive power isn’t conserved </w:t>
      </w:r>
      <w:proofErr w:type="spellStart"/>
      <w:r>
        <w:t>harmonicwise</w:t>
      </w:r>
      <w:proofErr w:type="spellEnd"/>
      <w:r>
        <w:t xml:space="preserve"> here. Vast amount of reactive power of 1</w:t>
      </w:r>
      <w:r w:rsidRPr="003540BC">
        <w:rPr>
          <w:vertAlign w:val="superscript"/>
        </w:rPr>
        <w:t>st</w:t>
      </w:r>
      <w:r>
        <w:t xml:space="preserve"> harmonic isn’t transferred to load side.</w:t>
      </w:r>
    </w:p>
    <w:p w:rsidR="003540BC" w:rsidRDefault="003540BC" w:rsidP="00C563E5">
      <w:proofErr w:type="spellStart"/>
      <w:proofErr w:type="gramStart"/>
      <w:r>
        <w:t>iv</w:t>
      </w:r>
      <w:proofErr w:type="spellEnd"/>
      <w:proofErr w:type="gramEnd"/>
      <w:r>
        <w:t>_</w:t>
      </w:r>
      <w:r>
        <w:tab/>
        <w:t>There is a loss in apparent power as well which results from reactive power loss.</w:t>
      </w:r>
    </w:p>
    <w:p w:rsidR="003540BC" w:rsidRDefault="003540BC" w:rsidP="00C563E5">
      <w:proofErr w:type="gramStart"/>
      <w:r>
        <w:t>v</w:t>
      </w:r>
      <w:proofErr w:type="gramEnd"/>
      <w:r>
        <w:t>_</w:t>
      </w:r>
      <w:r>
        <w:tab/>
        <w:t>Actually, it has increased with vanishing reactive power.</w:t>
      </w:r>
    </w:p>
    <w:p w:rsidR="0003711B" w:rsidRDefault="0003711B" w:rsidP="00C563E5"/>
    <w:p w:rsidR="0003711B" w:rsidRDefault="0003711B" w:rsidP="00C563E5"/>
    <w:p w:rsidR="0003711B" w:rsidRDefault="0003711B" w:rsidP="00C563E5"/>
    <w:p w:rsidR="0003711B" w:rsidRDefault="0003711B" w:rsidP="00C563E5"/>
    <w:p w:rsidR="0003711B" w:rsidRDefault="0003711B" w:rsidP="00C563E5"/>
    <w:p w:rsidR="0003711B" w:rsidRDefault="0003711B" w:rsidP="00C563E5">
      <w:r>
        <w:t>c)</w:t>
      </w:r>
    </w:p>
    <w:tbl>
      <w:tblPr>
        <w:tblStyle w:val="GridTable5DarkAccent5"/>
        <w:tblW w:w="9073" w:type="dxa"/>
        <w:jc w:val="center"/>
        <w:tblInd w:w="0" w:type="dxa"/>
        <w:tblLook w:val="04A0" w:firstRow="1" w:lastRow="0" w:firstColumn="1" w:lastColumn="0" w:noHBand="0" w:noVBand="1"/>
      </w:tblPr>
      <w:tblGrid>
        <w:gridCol w:w="2101"/>
        <w:gridCol w:w="1727"/>
        <w:gridCol w:w="1843"/>
        <w:gridCol w:w="1701"/>
        <w:gridCol w:w="1701"/>
      </w:tblGrid>
      <w:tr w:rsidR="0003711B" w:rsidTr="0003711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bottom w:val="single" w:sz="4" w:space="0" w:color="FFFFFF" w:themeColor="background1"/>
            </w:tcBorders>
          </w:tcPr>
          <w:p w:rsidR="0003711B" w:rsidRDefault="0003711B" w:rsidP="0003711B">
            <w:pPr>
              <w:jc w:val="center"/>
            </w:pPr>
          </w:p>
        </w:tc>
        <w:tc>
          <w:tcPr>
            <w:tcW w:w="1727" w:type="dxa"/>
            <w:tcBorders>
              <w:bottom w:val="single" w:sz="4" w:space="0" w:color="FFFFFF" w:themeColor="background1"/>
            </w:tcBorders>
            <w:hideMark/>
          </w:tcPr>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Active Power Supplied</w:t>
            </w:r>
          </w:p>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(W)</w:t>
            </w:r>
          </w:p>
        </w:tc>
        <w:tc>
          <w:tcPr>
            <w:tcW w:w="1843" w:type="dxa"/>
            <w:tcBorders>
              <w:bottom w:val="single" w:sz="4" w:space="0" w:color="FFFFFF" w:themeColor="background1"/>
            </w:tcBorders>
            <w:hideMark/>
          </w:tcPr>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Reactive Power Supplied</w:t>
            </w:r>
          </w:p>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(VAR)</w:t>
            </w:r>
          </w:p>
        </w:tc>
        <w:tc>
          <w:tcPr>
            <w:tcW w:w="1701" w:type="dxa"/>
            <w:tcBorders>
              <w:bottom w:val="single" w:sz="4" w:space="0" w:color="FFFFFF" w:themeColor="background1"/>
            </w:tcBorders>
            <w:hideMark/>
          </w:tcPr>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Active Power Loaded</w:t>
            </w:r>
          </w:p>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(W)</w:t>
            </w:r>
          </w:p>
        </w:tc>
        <w:tc>
          <w:tcPr>
            <w:tcW w:w="1701" w:type="dxa"/>
            <w:tcBorders>
              <w:bottom w:val="single" w:sz="4" w:space="0" w:color="FFFFFF" w:themeColor="background1"/>
            </w:tcBorders>
            <w:hideMark/>
          </w:tcPr>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Reactive Power Loaded</w:t>
            </w:r>
          </w:p>
          <w:p w:rsidR="0003711B" w:rsidRDefault="0003711B" w:rsidP="0003711B">
            <w:pPr>
              <w:jc w:val="center"/>
              <w:cnfStyle w:val="100000000000" w:firstRow="1" w:lastRow="0" w:firstColumn="0" w:lastColumn="0" w:oddVBand="0" w:evenVBand="0" w:oddHBand="0" w:evenHBand="0" w:firstRowFirstColumn="0" w:firstRowLastColumn="0" w:lastRowFirstColumn="0" w:lastRowLastColumn="0"/>
            </w:pPr>
            <w:r>
              <w:t>(VAR)</w:t>
            </w:r>
          </w:p>
        </w:tc>
      </w:tr>
      <w:tr w:rsidR="0003711B"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 xml:space="preserve">DC </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-0,01</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0</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242,3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0</w:t>
            </w:r>
          </w:p>
        </w:tc>
      </w:tr>
      <w:tr w:rsidR="0003711B"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1</w:t>
            </w:r>
            <w:r w:rsidRPr="00C563E5">
              <w:rPr>
                <w:vertAlign w:val="superscript"/>
              </w:rPr>
              <w:t>st</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Pr="00C563E5" w:rsidRDefault="0003711B" w:rsidP="0003711B">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994,6</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1071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404,5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127</w:t>
            </w:r>
          </w:p>
        </w:tc>
      </w:tr>
      <w:tr w:rsidR="0003711B"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2</w:t>
            </w:r>
            <w:r w:rsidRPr="00C563E5">
              <w:rPr>
                <w:vertAlign w:val="superscript"/>
              </w:rPr>
              <w:t>nd</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-3*e-3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0,03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232,5</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146</w:t>
            </w:r>
          </w:p>
        </w:tc>
      </w:tr>
      <w:tr w:rsidR="0003711B"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3</w:t>
            </w:r>
            <w:r w:rsidRPr="00C563E5">
              <w:rPr>
                <w:vertAlign w:val="superscript"/>
              </w:rPr>
              <w:t>rd</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-8*e-3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-4*e-3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81,6</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77</w:t>
            </w:r>
          </w:p>
        </w:tc>
      </w:tr>
      <w:tr w:rsidR="0003711B"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4</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3*e-3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4*e-3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13,4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17</w:t>
            </w:r>
          </w:p>
        </w:tc>
      </w:tr>
      <w:tr w:rsidR="0003711B"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5</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2*e-3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4*e-3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3,3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5,2</w:t>
            </w:r>
          </w:p>
        </w:tc>
      </w:tr>
      <w:tr w:rsidR="0003711B"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6</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2*e-3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0,01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5,4</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10,1</w:t>
            </w:r>
          </w:p>
        </w:tc>
      </w:tr>
      <w:tr w:rsidR="0003711B"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7</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1*e-3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-3*e-3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2,8</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6,3</w:t>
            </w:r>
          </w:p>
        </w:tc>
      </w:tr>
      <w:tr w:rsidR="0003711B"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8</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6*e-3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5*e-3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0,57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pPr>
            <w:r>
              <w:t>1,5</w:t>
            </w:r>
          </w:p>
        </w:tc>
      </w:tr>
      <w:tr w:rsidR="0003711B" w:rsidTr="0003711B">
        <w:trPr>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bottom w:val="single" w:sz="4" w:space="0" w:color="FFFFFF" w:themeColor="background1"/>
              <w:right w:val="single" w:sz="4" w:space="0" w:color="FFFFFF" w:themeColor="background1"/>
            </w:tcBorders>
            <w:hideMark/>
          </w:tcPr>
          <w:p w:rsidR="0003711B" w:rsidRDefault="0003711B" w:rsidP="0003711B">
            <w:pPr>
              <w:jc w:val="center"/>
            </w:pPr>
            <w:r>
              <w:t>9</w:t>
            </w:r>
            <w:r w:rsidRPr="00C563E5">
              <w:rPr>
                <w:vertAlign w:val="superscript"/>
              </w:rPr>
              <w:t>th</w:t>
            </w:r>
            <w:r>
              <w:t xml:space="preserve"> Harmonic</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2*e-3</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4*e-3</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0,77</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000000" w:firstRow="0" w:lastRow="0" w:firstColumn="0" w:lastColumn="0" w:oddVBand="0" w:evenVBand="0" w:oddHBand="0" w:evenHBand="0" w:firstRowFirstColumn="0" w:firstRowLastColumn="0" w:lastRowFirstColumn="0" w:lastRowLastColumn="0"/>
            </w:pPr>
            <w:r>
              <w:t>2,2</w:t>
            </w:r>
          </w:p>
        </w:tc>
      </w:tr>
      <w:tr w:rsidR="0003711B" w:rsidTr="000371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01" w:type="dxa"/>
            <w:tcBorders>
              <w:top w:val="single" w:sz="4" w:space="0" w:color="FFFFFF" w:themeColor="background1"/>
              <w:right w:val="single" w:sz="4" w:space="0" w:color="FFFFFF" w:themeColor="background1"/>
            </w:tcBorders>
            <w:hideMark/>
          </w:tcPr>
          <w:p w:rsidR="0003711B" w:rsidRDefault="0003711B" w:rsidP="0003711B">
            <w:pPr>
              <w:jc w:val="center"/>
              <w:rPr>
                <w:color w:val="FF0000"/>
              </w:rPr>
            </w:pPr>
            <w:r>
              <w:rPr>
                <w:color w:val="FF0000"/>
              </w:rPr>
              <w:t>TOTAL</w:t>
            </w:r>
          </w:p>
        </w:tc>
        <w:tc>
          <w:tcPr>
            <w:tcW w:w="17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sidRPr="00C11BD9">
              <w:rPr>
                <w:color w:val="FF0000"/>
              </w:rPr>
              <w:t xml:space="preserve"> </w:t>
            </w:r>
            <w:r>
              <w:rPr>
                <w:color w:val="FF0000"/>
              </w:rPr>
              <w:t>994,6</w:t>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Pr>
                <w:rStyle w:val="st"/>
                <w:color w:val="FF0000"/>
              </w:rPr>
              <w:t>1071</w:t>
            </w:r>
            <w:r>
              <w:rPr>
                <w:color w:val="FF0000"/>
              </w:rPr>
              <w:t xml:space="preserve">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03711B">
            <w:pPr>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sidR="00A401D4">
              <w:rPr>
                <w:rStyle w:val="st"/>
                <w:color w:val="FF0000"/>
              </w:rPr>
              <w:t>987,1</w:t>
            </w:r>
            <w:r w:rsidRPr="00C11BD9">
              <w:rPr>
                <w:color w:val="FF0000"/>
              </w:rPr>
              <w:t xml:space="preserve">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3711B" w:rsidRDefault="0003711B" w:rsidP="00622FB0">
            <w:pPr>
              <w:keepNext/>
              <w:jc w:val="center"/>
              <w:cnfStyle w:val="000000100000" w:firstRow="0" w:lastRow="0" w:firstColumn="0" w:lastColumn="0" w:oddVBand="0" w:evenVBand="0" w:oddHBand="1" w:evenHBand="0" w:firstRowFirstColumn="0" w:firstRowLastColumn="0" w:lastRowFirstColumn="0" w:lastRowLastColumn="0"/>
              <w:rPr>
                <w:color w:val="FF0000"/>
              </w:rPr>
            </w:pPr>
            <w:r w:rsidRPr="00C11BD9">
              <w:rPr>
                <w:rStyle w:val="st"/>
                <w:color w:val="FF0000"/>
              </w:rPr>
              <w:t>~</w:t>
            </w:r>
            <w:r w:rsidR="00A401D4">
              <w:rPr>
                <w:rStyle w:val="st"/>
                <w:color w:val="FF0000"/>
              </w:rPr>
              <w:t>392,3</w:t>
            </w:r>
          </w:p>
        </w:tc>
      </w:tr>
    </w:tbl>
    <w:p w:rsidR="0003711B" w:rsidRDefault="00622FB0" w:rsidP="00622FB0">
      <w:pPr>
        <w:pStyle w:val="ResimYazs"/>
        <w:jc w:val="center"/>
      </w:pPr>
      <w:r>
        <w:t xml:space="preserve">Table </w:t>
      </w:r>
      <w:r>
        <w:fldChar w:fldCharType="begin"/>
      </w:r>
      <w:r>
        <w:instrText xml:space="preserve"> SEQ Table \* ARABIC </w:instrText>
      </w:r>
      <w:r>
        <w:fldChar w:fldCharType="separate"/>
      </w:r>
      <w:r>
        <w:rPr>
          <w:noProof/>
        </w:rPr>
        <w:t>3</w:t>
      </w:r>
      <w:r>
        <w:fldChar w:fldCharType="end"/>
      </w:r>
      <w:r>
        <w:t>.</w:t>
      </w:r>
      <w:r w:rsidRPr="00545AD4">
        <w:t>Active and Reactive Power both in source and load side</w:t>
      </w:r>
      <w:r>
        <w:t xml:space="preserve"> for 5ms </w:t>
      </w:r>
      <w:proofErr w:type="spellStart"/>
      <w:r>
        <w:t>dealy</w:t>
      </w:r>
      <w:proofErr w:type="spellEnd"/>
      <w:r>
        <w:t xml:space="preserve"> and 10mH Inductance</w:t>
      </w:r>
    </w:p>
    <w:p w:rsidR="0003711B" w:rsidRDefault="00A401D4" w:rsidP="00C563E5">
      <w:proofErr w:type="spellStart"/>
      <w:proofErr w:type="gramStart"/>
      <w:r>
        <w:t>i</w:t>
      </w:r>
      <w:proofErr w:type="spellEnd"/>
      <w:proofErr w:type="gramEnd"/>
      <w:r>
        <w:t>_</w:t>
      </w:r>
      <w:r>
        <w:tab/>
        <w:t>We have introduced an inductor to the circuit which will cause reactive power at the output. Power factor is higher at the output side than input side since all of the reactive power hasn’t been transferred to the output.</w:t>
      </w:r>
    </w:p>
    <w:p w:rsidR="000109EF" w:rsidRDefault="000109EF" w:rsidP="00C563E5">
      <w:proofErr w:type="gramStart"/>
      <w:r>
        <w:t>ii</w:t>
      </w:r>
      <w:proofErr w:type="gramEnd"/>
      <w:r>
        <w:t>_</w:t>
      </w:r>
      <w:r>
        <w:tab/>
        <w:t>It is approximately 0.68.</w:t>
      </w:r>
    </w:p>
    <w:p w:rsidR="000109EF" w:rsidRPr="000109EF" w:rsidRDefault="000109EF" w:rsidP="00C563E5">
      <w:pPr>
        <w:rPr>
          <w:rFonts w:eastAsiaTheme="minorEastAsia"/>
        </w:rPr>
      </w:pPr>
      <m:oMathPara>
        <m:oMath>
          <m:r>
            <w:rPr>
              <w:rFonts w:ascii="Cambria Math" w:hAnsi="Cambria Math"/>
            </w:rPr>
            <m:t>PF=P/</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e>
          </m:rad>
        </m:oMath>
      </m:oMathPara>
    </w:p>
    <w:p w:rsidR="000109EF" w:rsidRPr="00C563E5" w:rsidRDefault="000109EF" w:rsidP="00C563E5">
      <w:proofErr w:type="gramStart"/>
      <w:r>
        <w:rPr>
          <w:rFonts w:eastAsiaTheme="minorEastAsia"/>
        </w:rPr>
        <w:t>iii</w:t>
      </w:r>
      <w:proofErr w:type="gramEnd"/>
      <w:r>
        <w:rPr>
          <w:rFonts w:eastAsiaTheme="minorEastAsia"/>
        </w:rPr>
        <w:t>_</w:t>
      </w:r>
      <w:r>
        <w:rPr>
          <w:rFonts w:eastAsiaTheme="minorEastAsia"/>
        </w:rPr>
        <w:tab/>
      </w:r>
      <w:r w:rsidR="00917263">
        <w:rPr>
          <w:rFonts w:eastAsiaTheme="minorEastAsia"/>
        </w:rPr>
        <w:t>Load power factor is 0.92. It can be seen that power factor is higher at the load side.</w:t>
      </w:r>
    </w:p>
    <w:p w:rsidR="00BB0C6F" w:rsidRDefault="00BB0C6F" w:rsidP="00BB0C6F">
      <w:pPr>
        <w:pStyle w:val="Balk1"/>
      </w:pPr>
      <w:proofErr w:type="gramStart"/>
      <w:r>
        <w:t>4.Q3</w:t>
      </w:r>
      <w:proofErr w:type="gramEnd"/>
    </w:p>
    <w:p w:rsidR="00BB0C6F" w:rsidRDefault="00BB0C6F" w:rsidP="00BB0C6F"/>
    <w:p w:rsidR="00BB0C6F" w:rsidRDefault="00BB0C6F" w:rsidP="00BB0C6F">
      <w:r>
        <w:rPr>
          <w:noProof/>
          <w:lang w:val="tr-TR" w:eastAsia="tr-TR"/>
        </w:rPr>
        <w:drawing>
          <wp:inline distT="0" distB="0" distL="0" distR="0">
            <wp:extent cx="5760720" cy="1924050"/>
            <wp:effectExtent l="0" t="0" r="0" b="0"/>
            <wp:docPr id="1" name="Resim 1" descr="https://github.com/odtu/ee463/raw/master/Projects/Project-3/single_phase_rectif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odtu/ee463/raw/master/Projects/Project-3/single_phase_rectifiers.png"/>
                    <pic:cNvPicPr>
                      <a:picLocks noChangeAspect="1" noChangeArrowheads="1"/>
                    </pic:cNvPicPr>
                  </pic:nvPicPr>
                  <pic:blipFill rotWithShape="1">
                    <a:blip r:embed="rId7">
                      <a:extLst>
                        <a:ext uri="{28A0092B-C50C-407E-A947-70E740481C1C}">
                          <a14:useLocalDpi xmlns:a14="http://schemas.microsoft.com/office/drawing/2010/main" val="0"/>
                        </a:ext>
                      </a:extLst>
                    </a:blip>
                    <a:srcRect b="12276"/>
                    <a:stretch/>
                  </pic:blipFill>
                  <pic:spPr bwMode="auto">
                    <a:xfrm>
                      <a:off x="0" y="0"/>
                      <a:ext cx="576072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BB0C6F" w:rsidRDefault="006A1EBD" w:rsidP="00BB0C6F">
      <w:proofErr w:type="gramStart"/>
      <w:r>
        <w:t xml:space="preserve">Figure </w:t>
      </w:r>
      <w:r w:rsidR="00622FB0">
        <w:t>1</w:t>
      </w:r>
      <w:r>
        <w:t>.</w:t>
      </w:r>
      <w:proofErr w:type="gramEnd"/>
      <w:r>
        <w:t xml:space="preserve"> a) Controlled full bridge rectifier </w:t>
      </w:r>
      <w:r w:rsidR="00121AA3">
        <w:t>b) Half</w:t>
      </w:r>
      <w:r>
        <w:t xml:space="preserve"> controlled full wave bridge rectifier </w:t>
      </w:r>
    </w:p>
    <w:p w:rsidR="00BB0C6F" w:rsidRDefault="006A1EBD" w:rsidP="006A1EBD">
      <w:pPr>
        <w:pStyle w:val="ListeParagraf"/>
        <w:numPr>
          <w:ilvl w:val="0"/>
          <w:numId w:val="1"/>
        </w:numPr>
      </w:pPr>
      <w:r>
        <w:t>Both</w:t>
      </w:r>
      <w:r w:rsidR="00BB0C6F">
        <w:t xml:space="preserve"> </w:t>
      </w:r>
      <w:r>
        <w:t>topologies</w:t>
      </w:r>
      <w:r w:rsidR="00BB0C6F">
        <w:t xml:space="preserve"> have </w:t>
      </w:r>
      <w:r>
        <w:t xml:space="preserve">thyristor that mean output voltage of the rectifier can be controlled by us. Figure X. a) controlled rectifier can be seen. Control of the output voltage is better in this topology. Figure x. b) half-controlled rectifier can be seen. Voltage can be still controlled in </w:t>
      </w:r>
      <w:r>
        <w:lastRenderedPageBreak/>
        <w:t xml:space="preserve">this topology but thanks to two diode the output voltage can not be negative values that give us the higher output voltage for </w:t>
      </w:r>
      <w:r w:rsidR="00132BC1">
        <w:t xml:space="preserve">firing </w:t>
      </w:r>
      <w:r w:rsidR="00121AA3">
        <w:t>angle.</w:t>
      </w:r>
    </w:p>
    <w:p w:rsidR="006A1EBD" w:rsidRDefault="006A1EBD" w:rsidP="006A1EBD">
      <w:pPr>
        <w:pStyle w:val="ListeParagraf"/>
      </w:pPr>
    </w:p>
    <w:p w:rsidR="006A1EBD" w:rsidRDefault="006A1EBD" w:rsidP="006A1EBD">
      <w:pPr>
        <w:pStyle w:val="ListeParagraf"/>
      </w:pPr>
      <w:r>
        <w:rPr>
          <w:noProof/>
          <w:lang w:val="tr-TR" w:eastAsia="tr-TR"/>
        </w:rPr>
        <w:drawing>
          <wp:inline distT="0" distB="0" distL="0" distR="0" wp14:anchorId="0289E70E" wp14:editId="4ACF5EA2">
            <wp:extent cx="5410200" cy="13525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200" cy="1352550"/>
                    </a:xfrm>
                    <a:prstGeom prst="rect">
                      <a:avLst/>
                    </a:prstGeom>
                  </pic:spPr>
                </pic:pic>
              </a:graphicData>
            </a:graphic>
          </wp:inline>
        </w:drawing>
      </w:r>
    </w:p>
    <w:p w:rsidR="006A1EBD" w:rsidRDefault="006A1EBD" w:rsidP="006A1EBD">
      <w:pPr>
        <w:pStyle w:val="ListeParagraf"/>
      </w:pPr>
      <w:proofErr w:type="gramStart"/>
      <w:r>
        <w:t xml:space="preserve">Figure </w:t>
      </w:r>
      <w:r w:rsidR="00622FB0">
        <w:t>2</w:t>
      </w:r>
      <w:r>
        <w:t>.</w:t>
      </w:r>
      <w:proofErr w:type="gramEnd"/>
      <w:r>
        <w:t xml:space="preserve"> Waveform of </w:t>
      </w:r>
      <w:proofErr w:type="spellStart"/>
      <w:r>
        <w:t>Vout</w:t>
      </w:r>
      <w:proofErr w:type="spellEnd"/>
      <w:r>
        <w:t xml:space="preserve"> and </w:t>
      </w:r>
      <w:proofErr w:type="spellStart"/>
      <w:r>
        <w:t>Iout</w:t>
      </w:r>
      <w:proofErr w:type="spellEnd"/>
      <w:r>
        <w:t xml:space="preserve"> for Controlled rectifier</w:t>
      </w:r>
    </w:p>
    <w:p w:rsidR="006A1EBD" w:rsidRDefault="006A1EBD" w:rsidP="006A1EBD">
      <w:pPr>
        <w:pStyle w:val="ListeParagraf"/>
      </w:pPr>
    </w:p>
    <w:p w:rsidR="00132BC1" w:rsidRDefault="006A1EBD" w:rsidP="00132BC1">
      <w:pPr>
        <w:pStyle w:val="ListeParagraf"/>
      </w:pPr>
      <w:r>
        <w:t xml:space="preserve">Commutation is negligible in </w:t>
      </w:r>
      <w:r w:rsidR="00132BC1">
        <w:t>this rectifier</w:t>
      </w:r>
      <w:r>
        <w:t xml:space="preserve"> because the resistance and inductance values give us a very </w:t>
      </w:r>
      <w:r w:rsidR="00132BC1">
        <w:t xml:space="preserve">short commutation time (10^-6 sec). So, our calculations to obtain firing angle </w:t>
      </w:r>
      <w:r w:rsidR="00132BC1">
        <w:rPr>
          <w:rFonts w:ascii="Segoe UI" w:hAnsi="Segoe UI" w:cs="Segoe UI"/>
          <w:color w:val="24292E"/>
          <w:shd w:val="clear" w:color="auto" w:fill="FFFFFF"/>
        </w:rPr>
        <w:t>α </w:t>
      </w:r>
      <w:r w:rsidR="00132BC1">
        <w:t xml:space="preserve">for controlled full-wave bridge rectifier is given below: </w:t>
      </w:r>
    </w:p>
    <w:p w:rsidR="00132BC1" w:rsidRDefault="00132BC1" w:rsidP="00132BC1">
      <w:pPr>
        <w:pStyle w:val="ListeParagraf"/>
      </w:pPr>
    </w:p>
    <w:p w:rsidR="00132BC1" w:rsidRDefault="00132BC1" w:rsidP="00132BC1">
      <w:pPr>
        <w:pStyle w:val="ListeParagraf"/>
      </w:pPr>
      <w:r>
        <w:t>Id avg = 30 ampere for this calculation.</w:t>
      </w:r>
    </w:p>
    <w:p w:rsidR="00132BC1" w:rsidRDefault="00132BC1" w:rsidP="00132BC1">
      <w:pPr>
        <w:pStyle w:val="ListeParagraf"/>
      </w:pPr>
    </w:p>
    <w:p w:rsidR="00132BC1" w:rsidRPr="00FC3598" w:rsidRDefault="00622FB0" w:rsidP="00132BC1">
      <w:pPr>
        <w:pStyle w:val="Balk2"/>
        <w:spacing w:line="360" w:lineRule="auto"/>
        <w:jc w:val="both"/>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Id</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π</m:t>
              </m:r>
            </m:den>
          </m:f>
          <m:nary>
            <m:naryPr>
              <m:limLoc m:val="subSup"/>
              <m:ctrlPr>
                <w:rPr>
                  <w:rFonts w:ascii="Cambria Math" w:hAnsi="Cambria Math"/>
                  <w:i/>
                  <w:color w:val="auto"/>
                </w:rPr>
              </m:ctrlPr>
            </m:naryPr>
            <m:sub>
              <m:r>
                <w:rPr>
                  <w:rFonts w:ascii="Cambria Math" w:hAnsi="Cambria Math"/>
                  <w:color w:val="auto"/>
                </w:rPr>
                <m:t>α</m:t>
              </m:r>
            </m:sub>
            <m:sup>
              <m:r>
                <w:rPr>
                  <w:rFonts w:ascii="Cambria Math" w:hAnsi="Cambria Math"/>
                  <w:color w:val="auto"/>
                </w:rPr>
                <m:t>π+α</m:t>
              </m:r>
            </m:sup>
            <m:e>
              <m:r>
                <w:rPr>
                  <w:rFonts w:ascii="Cambria Math" w:hAnsi="Cambria Math"/>
                  <w:color w:val="auto"/>
                </w:rPr>
                <m:t>Id</m:t>
              </m:r>
              <m:d>
                <m:dPr>
                  <m:ctrlPr>
                    <w:rPr>
                      <w:rFonts w:ascii="Cambria Math" w:hAnsi="Cambria Math"/>
                      <w:i/>
                      <w:color w:val="auto"/>
                    </w:rPr>
                  </m:ctrlPr>
                </m:dPr>
                <m:e>
                  <m:r>
                    <w:rPr>
                      <w:rFonts w:ascii="Cambria Math" w:hAnsi="Cambria Math"/>
                      <w:color w:val="auto"/>
                    </w:rPr>
                    <m:t>wt</m:t>
                  </m:r>
                </m:e>
              </m:d>
              <m:r>
                <w:rPr>
                  <w:rFonts w:ascii="Cambria Math" w:hAnsi="Cambria Math"/>
                  <w:color w:val="auto"/>
                </w:rPr>
                <m:t>dwt</m:t>
              </m:r>
            </m:e>
          </m:nary>
        </m:oMath>
      </m:oMathPara>
    </w:p>
    <w:p w:rsidR="00132BC1" w:rsidRPr="00FC3598" w:rsidRDefault="00622FB0" w:rsidP="00132BC1">
      <w:pPr>
        <w:pStyle w:val="Balk2"/>
        <w:spacing w:line="360" w:lineRule="auto"/>
        <w:ind w:firstLine="708"/>
        <w:jc w:val="both"/>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Ai</m:t>
              </m:r>
            </m:num>
            <m:den>
              <m:r>
                <w:rPr>
                  <w:rFonts w:ascii="Cambria Math" w:hAnsi="Cambria Math"/>
                  <w:color w:val="auto"/>
                </w:rPr>
                <m:t>π</m:t>
              </m:r>
            </m:den>
          </m:f>
          <m:r>
            <w:rPr>
              <w:rFonts w:ascii="Cambria Math" w:hAnsi="Cambria Math"/>
              <w:color w:val="auto"/>
            </w:rPr>
            <m:t>=30 Ampere</m:t>
          </m:r>
        </m:oMath>
      </m:oMathPara>
    </w:p>
    <w:p w:rsidR="00132BC1" w:rsidRPr="00FC3598" w:rsidRDefault="00132BC1" w:rsidP="00132BC1">
      <w:pPr>
        <w:jc w:val="both"/>
        <w:rPr>
          <w:rFonts w:asciiTheme="majorHAnsi" w:eastAsiaTheme="majorEastAsia" w:hAnsiTheme="majorHAnsi" w:cstheme="majorBidi"/>
        </w:rPr>
      </w:pPr>
      <m:oMathPara>
        <m:oMath>
          <m:r>
            <w:rPr>
              <w:rFonts w:ascii="Cambria Math" w:hAnsi="Cambria Math"/>
            </w:rPr>
            <m:t>Vl=L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 </m:t>
          </m:r>
          <m:r>
            <m:rPr>
              <m:sty m:val="p"/>
            </m:rPr>
            <w:rPr>
              <w:rFonts w:ascii="Cambria Math" w:hAnsi="Cambria Math"/>
            </w:rPr>
            <w:br/>
          </m:r>
        </m:oMath>
        <m:oMath>
          <m:r>
            <w:rPr>
              <w:rFonts w:ascii="Cambria Math" w:eastAsiaTheme="majorEastAsia" w:hAnsi="Cambria Math" w:cstheme="majorBidi"/>
            </w:rPr>
            <m:t>Vldwt=Lwdİ</m:t>
          </m:r>
          <m:r>
            <m:rPr>
              <m:sty m:val="p"/>
            </m:rPr>
            <w:rPr>
              <w:rFonts w:ascii="Cambria Math" w:eastAsiaTheme="majorEastAsia" w:hAnsi="Cambria Math" w:cstheme="majorBidi"/>
            </w:rPr>
            <w:br/>
          </m:r>
        </m:oMath>
        <m:oMath>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=Lwdi</m:t>
          </m:r>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m:rPr>
              <m:sty m:val="p"/>
            </m:rPr>
            <w:rPr>
              <w:rFonts w:ascii="Cambria Math" w:eastAsiaTheme="majorEastAsia" w:hAnsi="Cambria Math" w:cstheme="majorBidi"/>
            </w:rPr>
            <w:br/>
          </m:r>
        </m:oMath>
        <m:oMath>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=150π</m:t>
          </m:r>
        </m:oMath>
      </m:oMathPara>
    </w:p>
    <w:p w:rsidR="00132BC1" w:rsidRPr="00132BC1" w:rsidRDefault="00132BC1" w:rsidP="00132BC1">
      <w:pPr>
        <w:jc w:val="both"/>
        <w:rPr>
          <w:rFonts w:asciiTheme="majorHAnsi" w:eastAsiaTheme="majorEastAsia" w:hAnsiTheme="majorHAnsi" w:cstheme="majorBidi"/>
        </w:rPr>
      </w:pPr>
      <m:oMathPara>
        <m:oMath>
          <m:r>
            <w:rPr>
              <w:rFonts w:ascii="Cambria Math" w:eastAsiaTheme="majorEastAsia" w:hAnsi="Cambria Math" w:cstheme="majorBidi"/>
            </w:rPr>
            <m:t>150π=230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r>
            <w:rPr>
              <w:rFonts w:ascii="Cambria Math" w:eastAsiaTheme="majorEastAsia" w:hAnsi="Cambria Math" w:cstheme="majorBidi"/>
            </w:rPr>
            <m:t xml:space="preserve"> (cosα-</m:t>
          </m:r>
          <m:r>
            <m:rPr>
              <m:sty m:val="p"/>
            </m:rPr>
            <w:rPr>
              <w:rFonts w:ascii="Cambria Math" w:eastAsiaTheme="majorEastAsia" w:hAnsi="Cambria Math" w:cstheme="majorBidi"/>
            </w:rPr>
            <m:t>cos⁡</m:t>
          </m:r>
          <m:r>
            <w:rPr>
              <w:rFonts w:ascii="Cambria Math" w:eastAsiaTheme="majorEastAsia" w:hAnsi="Cambria Math" w:cstheme="majorBidi"/>
            </w:rPr>
            <m:t>(π+α)</m:t>
          </m:r>
          <m:r>
            <m:rPr>
              <m:sty m:val="p"/>
            </m:rPr>
            <w:rPr>
              <w:rFonts w:ascii="Cambria Math" w:eastAsiaTheme="majorEastAsia" w:hAnsi="Cambria Math" w:cstheme="majorBidi"/>
            </w:rPr>
            <w:br/>
          </m:r>
        </m:oMath>
        <m:oMath>
          <m:r>
            <w:rPr>
              <w:rFonts w:ascii="Cambria Math" w:eastAsiaTheme="majorEastAsia" w:hAnsi="Cambria Math" w:cstheme="majorBidi"/>
            </w:rPr>
            <m:t>460</m:t>
          </m:r>
          <m:rad>
            <m:radPr>
              <m:degHide m:val="1"/>
              <m:ctrlPr>
                <w:rPr>
                  <w:rFonts w:ascii="Cambria Math" w:eastAsiaTheme="majorEastAsia" w:hAnsi="Cambria Math" w:cstheme="majorBidi"/>
                  <w:i/>
                </w:rPr>
              </m:ctrlPr>
            </m:radPr>
            <m:deg/>
            <m:e>
              <m:r>
                <w:rPr>
                  <w:rFonts w:ascii="Cambria Math" w:eastAsiaTheme="majorEastAsia" w:hAnsi="Cambria Math" w:cstheme="majorBidi"/>
                </w:rPr>
                <m:t xml:space="preserve">2 </m:t>
              </m:r>
            </m:e>
          </m:rad>
          <m:r>
            <w:rPr>
              <w:rFonts w:ascii="Cambria Math" w:eastAsiaTheme="majorEastAsia" w:hAnsi="Cambria Math" w:cstheme="majorBidi"/>
            </w:rPr>
            <m:t xml:space="preserve"> cosα= 150π</m:t>
          </m:r>
          <m:r>
            <m:rPr>
              <m:sty m:val="p"/>
            </m:rPr>
            <w:rPr>
              <w:rFonts w:ascii="Cambria Math" w:eastAsiaTheme="majorEastAsia" w:hAnsi="Cambria Math" w:cstheme="majorBidi"/>
            </w:rPr>
            <w:br/>
          </m:r>
        </m:oMath>
        <m:oMath>
          <m:r>
            <w:rPr>
              <w:rFonts w:ascii="Cambria Math" w:eastAsiaTheme="majorEastAsia" w:hAnsi="Cambria Math" w:cstheme="majorBidi"/>
            </w:rPr>
            <m:t>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460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α=43.5 °</m:t>
          </m:r>
        </m:oMath>
      </m:oMathPara>
    </w:p>
    <w:p w:rsidR="00132BC1" w:rsidRDefault="00132BC1" w:rsidP="00132BC1">
      <w:pPr>
        <w:jc w:val="both"/>
        <w:rPr>
          <w:rFonts w:asciiTheme="majorHAnsi" w:eastAsiaTheme="majorEastAsia" w:hAnsiTheme="majorHAnsi" w:cstheme="majorBidi"/>
        </w:rPr>
      </w:pPr>
    </w:p>
    <w:p w:rsidR="00132BC1" w:rsidRPr="00FC3598" w:rsidRDefault="00132BC1" w:rsidP="00132BC1">
      <w:pPr>
        <w:jc w:val="both"/>
        <w:rPr>
          <w:rFonts w:asciiTheme="majorHAnsi" w:eastAsiaTheme="majorEastAsia" w:hAnsiTheme="majorHAnsi" w:cstheme="majorBidi"/>
        </w:rPr>
      </w:pPr>
      <w:r>
        <w:rPr>
          <w:noProof/>
          <w:lang w:val="tr-TR" w:eastAsia="tr-TR"/>
        </w:rPr>
        <w:lastRenderedPageBreak/>
        <w:drawing>
          <wp:inline distT="0" distB="0" distL="0" distR="0">
            <wp:extent cx="4181475" cy="1495425"/>
            <wp:effectExtent l="0" t="0" r="9525" b="9525"/>
            <wp:docPr id="4" name="Resim 4" descr="v vout waveform of the half controlled full bridge rectifier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 vout waveform of the half controlled full bridge rectifier ile ilgili görsel sonuc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1475" cy="1495425"/>
                    </a:xfrm>
                    <a:prstGeom prst="rect">
                      <a:avLst/>
                    </a:prstGeom>
                    <a:noFill/>
                    <a:ln>
                      <a:noFill/>
                    </a:ln>
                  </pic:spPr>
                </pic:pic>
              </a:graphicData>
            </a:graphic>
          </wp:inline>
        </w:drawing>
      </w:r>
    </w:p>
    <w:p w:rsidR="00132BC1" w:rsidRDefault="00132BC1" w:rsidP="00132BC1">
      <w:pPr>
        <w:pStyle w:val="ListeParagraf"/>
        <w:jc w:val="both"/>
      </w:pPr>
      <w:proofErr w:type="gramStart"/>
      <w:r>
        <w:t xml:space="preserve">Figure </w:t>
      </w:r>
      <w:r w:rsidR="00622FB0">
        <w:t>3</w:t>
      </w:r>
      <w:r>
        <w:t>.</w:t>
      </w:r>
      <w:proofErr w:type="gramEnd"/>
      <w:r>
        <w:t xml:space="preserve"> Waveform of </w:t>
      </w:r>
      <w:proofErr w:type="spellStart"/>
      <w:r>
        <w:t>Vout</w:t>
      </w:r>
      <w:proofErr w:type="spellEnd"/>
      <w:r>
        <w:t xml:space="preserve"> for Half Controlled rectifier.</w:t>
      </w:r>
    </w:p>
    <w:p w:rsidR="00132BC1" w:rsidRDefault="00132BC1" w:rsidP="00132BC1">
      <w:pPr>
        <w:pStyle w:val="ListeParagraf"/>
        <w:jc w:val="both"/>
      </w:pPr>
    </w:p>
    <w:p w:rsidR="00132BC1" w:rsidRDefault="00132BC1" w:rsidP="00132BC1">
      <w:pPr>
        <w:pStyle w:val="ListeParagraf"/>
        <w:jc w:val="both"/>
      </w:pPr>
      <w:r>
        <w:t>Commutation is also negligible in this topology because we use the same resistance and inductance values in this part too. Commutation time is close to 10^-6 sec.</w:t>
      </w:r>
      <w:r w:rsidRPr="00132BC1">
        <w:t xml:space="preserve"> </w:t>
      </w:r>
      <w:r>
        <w:t xml:space="preserve">So, our calculations to obtain firing angle </w:t>
      </w:r>
      <w:r>
        <w:rPr>
          <w:rFonts w:ascii="Segoe UI" w:hAnsi="Segoe UI" w:cs="Segoe UI"/>
          <w:color w:val="24292E"/>
          <w:shd w:val="clear" w:color="auto" w:fill="FFFFFF"/>
        </w:rPr>
        <w:t>α </w:t>
      </w:r>
      <w:r>
        <w:t>for controlled full-wave bridge rectifier is given below:</w:t>
      </w:r>
    </w:p>
    <w:p w:rsidR="00132BC1" w:rsidRDefault="00132BC1" w:rsidP="00132BC1">
      <w:pPr>
        <w:pStyle w:val="ListeParagraf"/>
        <w:jc w:val="both"/>
      </w:pPr>
    </w:p>
    <w:p w:rsidR="00132BC1" w:rsidRPr="00FC3598" w:rsidRDefault="00622FB0" w:rsidP="00132BC1">
      <w:pPr>
        <w:pStyle w:val="Balk2"/>
        <w:spacing w:line="360" w:lineRule="auto"/>
        <w:jc w:val="center"/>
        <w:rPr>
          <w:color w:val="auto"/>
        </w:rPr>
      </w:pPr>
      <m:oMathPara>
        <m:oMath>
          <m:sSub>
            <m:sSubPr>
              <m:ctrlPr>
                <w:rPr>
                  <w:rFonts w:ascii="Cambria Math" w:hAnsi="Cambria Math"/>
                  <w:i/>
                  <w:color w:val="auto"/>
                </w:rPr>
              </m:ctrlPr>
            </m:sSubPr>
            <m:e>
              <m:r>
                <w:rPr>
                  <w:rFonts w:ascii="Cambria Math" w:hAnsi="Cambria Math"/>
                  <w:color w:val="auto"/>
                </w:rPr>
                <m:t>Id</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π</m:t>
              </m:r>
            </m:den>
          </m:f>
          <m:nary>
            <m:naryPr>
              <m:limLoc m:val="subSup"/>
              <m:ctrlPr>
                <w:rPr>
                  <w:rFonts w:ascii="Cambria Math" w:hAnsi="Cambria Math"/>
                  <w:i/>
                  <w:color w:val="auto"/>
                </w:rPr>
              </m:ctrlPr>
            </m:naryPr>
            <m:sub>
              <m:r>
                <w:rPr>
                  <w:rFonts w:ascii="Cambria Math" w:hAnsi="Cambria Math"/>
                  <w:color w:val="auto"/>
                </w:rPr>
                <m:t>α</m:t>
              </m:r>
            </m:sub>
            <m:sup>
              <m:r>
                <w:rPr>
                  <w:rFonts w:ascii="Cambria Math" w:hAnsi="Cambria Math"/>
                  <w:color w:val="auto"/>
                </w:rPr>
                <m:t>π+α</m:t>
              </m:r>
            </m:sup>
            <m:e>
              <m:r>
                <w:rPr>
                  <w:rFonts w:ascii="Cambria Math" w:hAnsi="Cambria Math"/>
                  <w:color w:val="auto"/>
                </w:rPr>
                <m:t>Id</m:t>
              </m:r>
              <m:d>
                <m:dPr>
                  <m:ctrlPr>
                    <w:rPr>
                      <w:rFonts w:ascii="Cambria Math" w:hAnsi="Cambria Math"/>
                      <w:i/>
                      <w:color w:val="auto"/>
                    </w:rPr>
                  </m:ctrlPr>
                </m:dPr>
                <m:e>
                  <m:r>
                    <w:rPr>
                      <w:rFonts w:ascii="Cambria Math" w:hAnsi="Cambria Math"/>
                      <w:color w:val="auto"/>
                    </w:rPr>
                    <m:t>wt</m:t>
                  </m:r>
                </m:e>
              </m:d>
              <m:r>
                <w:rPr>
                  <w:rFonts w:ascii="Cambria Math" w:hAnsi="Cambria Math"/>
                  <w:color w:val="auto"/>
                </w:rPr>
                <m:t>dwt</m:t>
              </m:r>
            </m:e>
          </m:nary>
        </m:oMath>
      </m:oMathPara>
    </w:p>
    <w:p w:rsidR="00132BC1" w:rsidRPr="00FC3598" w:rsidRDefault="00132BC1" w:rsidP="00132BC1"/>
    <w:p w:rsidR="00132BC1" w:rsidRPr="00FC3598" w:rsidRDefault="00622FB0" w:rsidP="00132BC1">
      <w:pPr>
        <w:pStyle w:val="Balk2"/>
        <w:spacing w:line="360" w:lineRule="auto"/>
        <w:jc w:val="center"/>
        <w:rPr>
          <w:color w:val="auto"/>
        </w:rPr>
      </w:pPr>
      <m:oMathPara>
        <m:oMathParaPr>
          <m:jc m:val="center"/>
        </m:oMathParaPr>
        <m:oMath>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avg</m:t>
              </m:r>
            </m:sub>
          </m:sSub>
          <m:r>
            <w:rPr>
              <w:rFonts w:ascii="Cambria Math" w:hAnsi="Cambria Math"/>
              <w:color w:val="auto"/>
            </w:rPr>
            <m:t xml:space="preserve">= </m:t>
          </m:r>
          <m:f>
            <m:fPr>
              <m:ctrlPr>
                <w:rPr>
                  <w:rFonts w:ascii="Cambria Math" w:hAnsi="Cambria Math"/>
                  <w:i/>
                  <w:color w:val="auto"/>
                </w:rPr>
              </m:ctrlPr>
            </m:fPr>
            <m:num>
              <m:r>
                <w:rPr>
                  <w:rFonts w:ascii="Cambria Math" w:hAnsi="Cambria Math"/>
                  <w:color w:val="auto"/>
                </w:rPr>
                <m:t>Ai</m:t>
              </m:r>
            </m:num>
            <m:den>
              <m:r>
                <w:rPr>
                  <w:rFonts w:ascii="Cambria Math" w:hAnsi="Cambria Math"/>
                  <w:color w:val="auto"/>
                </w:rPr>
                <m:t>π</m:t>
              </m:r>
            </m:den>
          </m:f>
          <m:r>
            <w:rPr>
              <w:rFonts w:ascii="Cambria Math" w:hAnsi="Cambria Math"/>
              <w:color w:val="auto"/>
            </w:rPr>
            <m:t>=30 Ampere</m:t>
          </m:r>
        </m:oMath>
      </m:oMathPara>
    </w:p>
    <w:p w:rsidR="00132BC1" w:rsidRPr="00FC3598" w:rsidRDefault="00132BC1" w:rsidP="00132BC1">
      <w:pPr>
        <w:pStyle w:val="Balk2"/>
        <w:rPr>
          <w:color w:val="auto"/>
        </w:rPr>
      </w:pPr>
    </w:p>
    <w:p w:rsidR="00132BC1" w:rsidRPr="0093007A" w:rsidRDefault="00132BC1" w:rsidP="00132BC1">
      <w:pPr>
        <w:rPr>
          <w:rFonts w:asciiTheme="majorHAnsi" w:eastAsiaTheme="majorEastAsia" w:hAnsiTheme="majorHAnsi" w:cstheme="majorBidi"/>
        </w:rPr>
      </w:pPr>
      <m:oMathPara>
        <m:oMath>
          <m:r>
            <w:rPr>
              <w:rFonts w:ascii="Cambria Math" w:hAnsi="Cambria Math"/>
            </w:rPr>
            <m:t>Vl=L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 xml:space="preserve"> </m:t>
          </m:r>
          <m:r>
            <m:rPr>
              <m:sty m:val="p"/>
            </m:rPr>
            <w:rPr>
              <w:rFonts w:ascii="Cambria Math" w:hAnsi="Cambria Math"/>
            </w:rPr>
            <w:br/>
          </m:r>
        </m:oMath>
        <m:oMath>
          <m:r>
            <w:rPr>
              <w:rFonts w:ascii="Cambria Math" w:eastAsiaTheme="majorEastAsia" w:hAnsi="Cambria Math" w:cstheme="majorBidi"/>
            </w:rPr>
            <m:t>Vldwt=Lwdİ</m:t>
          </m:r>
          <m:r>
            <m:rPr>
              <m:sty m:val="p"/>
            </m:rPr>
            <w:rPr>
              <w:rFonts w:ascii="Cambria Math" w:eastAsiaTheme="majorEastAsia" w:hAnsi="Cambria Math" w:cstheme="majorBidi"/>
            </w:rPr>
            <w:br/>
          </m:r>
        </m:oMath>
        <m:oMath>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=Lwdi</m:t>
          </m:r>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m:t>
          </m:r>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π+α</m:t>
              </m:r>
            </m:sup>
            <m:e>
              <m:r>
                <w:rPr>
                  <w:rFonts w:ascii="Cambria Math" w:eastAsiaTheme="majorEastAsia" w:hAnsi="Cambria Math" w:cstheme="majorBidi"/>
                </w:rPr>
                <m:t>Ri</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m:rPr>
              <m:sty m:val="p"/>
            </m:rPr>
            <w:rPr>
              <w:rFonts w:ascii="Cambria Math" w:eastAsiaTheme="majorEastAsia" w:hAnsi="Cambria Math" w:cstheme="majorBidi"/>
            </w:rPr>
            <w:br/>
          </m:r>
        </m:oMath>
        <m:oMath>
          <m:nary>
            <m:naryPr>
              <m:limLoc m:val="subSup"/>
              <m:ctrlPr>
                <w:rPr>
                  <w:rFonts w:ascii="Cambria Math" w:eastAsiaTheme="majorEastAsia" w:hAnsi="Cambria Math" w:cstheme="majorBidi"/>
                  <w:i/>
                </w:rPr>
              </m:ctrlPr>
            </m:naryPr>
            <m:sub>
              <m:r>
                <w:rPr>
                  <w:rFonts w:ascii="Cambria Math" w:eastAsiaTheme="majorEastAsia" w:hAnsi="Cambria Math" w:cstheme="majorBidi"/>
                </w:rPr>
                <m:t>α</m:t>
              </m:r>
            </m:sub>
            <m:sup>
              <m:r>
                <w:rPr>
                  <w:rFonts w:ascii="Cambria Math" w:eastAsiaTheme="majorEastAsia" w:hAnsi="Cambria Math" w:cstheme="majorBidi"/>
                </w:rPr>
                <m:t>π</m:t>
              </m:r>
            </m:sup>
            <m:e>
              <m:r>
                <w:rPr>
                  <w:rFonts w:ascii="Cambria Math" w:eastAsiaTheme="majorEastAsia" w:hAnsi="Cambria Math" w:cstheme="majorBidi"/>
                </w:rPr>
                <m:t>Vs</m:t>
              </m:r>
              <m:d>
                <m:dPr>
                  <m:ctrlPr>
                    <w:rPr>
                      <w:rFonts w:ascii="Cambria Math" w:eastAsiaTheme="majorEastAsia" w:hAnsi="Cambria Math" w:cstheme="majorBidi"/>
                      <w:i/>
                    </w:rPr>
                  </m:ctrlPr>
                </m:dPr>
                <m:e>
                  <m:r>
                    <w:rPr>
                      <w:rFonts w:ascii="Cambria Math" w:eastAsiaTheme="majorEastAsia" w:hAnsi="Cambria Math" w:cstheme="majorBidi"/>
                    </w:rPr>
                    <m:t>wt</m:t>
                  </m:r>
                </m:e>
              </m:d>
              <m:r>
                <w:rPr>
                  <w:rFonts w:ascii="Cambria Math" w:eastAsiaTheme="majorEastAsia" w:hAnsi="Cambria Math" w:cstheme="majorBidi"/>
                </w:rPr>
                <m:t>dwt</m:t>
              </m:r>
            </m:e>
          </m:nary>
          <m:r>
            <w:rPr>
              <w:rFonts w:ascii="Cambria Math" w:eastAsiaTheme="majorEastAsia" w:hAnsi="Cambria Math" w:cstheme="majorBidi"/>
            </w:rPr>
            <m:t>=150π</m:t>
          </m:r>
          <m:r>
            <m:rPr>
              <m:sty m:val="p"/>
            </m:rPr>
            <w:rPr>
              <w:rFonts w:ascii="Cambria Math" w:eastAsiaTheme="majorEastAsia" w:hAnsi="Cambria Math" w:cstheme="majorBidi"/>
            </w:rPr>
            <w:br/>
          </m:r>
        </m:oMath>
        <m:oMath>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
            <m:dPr>
              <m:ctrlPr>
                <w:rPr>
                  <w:rFonts w:ascii="Cambria Math" w:eastAsiaTheme="majorEastAsia" w:hAnsi="Cambria Math" w:cstheme="majorBidi"/>
                  <w:i/>
                </w:rPr>
              </m:ctrlPr>
            </m:dPr>
            <m:e>
              <m:r>
                <w:rPr>
                  <w:rFonts w:ascii="Cambria Math" w:eastAsiaTheme="majorEastAsia" w:hAnsi="Cambria Math" w:cstheme="majorBidi"/>
                </w:rPr>
                <m:t>1+cosα</m:t>
              </m:r>
            </m:e>
          </m:d>
          <m:r>
            <w:rPr>
              <w:rFonts w:ascii="Cambria Math" w:eastAsiaTheme="majorEastAsia" w:hAnsi="Cambria Math" w:cstheme="majorBidi"/>
            </w:rPr>
            <m:t>=150π</m:t>
          </m:r>
          <m:r>
            <m:rPr>
              <m:sty m:val="p"/>
            </m:rPr>
            <w:rPr>
              <w:rFonts w:ascii="Cambria Math" w:eastAsiaTheme="majorEastAsia" w:hAnsi="Cambria Math" w:cstheme="majorBidi"/>
            </w:rPr>
            <w:br/>
          </m:r>
        </m:oMath>
        <m:oMath>
          <m:r>
            <w:rPr>
              <w:rFonts w:ascii="Cambria Math" w:eastAsiaTheme="majorEastAsia" w:hAnsi="Cambria Math" w:cstheme="majorBidi"/>
            </w:rPr>
            <m:t>1+cosα=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 xml:space="preserve"> </m:t>
          </m:r>
          <m:r>
            <m:rPr>
              <m:sty m:val="p"/>
            </m:rPr>
            <w:rPr>
              <w:rFonts w:ascii="Cambria Math" w:eastAsiaTheme="majorEastAsia" w:hAnsi="Cambria Math" w:cstheme="majorBidi"/>
            </w:rPr>
            <w:br/>
          </m:r>
        </m:oMath>
        <m:oMath>
          <m:r>
            <w:rPr>
              <w:rFonts w:ascii="Cambria Math" w:eastAsiaTheme="majorEastAsia" w:hAnsi="Cambria Math" w:cstheme="majorBidi"/>
            </w:rPr>
            <m:t>cosα=</m:t>
          </m:r>
          <m:f>
            <m:fPr>
              <m:ctrlPr>
                <w:rPr>
                  <w:rFonts w:ascii="Cambria Math" w:eastAsiaTheme="majorEastAsia" w:hAnsi="Cambria Math" w:cstheme="majorBidi"/>
                  <w:i/>
                </w:rPr>
              </m:ctrlPr>
            </m:fPr>
            <m:num>
              <m:r>
                <w:rPr>
                  <w:rFonts w:ascii="Cambria Math" w:eastAsiaTheme="majorEastAsia" w:hAnsi="Cambria Math" w:cstheme="majorBidi"/>
                </w:rPr>
                <m:t>150π</m:t>
              </m:r>
            </m:num>
            <m:den>
              <m:r>
                <w:rPr>
                  <w:rFonts w:ascii="Cambria Math" w:eastAsiaTheme="majorEastAsia" w:hAnsi="Cambria Math" w:cstheme="majorBidi"/>
                </w:rPr>
                <m:t>230</m:t>
              </m:r>
              <m:rad>
                <m:radPr>
                  <m:degHide m:val="1"/>
                  <m:ctrlPr>
                    <w:rPr>
                      <w:rFonts w:ascii="Cambria Math" w:eastAsiaTheme="majorEastAsia" w:hAnsi="Cambria Math" w:cstheme="majorBidi"/>
                      <w:i/>
                    </w:rPr>
                  </m:ctrlPr>
                </m:radPr>
                <m:deg/>
                <m:e>
                  <m:r>
                    <w:rPr>
                      <w:rFonts w:ascii="Cambria Math" w:eastAsiaTheme="majorEastAsia" w:hAnsi="Cambria Math" w:cstheme="majorBidi"/>
                    </w:rPr>
                    <m:t>2</m:t>
                  </m:r>
                </m:e>
              </m:rad>
            </m:den>
          </m:f>
          <m:r>
            <w:rPr>
              <w:rFonts w:ascii="Cambria Math" w:eastAsiaTheme="majorEastAsia" w:hAnsi="Cambria Math" w:cstheme="majorBidi"/>
            </w:rPr>
            <m:t>-1</m:t>
          </m:r>
          <m:r>
            <m:rPr>
              <m:sty m:val="p"/>
            </m:rPr>
            <w:rPr>
              <w:rFonts w:ascii="Cambria Math" w:eastAsiaTheme="majorEastAsia" w:hAnsi="Cambria Math" w:cstheme="majorBidi"/>
            </w:rPr>
            <w:br/>
          </m:r>
        </m:oMath>
        <m:oMath>
          <m:r>
            <w:rPr>
              <w:rFonts w:ascii="Cambria Math" w:eastAsiaTheme="majorEastAsia" w:hAnsi="Cambria Math" w:cstheme="majorBidi"/>
            </w:rPr>
            <m:t>cosα=63.33°</m:t>
          </m:r>
        </m:oMath>
      </m:oMathPara>
    </w:p>
    <w:p w:rsidR="0093007A" w:rsidRPr="00FC3598" w:rsidRDefault="0093007A" w:rsidP="00132BC1">
      <w:pPr>
        <w:rPr>
          <w:rFonts w:asciiTheme="majorHAnsi" w:eastAsiaTheme="majorEastAsia" w:hAnsiTheme="majorHAnsi" w:cstheme="majorBidi"/>
        </w:rPr>
      </w:pPr>
    </w:p>
    <w:p w:rsidR="0093007A" w:rsidRDefault="00132BC1" w:rsidP="0093007A">
      <w:pPr>
        <w:pStyle w:val="ListeParagraf"/>
        <w:numPr>
          <w:ilvl w:val="0"/>
          <w:numId w:val="1"/>
        </w:numPr>
        <w:jc w:val="both"/>
      </w:pPr>
      <w:r>
        <w:t>Vs and Is was plotted on the Simulink.</w:t>
      </w:r>
    </w:p>
    <w:p w:rsidR="0093007A" w:rsidRDefault="0093007A" w:rsidP="0093007A">
      <w:pPr>
        <w:pStyle w:val="ListeParagraf"/>
        <w:numPr>
          <w:ilvl w:val="0"/>
          <w:numId w:val="2"/>
        </w:numPr>
        <w:jc w:val="both"/>
      </w:pPr>
      <w:r>
        <w:t xml:space="preserve">Full Controlled  Rectifier </w:t>
      </w:r>
    </w:p>
    <w:p w:rsidR="0093007A" w:rsidRDefault="0093007A" w:rsidP="0093007A">
      <w:pPr>
        <w:jc w:val="both"/>
      </w:pPr>
      <w:r>
        <w:rPr>
          <w:noProof/>
          <w:lang w:val="tr-TR" w:eastAsia="tr-TR"/>
        </w:rPr>
        <w:lastRenderedPageBreak/>
        <w:drawing>
          <wp:inline distT="0" distB="0" distL="0" distR="0">
            <wp:extent cx="5581650" cy="2704688"/>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7197" cy="2707376"/>
                    </a:xfrm>
                    <a:prstGeom prst="rect">
                      <a:avLst/>
                    </a:prstGeom>
                    <a:noFill/>
                    <a:ln>
                      <a:noFill/>
                    </a:ln>
                  </pic:spPr>
                </pic:pic>
              </a:graphicData>
            </a:graphic>
          </wp:inline>
        </w:drawing>
      </w:r>
    </w:p>
    <w:p w:rsidR="0093007A" w:rsidRDefault="0093007A" w:rsidP="0093007A">
      <w:pPr>
        <w:pStyle w:val="ListeParagraf"/>
        <w:jc w:val="both"/>
      </w:pPr>
      <w:proofErr w:type="gramStart"/>
      <w:r>
        <w:t xml:space="preserve">Figure </w:t>
      </w:r>
      <w:r w:rsidR="00622FB0">
        <w:t>4</w:t>
      </w:r>
      <w:r>
        <w:t>.</w:t>
      </w:r>
      <w:proofErr w:type="gramEnd"/>
      <w:r>
        <w:t xml:space="preserve"> Circuit design of the Full Controlled Rectifier on Simulink</w:t>
      </w:r>
    </w:p>
    <w:p w:rsidR="0093007A" w:rsidRDefault="0093007A" w:rsidP="0093007A">
      <w:pPr>
        <w:pStyle w:val="ListeParagraf"/>
        <w:jc w:val="both"/>
      </w:pPr>
    </w:p>
    <w:p w:rsidR="0093007A" w:rsidRDefault="0093007A" w:rsidP="0093007A">
      <w:pPr>
        <w:pStyle w:val="ListeParagraf"/>
        <w:jc w:val="both"/>
      </w:pPr>
      <w:r>
        <w:rPr>
          <w:noProof/>
          <w:lang w:val="tr-TR" w:eastAsia="tr-TR"/>
        </w:rPr>
        <w:drawing>
          <wp:inline distT="0" distB="0" distL="0" distR="0">
            <wp:extent cx="4762500" cy="235132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5604" cy="2352859"/>
                    </a:xfrm>
                    <a:prstGeom prst="rect">
                      <a:avLst/>
                    </a:prstGeom>
                    <a:noFill/>
                    <a:ln>
                      <a:noFill/>
                    </a:ln>
                  </pic:spPr>
                </pic:pic>
              </a:graphicData>
            </a:graphic>
          </wp:inline>
        </w:drawing>
      </w:r>
    </w:p>
    <w:p w:rsidR="0093007A" w:rsidRDefault="0093007A" w:rsidP="0093007A">
      <w:pPr>
        <w:pStyle w:val="ListeParagraf"/>
        <w:jc w:val="both"/>
      </w:pPr>
      <w:r>
        <w:t xml:space="preserve">Figure </w:t>
      </w:r>
      <w:proofErr w:type="gramStart"/>
      <w:r w:rsidR="00622FB0">
        <w:t>5</w:t>
      </w:r>
      <w:r>
        <w:t xml:space="preserve"> .</w:t>
      </w:r>
      <w:proofErr w:type="gramEnd"/>
      <w:r>
        <w:t xml:space="preserve"> Input voltage and Input current form of Full Controlled Rectifier</w:t>
      </w:r>
      <w:r w:rsidR="00DE1C65">
        <w:t>(a=43.3)</w:t>
      </w:r>
      <w:r>
        <w:t>.</w:t>
      </w:r>
    </w:p>
    <w:p w:rsidR="0093007A" w:rsidRDefault="0093007A" w:rsidP="0093007A">
      <w:pPr>
        <w:pStyle w:val="ListeParagraf"/>
        <w:jc w:val="both"/>
      </w:pPr>
      <w:r>
        <w:rPr>
          <w:noProof/>
          <w:lang w:val="tr-TR" w:eastAsia="tr-TR"/>
        </w:rPr>
        <w:drawing>
          <wp:inline distT="0" distB="0" distL="0" distR="0">
            <wp:extent cx="3448050" cy="7334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733425"/>
                    </a:xfrm>
                    <a:prstGeom prst="rect">
                      <a:avLst/>
                    </a:prstGeom>
                    <a:noFill/>
                    <a:ln>
                      <a:noFill/>
                    </a:ln>
                  </pic:spPr>
                </pic:pic>
              </a:graphicData>
            </a:graphic>
          </wp:inline>
        </w:drawing>
      </w:r>
    </w:p>
    <w:p w:rsidR="0093007A" w:rsidRDefault="0093007A" w:rsidP="0093007A">
      <w:pPr>
        <w:pStyle w:val="ListeParagraf"/>
        <w:jc w:val="both"/>
      </w:pPr>
      <w:proofErr w:type="gramStart"/>
      <w:r>
        <w:t xml:space="preserve">Figure </w:t>
      </w:r>
      <w:r w:rsidR="00622FB0">
        <w:t>6</w:t>
      </w:r>
      <w:r>
        <w:t>.</w:t>
      </w:r>
      <w:proofErr w:type="gramEnd"/>
      <w:r>
        <w:t xml:space="preserve"> THD of Is </w:t>
      </w:r>
      <w:proofErr w:type="gramStart"/>
      <w:r>
        <w:t>( Full</w:t>
      </w:r>
      <w:proofErr w:type="gramEnd"/>
      <w:r>
        <w:t xml:space="preserve"> Controlled Rectifier)</w:t>
      </w:r>
    </w:p>
    <w:p w:rsidR="0093007A" w:rsidRDefault="0093007A" w:rsidP="0093007A">
      <w:pPr>
        <w:pStyle w:val="ListeParagraf"/>
        <w:jc w:val="both"/>
      </w:pPr>
    </w:p>
    <w:p w:rsidR="0093007A" w:rsidRDefault="0093007A" w:rsidP="0093007A">
      <w:pPr>
        <w:pStyle w:val="ListeParagraf"/>
        <w:numPr>
          <w:ilvl w:val="0"/>
          <w:numId w:val="2"/>
        </w:numPr>
        <w:jc w:val="both"/>
      </w:pPr>
      <w:r>
        <w:t xml:space="preserve">Half Controlled Rectifier </w:t>
      </w:r>
    </w:p>
    <w:p w:rsidR="0093007A" w:rsidRDefault="0093007A" w:rsidP="0093007A">
      <w:pPr>
        <w:ind w:left="720"/>
        <w:jc w:val="both"/>
      </w:pPr>
    </w:p>
    <w:p w:rsidR="0093007A" w:rsidRDefault="0093007A" w:rsidP="0093007A">
      <w:pPr>
        <w:ind w:left="720"/>
        <w:jc w:val="both"/>
      </w:pPr>
      <w:r>
        <w:rPr>
          <w:noProof/>
          <w:lang w:val="tr-TR" w:eastAsia="tr-TR"/>
        </w:rPr>
        <w:lastRenderedPageBreak/>
        <w:drawing>
          <wp:inline distT="0" distB="0" distL="0" distR="0">
            <wp:extent cx="5760720" cy="315595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155950"/>
                    </a:xfrm>
                    <a:prstGeom prst="rect">
                      <a:avLst/>
                    </a:prstGeom>
                    <a:noFill/>
                    <a:ln>
                      <a:noFill/>
                    </a:ln>
                  </pic:spPr>
                </pic:pic>
              </a:graphicData>
            </a:graphic>
          </wp:inline>
        </w:drawing>
      </w:r>
    </w:p>
    <w:p w:rsidR="00132BC1" w:rsidRDefault="0093007A" w:rsidP="00132BC1">
      <w:pPr>
        <w:jc w:val="both"/>
      </w:pPr>
      <w:r>
        <w:tab/>
        <w:t xml:space="preserve">Figure </w:t>
      </w:r>
      <w:proofErr w:type="gramStart"/>
      <w:r w:rsidR="00622FB0">
        <w:t>7</w:t>
      </w:r>
      <w:r>
        <w:t xml:space="preserve"> .</w:t>
      </w:r>
      <w:proofErr w:type="gramEnd"/>
      <w:r>
        <w:t xml:space="preserve"> </w:t>
      </w:r>
      <w:proofErr w:type="gramStart"/>
      <w:r>
        <w:t>Circuit design of the Half Controlled Rectifier on Simulink.</w:t>
      </w:r>
      <w:proofErr w:type="gramEnd"/>
    </w:p>
    <w:p w:rsidR="0093007A" w:rsidRDefault="0093007A" w:rsidP="00132BC1">
      <w:pPr>
        <w:jc w:val="both"/>
      </w:pPr>
    </w:p>
    <w:p w:rsidR="0093007A" w:rsidRDefault="0093007A" w:rsidP="00132BC1">
      <w:pPr>
        <w:jc w:val="both"/>
      </w:pPr>
      <w:r>
        <w:t xml:space="preserve"> </w:t>
      </w:r>
      <w:r>
        <w:rPr>
          <w:noProof/>
          <w:lang w:val="tr-TR" w:eastAsia="tr-TR"/>
        </w:rPr>
        <w:drawing>
          <wp:inline distT="0" distB="0" distL="0" distR="0">
            <wp:extent cx="5760720" cy="284416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2844165"/>
                    </a:xfrm>
                    <a:prstGeom prst="rect">
                      <a:avLst/>
                    </a:prstGeom>
                    <a:noFill/>
                    <a:ln>
                      <a:noFill/>
                    </a:ln>
                  </pic:spPr>
                </pic:pic>
              </a:graphicData>
            </a:graphic>
          </wp:inline>
        </w:drawing>
      </w:r>
    </w:p>
    <w:p w:rsidR="0093007A" w:rsidRPr="00BB0C6F" w:rsidRDefault="0093007A" w:rsidP="00132BC1">
      <w:pPr>
        <w:jc w:val="both"/>
      </w:pPr>
      <w:r>
        <w:tab/>
      </w:r>
      <w:proofErr w:type="gramStart"/>
      <w:r>
        <w:t xml:space="preserve">Figure </w:t>
      </w:r>
      <w:r w:rsidR="00622FB0">
        <w:t>8</w:t>
      </w:r>
      <w:r>
        <w:t>.</w:t>
      </w:r>
      <w:proofErr w:type="gramEnd"/>
      <w:r>
        <w:t xml:space="preserve"> Input voltage and Input current form of Half Controlled Rectifier</w:t>
      </w:r>
      <w:r w:rsidR="00DE1C65">
        <w:t>(a=63.3)</w:t>
      </w:r>
      <w:r>
        <w:t>.</w:t>
      </w:r>
    </w:p>
    <w:p w:rsidR="0093007A" w:rsidRDefault="0093007A" w:rsidP="00BB0C6F">
      <w:pPr>
        <w:pStyle w:val="Balk1"/>
      </w:pPr>
      <w:r>
        <w:tab/>
      </w:r>
      <w:r>
        <w:rPr>
          <w:noProof/>
          <w:lang w:val="tr-TR" w:eastAsia="tr-TR"/>
        </w:rPr>
        <w:drawing>
          <wp:inline distT="0" distB="0" distL="0" distR="0">
            <wp:extent cx="3600450" cy="10858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1085850"/>
                    </a:xfrm>
                    <a:prstGeom prst="rect">
                      <a:avLst/>
                    </a:prstGeom>
                    <a:noFill/>
                    <a:ln>
                      <a:noFill/>
                    </a:ln>
                  </pic:spPr>
                </pic:pic>
              </a:graphicData>
            </a:graphic>
          </wp:inline>
        </w:drawing>
      </w:r>
    </w:p>
    <w:p w:rsidR="0093007A" w:rsidRDefault="0093007A" w:rsidP="0093007A">
      <w:r>
        <w:tab/>
      </w:r>
      <w:proofErr w:type="gramStart"/>
      <w:r>
        <w:t xml:space="preserve">Figure </w:t>
      </w:r>
      <w:r w:rsidR="00622FB0">
        <w:t>9</w:t>
      </w:r>
      <w:r>
        <w:t>.</w:t>
      </w:r>
      <w:proofErr w:type="gramEnd"/>
      <w:r>
        <w:t xml:space="preserve"> THD of Is (Half Controlled Rectifier)</w:t>
      </w:r>
    </w:p>
    <w:p w:rsidR="0093007A" w:rsidRDefault="0093007A" w:rsidP="0093007A">
      <w:pPr>
        <w:rPr>
          <w:rFonts w:asciiTheme="majorHAnsi" w:eastAsiaTheme="majorEastAsia" w:hAnsiTheme="majorHAnsi" w:cstheme="majorBidi"/>
        </w:rPr>
      </w:pPr>
      <w:r>
        <w:lastRenderedPageBreak/>
        <w:t xml:space="preserve">     c) </w:t>
      </w:r>
      <w:r w:rsidR="00A80F75">
        <w:tab/>
      </w:r>
      <w:r>
        <w:rPr>
          <w:rFonts w:asciiTheme="majorHAnsi" w:eastAsiaTheme="majorEastAsia" w:hAnsiTheme="majorHAnsi" w:cstheme="majorBidi"/>
        </w:rPr>
        <w:t xml:space="preserve">First topology is the controlled full wave bridge rectifier. In this topology our output </w:t>
      </w:r>
      <w:r w:rsidR="00A80F75">
        <w:rPr>
          <w:rFonts w:asciiTheme="majorHAnsi" w:eastAsiaTheme="majorEastAsia" w:hAnsiTheme="majorHAnsi" w:cstheme="majorBidi"/>
        </w:rPr>
        <w:t>voltage can</w:t>
      </w:r>
      <w:r>
        <w:rPr>
          <w:rFonts w:asciiTheme="majorHAnsi" w:eastAsiaTheme="majorEastAsia" w:hAnsiTheme="majorHAnsi" w:cstheme="majorBidi"/>
        </w:rPr>
        <w:t xml:space="preserve"> be </w:t>
      </w:r>
      <w:r w:rsidR="00A80F75">
        <w:rPr>
          <w:rFonts w:asciiTheme="majorHAnsi" w:eastAsiaTheme="majorEastAsia" w:hAnsiTheme="majorHAnsi" w:cstheme="majorBidi"/>
        </w:rPr>
        <w:t>negative.</w:t>
      </w:r>
      <w:r>
        <w:rPr>
          <w:rFonts w:asciiTheme="majorHAnsi" w:eastAsiaTheme="majorEastAsia" w:hAnsiTheme="majorHAnsi" w:cstheme="majorBidi"/>
        </w:rPr>
        <w:t xml:space="preserve"> That mean our peak to peak voltage difference is high. We could get a waveform which is less DC. We can use that topology if we need control our system more sensitive. We can control better. But average output voltage is lower cause of negative cycle of V out.</w:t>
      </w:r>
    </w:p>
    <w:p w:rsidR="0093007A" w:rsidRDefault="0093007A" w:rsidP="0093007A">
      <w:pPr>
        <w:rPr>
          <w:rFonts w:asciiTheme="majorHAnsi" w:eastAsiaTheme="majorEastAsia" w:hAnsiTheme="majorHAnsi" w:cstheme="majorBidi"/>
        </w:rPr>
      </w:pPr>
    </w:p>
    <w:p w:rsidR="0093007A" w:rsidRDefault="0093007A" w:rsidP="00A80F75">
      <w:pPr>
        <w:ind w:firstLine="708"/>
        <w:rPr>
          <w:rFonts w:asciiTheme="majorHAnsi" w:eastAsiaTheme="majorEastAsia" w:hAnsiTheme="majorHAnsi" w:cstheme="majorBidi"/>
        </w:rPr>
      </w:pPr>
      <w:r>
        <w:rPr>
          <w:rFonts w:asciiTheme="majorHAnsi" w:eastAsiaTheme="majorEastAsia" w:hAnsiTheme="majorHAnsi" w:cstheme="majorBidi"/>
        </w:rPr>
        <w:t xml:space="preserve">Second topology is the half controlled full wave bridge rectifier. Output voltage cannot be negative. So peak to peak voltage is lower than full controlled FWBR. This topology has higher average output voltage. But the control of the rectifier work with only two thyristors so the control of the FWBR is different than full controlled one. If we need to use more average voltage </w:t>
      </w:r>
      <w:r w:rsidR="00A80F75">
        <w:rPr>
          <w:rFonts w:asciiTheme="majorHAnsi" w:eastAsiaTheme="majorEastAsia" w:hAnsiTheme="majorHAnsi" w:cstheme="majorBidi"/>
        </w:rPr>
        <w:t>and</w:t>
      </w:r>
      <w:r>
        <w:rPr>
          <w:rFonts w:asciiTheme="majorHAnsi" w:eastAsiaTheme="majorEastAsia" w:hAnsiTheme="majorHAnsi" w:cstheme="majorBidi"/>
        </w:rPr>
        <w:t xml:space="preserve"> we </w:t>
      </w:r>
      <w:r w:rsidR="00A80F75">
        <w:rPr>
          <w:rFonts w:asciiTheme="majorHAnsi" w:eastAsiaTheme="majorEastAsia" w:hAnsiTheme="majorHAnsi" w:cstheme="majorBidi"/>
        </w:rPr>
        <w:t xml:space="preserve">also </w:t>
      </w:r>
      <w:r>
        <w:rPr>
          <w:rFonts w:asciiTheme="majorHAnsi" w:eastAsiaTheme="majorEastAsia" w:hAnsiTheme="majorHAnsi" w:cstheme="majorBidi"/>
        </w:rPr>
        <w:t xml:space="preserve">want to control the output </w:t>
      </w:r>
      <w:r w:rsidR="00A80F75">
        <w:rPr>
          <w:rFonts w:asciiTheme="majorHAnsi" w:eastAsiaTheme="majorEastAsia" w:hAnsiTheme="majorHAnsi" w:cstheme="majorBidi"/>
        </w:rPr>
        <w:t>voltage,</w:t>
      </w:r>
      <w:r>
        <w:rPr>
          <w:rFonts w:asciiTheme="majorHAnsi" w:eastAsiaTheme="majorEastAsia" w:hAnsiTheme="majorHAnsi" w:cstheme="majorBidi"/>
        </w:rPr>
        <w:t xml:space="preserve"> we should use that topology.</w:t>
      </w:r>
    </w:p>
    <w:p w:rsidR="0093007A" w:rsidRPr="0093007A" w:rsidRDefault="0093007A" w:rsidP="0093007A"/>
    <w:p w:rsidR="00BB0C6F" w:rsidRDefault="00BB0C6F" w:rsidP="00BB0C6F">
      <w:pPr>
        <w:pStyle w:val="Balk1"/>
      </w:pPr>
      <w:r>
        <w:t>5.Q4</w:t>
      </w:r>
    </w:p>
    <w:p w:rsidR="00A80F75" w:rsidRDefault="00A80F75" w:rsidP="00A80F75">
      <w:pPr>
        <w:ind w:firstLine="708"/>
      </w:pPr>
      <w:r>
        <w:t xml:space="preserve">a)   Name of the topology is twelve pulse </w:t>
      </w:r>
      <w:proofErr w:type="gramStart"/>
      <w:r>
        <w:t>generator</w:t>
      </w:r>
      <w:proofErr w:type="gramEnd"/>
      <w:r>
        <w:t xml:space="preserve">. The main principle is this topology is generating 12 </w:t>
      </w:r>
      <w:r w:rsidR="00121AA3">
        <w:t>peaks</w:t>
      </w:r>
      <w:r>
        <w:t xml:space="preserve"> in one period. To obtain 12 pulse in one period we need 30 degrees phase shifts between each peak. To achieve 30 degrees phase shift we are using delta-wye or wye-delta transformers. In this question delta-wye transformer give us three phase 30 degree shifted waveform so output of the rectifier have 12 pulse in one period.</w:t>
      </w:r>
    </w:p>
    <w:p w:rsidR="00656901" w:rsidRDefault="00A80F75" w:rsidP="00656901">
      <w:pPr>
        <w:ind w:firstLine="708"/>
      </w:pPr>
      <w:r>
        <w:t xml:space="preserve">We can use directly 6 phase voltage </w:t>
      </w:r>
      <w:r w:rsidR="00121AA3">
        <w:t>sources</w:t>
      </w:r>
      <w:r>
        <w:t xml:space="preserve"> for this application.6 phase voltage source with full wave bridge rectifier.</w:t>
      </w:r>
      <w:r w:rsidR="00656901" w:rsidRPr="00656901">
        <w:t xml:space="preserve"> </w:t>
      </w:r>
      <w:r w:rsidR="00656901">
        <w:t xml:space="preserve">We need 6 phase voltage source for </w:t>
      </w:r>
      <w:proofErr w:type="spellStart"/>
      <w:r w:rsidR="00656901">
        <w:t>that.In</w:t>
      </w:r>
      <w:proofErr w:type="spellEnd"/>
      <w:r w:rsidR="00656901">
        <w:t xml:space="preserve"> question we used delta-</w:t>
      </w:r>
      <w:proofErr w:type="gramStart"/>
      <w:r w:rsidR="00656901">
        <w:t>wye,</w:t>
      </w:r>
      <w:proofErr w:type="gramEnd"/>
      <w:r w:rsidR="00656901">
        <w:t xml:space="preserve"> wye-delta transformer can also be used to obtain 12 pulse generator.</w:t>
      </w:r>
    </w:p>
    <w:p w:rsidR="00656901" w:rsidRDefault="00656901" w:rsidP="00656901">
      <w:pPr>
        <w:ind w:firstLine="708"/>
      </w:pPr>
      <w:r>
        <w:t xml:space="preserve">Application area of the </w:t>
      </w:r>
      <w:r w:rsidR="00121AA3">
        <w:t>12-pulse</w:t>
      </w:r>
      <w:r>
        <w:t xml:space="preserve"> generator rectifier </w:t>
      </w:r>
    </w:p>
    <w:p w:rsidR="00656901" w:rsidRDefault="00656901" w:rsidP="00656901">
      <w:pPr>
        <w:ind w:firstLine="708"/>
      </w:pPr>
      <w:r>
        <w:br/>
        <w:t>-More Electric Aircraft Applications</w:t>
      </w:r>
    </w:p>
    <w:p w:rsidR="00656901" w:rsidRDefault="00656901" w:rsidP="00656901">
      <w:r>
        <w:t>-More Average voltage required</w:t>
      </w:r>
    </w:p>
    <w:p w:rsidR="00656901" w:rsidRDefault="00656901" w:rsidP="00656901">
      <w:r>
        <w:t>-More DC voltage required</w:t>
      </w:r>
    </w:p>
    <w:p w:rsidR="00656901" w:rsidRDefault="00656901" w:rsidP="00656901"/>
    <w:p w:rsidR="00656901" w:rsidRDefault="00656901" w:rsidP="00656901">
      <w:pPr>
        <w:rPr>
          <w:rFonts w:ascii="Calibri Light" w:hAnsi="Calibri Light"/>
        </w:rPr>
      </w:pPr>
      <w:r>
        <w:rPr>
          <w:rFonts w:ascii="Calibri Light" w:hAnsi="Calibri Light"/>
          <w:noProof/>
          <w:lang w:val="tr-TR" w:eastAsia="tr-TR"/>
        </w:rPr>
        <w:drawing>
          <wp:inline distT="0" distB="0" distL="0" distR="0">
            <wp:extent cx="3467100" cy="2466975"/>
            <wp:effectExtent l="0" t="0" r="0" b="9525"/>
            <wp:docPr id="12" name="Resim 12" descr="Typical-12-puls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ical-12-pulse-conver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67100" cy="2466975"/>
                    </a:xfrm>
                    <a:prstGeom prst="rect">
                      <a:avLst/>
                    </a:prstGeom>
                    <a:noFill/>
                    <a:ln>
                      <a:noFill/>
                    </a:ln>
                  </pic:spPr>
                </pic:pic>
              </a:graphicData>
            </a:graphic>
          </wp:inline>
        </w:drawing>
      </w:r>
    </w:p>
    <w:p w:rsidR="00656901" w:rsidRDefault="00656901" w:rsidP="00656901">
      <w:pPr>
        <w:rPr>
          <w:rFonts w:ascii="Calibri Light" w:hAnsi="Calibri Light"/>
        </w:rPr>
      </w:pPr>
      <w:proofErr w:type="gramStart"/>
      <w:r>
        <w:rPr>
          <w:rFonts w:ascii="Calibri Light" w:hAnsi="Calibri Light"/>
        </w:rPr>
        <w:t xml:space="preserve">Figure </w:t>
      </w:r>
      <w:r w:rsidR="00622FB0">
        <w:rPr>
          <w:rFonts w:ascii="Calibri Light" w:hAnsi="Calibri Light"/>
        </w:rPr>
        <w:t>10</w:t>
      </w:r>
      <w:r>
        <w:rPr>
          <w:rFonts w:ascii="Calibri Light" w:hAnsi="Calibri Light"/>
        </w:rPr>
        <w:t>.</w:t>
      </w:r>
      <w:proofErr w:type="gramEnd"/>
      <w:r>
        <w:rPr>
          <w:rFonts w:ascii="Calibri Light" w:hAnsi="Calibri Light"/>
        </w:rPr>
        <w:t xml:space="preserve"> Wye-Delta Transformer used 12 Pulse Rectifier.</w:t>
      </w:r>
    </w:p>
    <w:p w:rsidR="00656901" w:rsidRDefault="00656901" w:rsidP="00656901">
      <w:pPr>
        <w:rPr>
          <w:rFonts w:ascii="Calibri Light" w:hAnsi="Calibri Light"/>
        </w:rPr>
      </w:pPr>
      <w:r>
        <w:rPr>
          <w:rFonts w:ascii="Calibri Light" w:hAnsi="Calibri Light"/>
          <w:noProof/>
          <w:lang w:val="tr-TR" w:eastAsia="tr-TR"/>
        </w:rPr>
        <w:lastRenderedPageBreak/>
        <w:drawing>
          <wp:inline distT="0" distB="0" distL="0" distR="0">
            <wp:extent cx="3429000" cy="1876425"/>
            <wp:effectExtent l="0" t="0" r="0" b="9525"/>
            <wp:docPr id="11" name="Resim 11" descr="12pulse delt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2pulse delt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1876425"/>
                    </a:xfrm>
                    <a:prstGeom prst="rect">
                      <a:avLst/>
                    </a:prstGeom>
                    <a:noFill/>
                    <a:ln>
                      <a:noFill/>
                    </a:ln>
                  </pic:spPr>
                </pic:pic>
              </a:graphicData>
            </a:graphic>
          </wp:inline>
        </w:drawing>
      </w:r>
    </w:p>
    <w:p w:rsidR="00656901" w:rsidRDefault="00656901" w:rsidP="00656901">
      <w:pPr>
        <w:rPr>
          <w:rFonts w:ascii="Calibri Light" w:hAnsi="Calibri Light"/>
        </w:rPr>
      </w:pPr>
      <w:proofErr w:type="gramStart"/>
      <w:r>
        <w:rPr>
          <w:rFonts w:ascii="Calibri Light" w:hAnsi="Calibri Light"/>
        </w:rPr>
        <w:t xml:space="preserve">Figure </w:t>
      </w:r>
      <w:r w:rsidR="00622FB0">
        <w:rPr>
          <w:rFonts w:ascii="Calibri Light" w:hAnsi="Calibri Light"/>
        </w:rPr>
        <w:t>11</w:t>
      </w:r>
      <w:r>
        <w:rPr>
          <w:rFonts w:ascii="Calibri Light" w:hAnsi="Calibri Light"/>
        </w:rPr>
        <w:t>.</w:t>
      </w:r>
      <w:proofErr w:type="gramEnd"/>
      <w:r>
        <w:rPr>
          <w:rFonts w:ascii="Calibri Light" w:hAnsi="Calibri Light"/>
        </w:rPr>
        <w:t xml:space="preserve"> Delta-Wye Transformer used 12 Pulse Rectifier.</w:t>
      </w:r>
    </w:p>
    <w:p w:rsidR="00656901" w:rsidRDefault="00656901" w:rsidP="00656901">
      <w:r>
        <w:tab/>
        <w:t>b)</w:t>
      </w:r>
    </w:p>
    <w:p w:rsidR="00656901" w:rsidRPr="00A80F75" w:rsidRDefault="00656901" w:rsidP="00A80F75">
      <w:r>
        <w:rPr>
          <w:noProof/>
          <w:lang w:val="tr-TR" w:eastAsia="tr-TR"/>
        </w:rPr>
        <w:drawing>
          <wp:inline distT="0" distB="0" distL="0" distR="0">
            <wp:extent cx="3152775" cy="1819275"/>
            <wp:effectExtent l="0" t="0" r="9525" b="9525"/>
            <wp:docPr id="14" name="Resim 14" descr="diode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ode bridge rect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1819275"/>
                    </a:xfrm>
                    <a:prstGeom prst="rect">
                      <a:avLst/>
                    </a:prstGeom>
                    <a:noFill/>
                    <a:ln>
                      <a:noFill/>
                    </a:ln>
                  </pic:spPr>
                </pic:pic>
              </a:graphicData>
            </a:graphic>
          </wp:inline>
        </w:drawing>
      </w:r>
    </w:p>
    <w:p w:rsidR="0093007A" w:rsidRDefault="00656901" w:rsidP="0093007A">
      <w:proofErr w:type="gramStart"/>
      <w:r>
        <w:t xml:space="preserve">Figure </w:t>
      </w:r>
      <w:r w:rsidR="00622FB0">
        <w:t>12</w:t>
      </w:r>
      <w:r w:rsidR="00CF7D48">
        <w:t>.</w:t>
      </w:r>
      <w:proofErr w:type="gramEnd"/>
      <w:r>
        <w:t xml:space="preserve"> Circuit </w:t>
      </w:r>
      <w:r w:rsidR="00CF7D48">
        <w:t>Schematic of</w:t>
      </w:r>
      <w:r>
        <w:t xml:space="preserve"> Full Bridge Diode </w:t>
      </w:r>
      <w:proofErr w:type="gramStart"/>
      <w:r>
        <w:t xml:space="preserve">Rectifier </w:t>
      </w:r>
      <w:r w:rsidR="00CF7D48">
        <w:t>.</w:t>
      </w:r>
      <w:proofErr w:type="gramEnd"/>
    </w:p>
    <w:p w:rsidR="00351AA8" w:rsidRDefault="00351AA8" w:rsidP="0093007A"/>
    <w:p w:rsidR="00351AA8" w:rsidRDefault="00CF7D48" w:rsidP="00CF7D48">
      <w:pPr>
        <w:pStyle w:val="ListeParagraf"/>
        <w:numPr>
          <w:ilvl w:val="0"/>
          <w:numId w:val="3"/>
        </w:numPr>
      </w:pPr>
      <w:r>
        <w:t>12 Pulse generator rectifier Vina= 81.65 sin (</w:t>
      </w:r>
      <w:proofErr w:type="spellStart"/>
      <w:r>
        <w:t>wt</w:t>
      </w:r>
      <w:proofErr w:type="spellEnd"/>
      <w:r>
        <w:t>) V</w:t>
      </w:r>
    </w:p>
    <w:p w:rsidR="00656901" w:rsidRDefault="00CF7D48" w:rsidP="00CF7D48">
      <w:pPr>
        <w:ind w:left="3540"/>
      </w:pPr>
      <w:proofErr w:type="spellStart"/>
      <w:r>
        <w:t>Vinb</w:t>
      </w:r>
      <w:proofErr w:type="spellEnd"/>
      <w:r>
        <w:t>= 81.65 sin (wt+120) V</w:t>
      </w:r>
    </w:p>
    <w:p w:rsidR="00CF7D48" w:rsidRDefault="00CF7D48" w:rsidP="0093007A">
      <w:r>
        <w:tab/>
      </w:r>
      <w:r>
        <w:tab/>
      </w:r>
      <w:r>
        <w:tab/>
      </w:r>
      <w:r>
        <w:tab/>
      </w:r>
      <w:r>
        <w:tab/>
      </w:r>
      <w:proofErr w:type="spellStart"/>
      <w:r>
        <w:t>Vinc</w:t>
      </w:r>
      <w:proofErr w:type="spellEnd"/>
      <w:r>
        <w:t>= 81.65 sin (wt-120)</w:t>
      </w:r>
      <w:r w:rsidRPr="00CF7D48">
        <w:t xml:space="preserve"> </w:t>
      </w:r>
      <w:r>
        <w:t>V</w:t>
      </w:r>
    </w:p>
    <w:p w:rsidR="00CF7D48" w:rsidRDefault="00CF7D48" w:rsidP="0093007A">
      <w:r>
        <w:rPr>
          <w:noProof/>
          <w:lang w:val="tr-TR" w:eastAsia="tr-TR"/>
        </w:rPr>
        <w:drawing>
          <wp:inline distT="0" distB="0" distL="0" distR="0">
            <wp:extent cx="4808220" cy="2430780"/>
            <wp:effectExtent l="0" t="0" r="0" b="762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r="8169" b="16052"/>
                    <a:stretch/>
                  </pic:blipFill>
                  <pic:spPr bwMode="auto">
                    <a:xfrm>
                      <a:off x="0" y="0"/>
                      <a:ext cx="4818874" cy="2436166"/>
                    </a:xfrm>
                    <a:prstGeom prst="rect">
                      <a:avLst/>
                    </a:prstGeom>
                    <a:noFill/>
                    <a:ln>
                      <a:noFill/>
                    </a:ln>
                    <a:extLst>
                      <a:ext uri="{53640926-AAD7-44D8-BBD7-CCE9431645EC}">
                        <a14:shadowObscured xmlns:a14="http://schemas.microsoft.com/office/drawing/2010/main"/>
                      </a:ext>
                    </a:extLst>
                  </pic:spPr>
                </pic:pic>
              </a:graphicData>
            </a:graphic>
          </wp:inline>
        </w:drawing>
      </w:r>
    </w:p>
    <w:p w:rsidR="00CF7D48" w:rsidRDefault="00CF7D48" w:rsidP="0093007A">
      <w:r>
        <w:t xml:space="preserve">Figure </w:t>
      </w:r>
      <w:proofErr w:type="gramStart"/>
      <w:r w:rsidR="00622FB0">
        <w:t>13</w:t>
      </w:r>
      <w:r>
        <w:t xml:space="preserve"> .</w:t>
      </w:r>
      <w:proofErr w:type="gramEnd"/>
      <w:r>
        <w:t xml:space="preserve"> 12 pulse generator to obtain 152.4 average output voltage </w:t>
      </w:r>
    </w:p>
    <w:p w:rsidR="00CF7D48" w:rsidRDefault="00CF7D48" w:rsidP="0093007A">
      <w:r>
        <w:rPr>
          <w:noProof/>
          <w:lang w:val="tr-TR" w:eastAsia="tr-TR"/>
        </w:rPr>
        <w:lastRenderedPageBreak/>
        <w:drawing>
          <wp:inline distT="0" distB="0" distL="0" distR="0">
            <wp:extent cx="5072332" cy="2504855"/>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77260" cy="2507288"/>
                    </a:xfrm>
                    <a:prstGeom prst="rect">
                      <a:avLst/>
                    </a:prstGeom>
                    <a:noFill/>
                    <a:ln>
                      <a:noFill/>
                    </a:ln>
                  </pic:spPr>
                </pic:pic>
              </a:graphicData>
            </a:graphic>
          </wp:inline>
        </w:drawing>
      </w:r>
    </w:p>
    <w:p w:rsidR="00CF7D48" w:rsidRDefault="00CF7D48" w:rsidP="0093007A">
      <w:proofErr w:type="gramStart"/>
      <w:r>
        <w:t xml:space="preserve">Figure </w:t>
      </w:r>
      <w:r w:rsidR="00622FB0">
        <w:t>14</w:t>
      </w:r>
      <w:r>
        <w:t>.</w:t>
      </w:r>
      <w:proofErr w:type="gramEnd"/>
      <w:r>
        <w:t xml:space="preserve"> Output waveform of the 12-pulse generator</w:t>
      </w:r>
    </w:p>
    <w:p w:rsidR="00CF7D48" w:rsidRDefault="00CF7D48" w:rsidP="00CF7D48">
      <w:pPr>
        <w:ind w:left="720"/>
      </w:pPr>
      <w:r>
        <w:t xml:space="preserve">ii)Full Bridge Diode Rectifier Vin=239.4 </w:t>
      </w:r>
    </w:p>
    <w:p w:rsidR="00CF7D48" w:rsidRDefault="00CF7D48" w:rsidP="00CF7D48">
      <w:r>
        <w:rPr>
          <w:noProof/>
          <w:lang w:val="tr-TR" w:eastAsia="tr-TR"/>
        </w:rPr>
        <w:drawing>
          <wp:inline distT="0" distB="0" distL="0" distR="0">
            <wp:extent cx="5760720" cy="2021205"/>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2021205"/>
                    </a:xfrm>
                    <a:prstGeom prst="rect">
                      <a:avLst/>
                    </a:prstGeom>
                    <a:noFill/>
                    <a:ln>
                      <a:noFill/>
                    </a:ln>
                  </pic:spPr>
                </pic:pic>
              </a:graphicData>
            </a:graphic>
          </wp:inline>
        </w:drawing>
      </w:r>
    </w:p>
    <w:p w:rsidR="00CF7D48" w:rsidRDefault="00CF7D48" w:rsidP="00CF7D48">
      <w:proofErr w:type="gramStart"/>
      <w:r>
        <w:t xml:space="preserve">Figure </w:t>
      </w:r>
      <w:r w:rsidR="00622FB0">
        <w:t>15</w:t>
      </w:r>
      <w:r>
        <w:t>.</w:t>
      </w:r>
      <w:proofErr w:type="gramEnd"/>
      <w:r>
        <w:t xml:space="preserve"> Full Bridge Diode Rectifier to obtain 152.4 average output voltage.</w:t>
      </w:r>
    </w:p>
    <w:p w:rsidR="00CF7D48" w:rsidRDefault="00CF7D48" w:rsidP="00CF7D48">
      <w:r>
        <w:rPr>
          <w:noProof/>
          <w:lang w:val="tr-TR" w:eastAsia="tr-TR"/>
        </w:rPr>
        <w:drawing>
          <wp:inline distT="0" distB="0" distL="0" distR="0">
            <wp:extent cx="5760720" cy="284480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720" cy="2844800"/>
                    </a:xfrm>
                    <a:prstGeom prst="rect">
                      <a:avLst/>
                    </a:prstGeom>
                    <a:noFill/>
                    <a:ln>
                      <a:noFill/>
                    </a:ln>
                  </pic:spPr>
                </pic:pic>
              </a:graphicData>
            </a:graphic>
          </wp:inline>
        </w:drawing>
      </w:r>
    </w:p>
    <w:p w:rsidR="00CF7D48" w:rsidRDefault="00CF7D48" w:rsidP="00CF7D48">
      <w:r>
        <w:t xml:space="preserve">Figure </w:t>
      </w:r>
      <w:r w:rsidR="00622FB0">
        <w:t>16</w:t>
      </w:r>
      <w:bookmarkStart w:id="0" w:name="_GoBack"/>
      <w:bookmarkEnd w:id="0"/>
      <w:r>
        <w:t>. Output voltage waveform of the Full Bridge Diode Rectifier.</w:t>
      </w:r>
    </w:p>
    <w:p w:rsidR="00CF7D48" w:rsidRDefault="00CF7D48" w:rsidP="00CF7D48"/>
    <w:p w:rsidR="00BB0C6F" w:rsidRDefault="00CF7D48">
      <w:r>
        <w:t xml:space="preserve">As seen from average output voltage to input voltage ratios from the simulations 12 pulse generator have higher ratio. We can observe that average output voltages from </w:t>
      </w:r>
      <w:proofErr w:type="spellStart"/>
      <w:r>
        <w:t>Vout</w:t>
      </w:r>
      <w:proofErr w:type="spellEnd"/>
      <w:r>
        <w:t xml:space="preserve"> graphs.12 pulse generator output voltage cannot be 0. Peak to peak voltage difference of 12 pulse generator is smaller than FBDR’s.</w:t>
      </w:r>
      <w:r w:rsidR="00121AA3">
        <w:t xml:space="preserve"> Smaller peak to peak – peak ratio gives us the higher average voltage. As seen from simulation results </w:t>
      </w:r>
      <w:proofErr w:type="gramStart"/>
      <w:r w:rsidR="00121AA3">
        <w:t>Vin</w:t>
      </w:r>
      <w:proofErr w:type="gramEnd"/>
      <w:r w:rsidR="00121AA3">
        <w:t xml:space="preserve"> peak = 81.65 Volt for 12 pulse generator to obtain </w:t>
      </w:r>
      <w:proofErr w:type="spellStart"/>
      <w:r w:rsidR="00121AA3">
        <w:t>Vavg</w:t>
      </w:r>
      <w:proofErr w:type="spellEnd"/>
      <w:r w:rsidR="00121AA3">
        <w:t xml:space="preserve">=152.4 but </w:t>
      </w:r>
      <w:proofErr w:type="spellStart"/>
      <w:r w:rsidR="00121AA3">
        <w:t>VinFBDR</w:t>
      </w:r>
      <w:proofErr w:type="spellEnd"/>
      <w:r w:rsidR="00121AA3">
        <w:t>=239.6 Volt. Three times higher voltage is required.</w:t>
      </w:r>
    </w:p>
    <w:p w:rsidR="00D615F1" w:rsidRDefault="00D615F1"/>
    <w:p w:rsidR="00D615F1" w:rsidRPr="00D615F1" w:rsidRDefault="00D615F1" w:rsidP="00D615F1">
      <w:pPr>
        <w:pStyle w:val="Balk2"/>
        <w:rPr>
          <w:rFonts w:asciiTheme="minorHAnsi" w:eastAsiaTheme="minorHAnsi" w:hAnsiTheme="minorHAnsi" w:cstheme="minorBidi"/>
        </w:rPr>
      </w:pPr>
      <w:r>
        <w:t>REFERENCES</w:t>
      </w:r>
    </w:p>
    <w:p w:rsidR="00351AA8" w:rsidRPr="00BB0C6F" w:rsidRDefault="00622FB0">
      <w:pPr>
        <w:rPr>
          <w:rFonts w:asciiTheme="majorHAnsi" w:eastAsiaTheme="majorEastAsia" w:hAnsiTheme="majorHAnsi" w:cstheme="majorBidi"/>
        </w:rPr>
      </w:pPr>
      <w:hyperlink r:id="rId23" w:history="1">
        <w:r w:rsidR="00351AA8">
          <w:rPr>
            <w:rStyle w:val="Kpr"/>
          </w:rPr>
          <w:t>https://www.electronics-tutorials.ws/diode/diode_6.html</w:t>
        </w:r>
      </w:hyperlink>
    </w:p>
    <w:sectPr w:rsidR="00351AA8" w:rsidRPr="00BB0C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77809"/>
    <w:multiLevelType w:val="hybridMultilevel"/>
    <w:tmpl w:val="04F22AC8"/>
    <w:lvl w:ilvl="0" w:tplc="1E784D26">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774583C"/>
    <w:multiLevelType w:val="hybridMultilevel"/>
    <w:tmpl w:val="6A7EF668"/>
    <w:lvl w:ilvl="0" w:tplc="F81E29E4">
      <w:start w:val="1"/>
      <w:numFmt w:val="lowerRoman"/>
      <w:lvlText w:val="%1)"/>
      <w:lvlJc w:val="left"/>
      <w:pPr>
        <w:ind w:left="1440" w:hanging="72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72FC7DFE"/>
    <w:multiLevelType w:val="hybridMultilevel"/>
    <w:tmpl w:val="388CE3F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6F"/>
    <w:rsid w:val="000109EF"/>
    <w:rsid w:val="0003711B"/>
    <w:rsid w:val="000447B4"/>
    <w:rsid w:val="00080C24"/>
    <w:rsid w:val="000A7F53"/>
    <w:rsid w:val="00121AA3"/>
    <w:rsid w:val="00132BC1"/>
    <w:rsid w:val="00351AA8"/>
    <w:rsid w:val="003540BC"/>
    <w:rsid w:val="00622FB0"/>
    <w:rsid w:val="00656901"/>
    <w:rsid w:val="006A1EBD"/>
    <w:rsid w:val="006C7862"/>
    <w:rsid w:val="007A7AB3"/>
    <w:rsid w:val="00880A54"/>
    <w:rsid w:val="00917263"/>
    <w:rsid w:val="0093007A"/>
    <w:rsid w:val="00A401D4"/>
    <w:rsid w:val="00A80F75"/>
    <w:rsid w:val="00BB0C6F"/>
    <w:rsid w:val="00BC4CE3"/>
    <w:rsid w:val="00C11BD9"/>
    <w:rsid w:val="00C563E5"/>
    <w:rsid w:val="00CF7D48"/>
    <w:rsid w:val="00D615F1"/>
    <w:rsid w:val="00DE1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C6F"/>
    <w:rPr>
      <w:lang w:val="en-US"/>
    </w:rPr>
  </w:style>
  <w:style w:type="paragraph" w:styleId="Balk1">
    <w:name w:val="heading 1"/>
    <w:basedOn w:val="Normal"/>
    <w:next w:val="Normal"/>
    <w:link w:val="Balk1Char"/>
    <w:uiPriority w:val="9"/>
    <w:qFormat/>
    <w:rsid w:val="00BB0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B0C6F"/>
    <w:rPr>
      <w:rFonts w:asciiTheme="majorHAnsi" w:eastAsiaTheme="majorEastAsia" w:hAnsiTheme="majorHAnsi" w:cstheme="majorBidi"/>
      <w:color w:val="2F5496" w:themeColor="accent1" w:themeShade="BF"/>
      <w:sz w:val="26"/>
      <w:szCs w:val="26"/>
      <w:lang w:val="en-US"/>
    </w:rPr>
  </w:style>
  <w:style w:type="character" w:customStyle="1" w:styleId="Balk1Char">
    <w:name w:val="Başlık 1 Char"/>
    <w:basedOn w:val="VarsaylanParagrafYazTipi"/>
    <w:link w:val="Balk1"/>
    <w:uiPriority w:val="9"/>
    <w:rsid w:val="00BB0C6F"/>
    <w:rPr>
      <w:rFonts w:asciiTheme="majorHAnsi" w:eastAsiaTheme="majorEastAsia" w:hAnsiTheme="majorHAnsi" w:cstheme="majorBidi"/>
      <w:color w:val="2F5496" w:themeColor="accent1" w:themeShade="BF"/>
      <w:sz w:val="32"/>
      <w:szCs w:val="32"/>
      <w:lang w:val="en-US"/>
    </w:rPr>
  </w:style>
  <w:style w:type="character" w:styleId="YerTutucuMetni">
    <w:name w:val="Placeholder Text"/>
    <w:basedOn w:val="VarsaylanParagrafYazTipi"/>
    <w:uiPriority w:val="99"/>
    <w:semiHidden/>
    <w:rsid w:val="00BB0C6F"/>
    <w:rPr>
      <w:color w:val="808080"/>
    </w:rPr>
  </w:style>
  <w:style w:type="paragraph" w:styleId="BalonMetni">
    <w:name w:val="Balloon Text"/>
    <w:basedOn w:val="Normal"/>
    <w:link w:val="BalonMetniChar"/>
    <w:uiPriority w:val="99"/>
    <w:semiHidden/>
    <w:unhideWhenUsed/>
    <w:rsid w:val="00BB0C6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B0C6F"/>
    <w:rPr>
      <w:rFonts w:ascii="Segoe UI" w:hAnsi="Segoe UI" w:cs="Segoe UI"/>
      <w:sz w:val="18"/>
      <w:szCs w:val="18"/>
      <w:lang w:val="en-US"/>
    </w:rPr>
  </w:style>
  <w:style w:type="paragraph" w:styleId="ListeParagraf">
    <w:name w:val="List Paragraph"/>
    <w:basedOn w:val="Normal"/>
    <w:uiPriority w:val="34"/>
    <w:qFormat/>
    <w:rsid w:val="006A1EBD"/>
    <w:pPr>
      <w:ind w:left="720"/>
      <w:contextualSpacing/>
    </w:pPr>
  </w:style>
  <w:style w:type="character" w:styleId="Kpr">
    <w:name w:val="Hyperlink"/>
    <w:basedOn w:val="VarsaylanParagrafYazTipi"/>
    <w:uiPriority w:val="99"/>
    <w:semiHidden/>
    <w:unhideWhenUsed/>
    <w:rsid w:val="00351AA8"/>
    <w:rPr>
      <w:color w:val="0000FF"/>
      <w:u w:val="single"/>
    </w:rPr>
  </w:style>
  <w:style w:type="table" w:customStyle="1" w:styleId="GridTable5DarkAccent5">
    <w:name w:val="Grid Table 5 Dark Accent 5"/>
    <w:basedOn w:val="NormalTablo"/>
    <w:uiPriority w:val="50"/>
    <w:rsid w:val="00C563E5"/>
    <w:pPr>
      <w:spacing w:after="0" w:line="240" w:lineRule="auto"/>
    </w:pPr>
    <w:rPr>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t">
    <w:name w:val="st"/>
    <w:basedOn w:val="VarsaylanParagrafYazTipi"/>
    <w:rsid w:val="00C563E5"/>
  </w:style>
  <w:style w:type="paragraph" w:styleId="ResimYazs">
    <w:name w:val="caption"/>
    <w:basedOn w:val="Normal"/>
    <w:next w:val="Normal"/>
    <w:uiPriority w:val="35"/>
    <w:unhideWhenUsed/>
    <w:qFormat/>
    <w:rsid w:val="00622FB0"/>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C6F"/>
    <w:rPr>
      <w:lang w:val="en-US"/>
    </w:rPr>
  </w:style>
  <w:style w:type="paragraph" w:styleId="Balk1">
    <w:name w:val="heading 1"/>
    <w:basedOn w:val="Normal"/>
    <w:next w:val="Normal"/>
    <w:link w:val="Balk1Char"/>
    <w:uiPriority w:val="9"/>
    <w:qFormat/>
    <w:rsid w:val="00BB0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BB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BB0C6F"/>
    <w:rPr>
      <w:rFonts w:asciiTheme="majorHAnsi" w:eastAsiaTheme="majorEastAsia" w:hAnsiTheme="majorHAnsi" w:cstheme="majorBidi"/>
      <w:color w:val="2F5496" w:themeColor="accent1" w:themeShade="BF"/>
      <w:sz w:val="26"/>
      <w:szCs w:val="26"/>
      <w:lang w:val="en-US"/>
    </w:rPr>
  </w:style>
  <w:style w:type="character" w:customStyle="1" w:styleId="Balk1Char">
    <w:name w:val="Başlık 1 Char"/>
    <w:basedOn w:val="VarsaylanParagrafYazTipi"/>
    <w:link w:val="Balk1"/>
    <w:uiPriority w:val="9"/>
    <w:rsid w:val="00BB0C6F"/>
    <w:rPr>
      <w:rFonts w:asciiTheme="majorHAnsi" w:eastAsiaTheme="majorEastAsia" w:hAnsiTheme="majorHAnsi" w:cstheme="majorBidi"/>
      <w:color w:val="2F5496" w:themeColor="accent1" w:themeShade="BF"/>
      <w:sz w:val="32"/>
      <w:szCs w:val="32"/>
      <w:lang w:val="en-US"/>
    </w:rPr>
  </w:style>
  <w:style w:type="character" w:styleId="YerTutucuMetni">
    <w:name w:val="Placeholder Text"/>
    <w:basedOn w:val="VarsaylanParagrafYazTipi"/>
    <w:uiPriority w:val="99"/>
    <w:semiHidden/>
    <w:rsid w:val="00BB0C6F"/>
    <w:rPr>
      <w:color w:val="808080"/>
    </w:rPr>
  </w:style>
  <w:style w:type="paragraph" w:styleId="BalonMetni">
    <w:name w:val="Balloon Text"/>
    <w:basedOn w:val="Normal"/>
    <w:link w:val="BalonMetniChar"/>
    <w:uiPriority w:val="99"/>
    <w:semiHidden/>
    <w:unhideWhenUsed/>
    <w:rsid w:val="00BB0C6F"/>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B0C6F"/>
    <w:rPr>
      <w:rFonts w:ascii="Segoe UI" w:hAnsi="Segoe UI" w:cs="Segoe UI"/>
      <w:sz w:val="18"/>
      <w:szCs w:val="18"/>
      <w:lang w:val="en-US"/>
    </w:rPr>
  </w:style>
  <w:style w:type="paragraph" w:styleId="ListeParagraf">
    <w:name w:val="List Paragraph"/>
    <w:basedOn w:val="Normal"/>
    <w:uiPriority w:val="34"/>
    <w:qFormat/>
    <w:rsid w:val="006A1EBD"/>
    <w:pPr>
      <w:ind w:left="720"/>
      <w:contextualSpacing/>
    </w:pPr>
  </w:style>
  <w:style w:type="character" w:styleId="Kpr">
    <w:name w:val="Hyperlink"/>
    <w:basedOn w:val="VarsaylanParagrafYazTipi"/>
    <w:uiPriority w:val="99"/>
    <w:semiHidden/>
    <w:unhideWhenUsed/>
    <w:rsid w:val="00351AA8"/>
    <w:rPr>
      <w:color w:val="0000FF"/>
      <w:u w:val="single"/>
    </w:rPr>
  </w:style>
  <w:style w:type="table" w:customStyle="1" w:styleId="GridTable5DarkAccent5">
    <w:name w:val="Grid Table 5 Dark Accent 5"/>
    <w:basedOn w:val="NormalTablo"/>
    <w:uiPriority w:val="50"/>
    <w:rsid w:val="00C563E5"/>
    <w:pPr>
      <w:spacing w:after="0" w:line="240" w:lineRule="auto"/>
    </w:pPr>
    <w:rPr>
      <w:lang w:val="en-US"/>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st">
    <w:name w:val="st"/>
    <w:basedOn w:val="VarsaylanParagrafYazTipi"/>
    <w:rsid w:val="00C563E5"/>
  </w:style>
  <w:style w:type="paragraph" w:styleId="ResimYazs">
    <w:name w:val="caption"/>
    <w:basedOn w:val="Normal"/>
    <w:next w:val="Normal"/>
    <w:uiPriority w:val="35"/>
    <w:unhideWhenUsed/>
    <w:qFormat/>
    <w:rsid w:val="00622FB0"/>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01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electronics-tutorials.ws/diode/diode_6.htm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12</Pages>
  <Words>1550</Words>
  <Characters>8839</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Nurettin Çavuş</dc:creator>
  <cp:keywords/>
  <dc:description/>
  <cp:lastModifiedBy>Windows User</cp:lastModifiedBy>
  <cp:revision>10</cp:revision>
  <dcterms:created xsi:type="dcterms:W3CDTF">2019-11-28T08:55:00Z</dcterms:created>
  <dcterms:modified xsi:type="dcterms:W3CDTF">2019-11-28T20:37:00Z</dcterms:modified>
</cp:coreProperties>
</file>