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0969da"/>
            <w:sz w:val="21"/>
            <w:szCs w:val="21"/>
            <w:highlight w:val="white"/>
            <w:u w:val="single"/>
            <w:rtl w:val="0"/>
          </w:rPr>
          <w:t xml:space="preserve">https://nuri-raheem.github.io/DS4200Homework3/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Custom Typography: For a cuter font that is cleaner to read, I imported Google Fonts 'Poppins' and I used it as the main font across my website.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Custom Color Scheme: I used an earthy, natural color scheme that aligns with a sustainable fashion vibe.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Forest green (#2d5016, #3d6b22) for the navigation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 brown for headers and accents (#8b7355, #c19a6b)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beige background (#f9f7f4)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Customization of Layout and Spacing: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margins (50 px on the header and 40 px on the main area)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rounded look, most content containers have a border of 10 px.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better reading, I set the line height to 1.8 for paragraphs and 1.6 for lists.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uri-raheem.github.io/DS4200Homewor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