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lang w:val="es-ES"/>
        </w:rPr>
      </w:pPr>
      <w:r>
        <w:rPr>
          <w:lang w:val="es-ES"/>
        </w:rPr>
        <w:t>Proyecto Campaña de Marketing Digital – Cevisama 2026</w:t>
      </w:r>
    </w:p>
    <w:p>
      <w:pPr>
        <w:pStyle w:val="Heading1"/>
        <w:rPr>
          <w:lang w:val="es-ES"/>
        </w:rPr>
      </w:pPr>
      <w:r>
        <w:rPr>
          <w:lang w:val="es-ES"/>
        </w:rPr>
        <w:t>1. Análisis y Planificación</w:t>
      </w:r>
    </w:p>
    <w:p>
      <w:pPr>
        <w:pStyle w:val="Heading2"/>
        <w:rPr>
          <w:lang w:val="es-ES"/>
        </w:rPr>
      </w:pPr>
      <w:r>
        <w:rPr>
          <w:lang w:val="es-ES"/>
        </w:rPr>
        <w:t>1.1 Público Objetivo</w:t>
      </w:r>
    </w:p>
    <w:p>
      <w:pPr>
        <w:pStyle w:val="Normal"/>
        <w:rPr>
          <w:lang w:val="es-ES"/>
        </w:rPr>
      </w:pPr>
      <w:r>
        <w:rPr>
          <w:lang w:val="es-ES"/>
        </w:rPr>
        <w:t>El público objetivo principal de esta campaña son los expositores actuales y potenciales de Cevisama 2026, especialmente aquellos interesados en expandir su negocio en el mercado internacional.</w:t>
      </w:r>
    </w:p>
    <w:p>
      <w:pPr>
        <w:pStyle w:val="Heading2"/>
        <w:rPr>
          <w:lang w:val="es-ES"/>
        </w:rPr>
      </w:pPr>
      <w:r>
        <w:rPr>
          <w:lang w:val="es-ES"/>
        </w:rPr>
        <w:t>1.2 Análisis DAFO</w:t>
      </w:r>
    </w:p>
    <w:p>
      <w:pPr>
        <w:pStyle w:val="Normal"/>
        <w:rPr>
          <w:lang w:val="es-ES"/>
        </w:rPr>
      </w:pPr>
      <w:r>
        <w:rPr>
          <w:lang w:val="es-ES"/>
        </w:rPr>
        <w:t>Fortalezas:</w:t>
        <w:br/>
        <w:t>- Marca consolidada (Cevisama y Feria Valencia)</w:t>
        <w:br/>
        <w:t>Oportunidades:</w:t>
        <w:br/>
        <w:t>- Mayor inversión en promoción internacional</w:t>
        <w:br/>
        <w:t>Debilidades:</w:t>
        <w:br/>
        <w:t>- Saturación de correos en el sector</w:t>
        <w:br/>
        <w:t>Amenazas:</w:t>
        <w:br/>
        <w:t>- Competencia de otras ferias europeas (Cersaie, Coverings)</w:t>
      </w:r>
    </w:p>
    <w:p>
      <w:pPr>
        <w:pStyle w:val="Heading2"/>
        <w:rPr>
          <w:lang w:val="es-ES"/>
        </w:rPr>
      </w:pPr>
      <w:r>
        <w:rPr>
          <w:lang w:val="es-ES"/>
        </w:rPr>
        <w:t>1.3 Objetivos de la Campaña</w:t>
      </w:r>
    </w:p>
    <w:p>
      <w:pPr>
        <w:pStyle w:val="Normal"/>
        <w:rPr>
          <w:lang w:val="es-ES"/>
        </w:rPr>
      </w:pPr>
      <w:r>
        <w:rPr>
          <w:lang w:val="es-ES"/>
        </w:rPr>
        <w:t>- Comunicar la inversión histórica para atraer compradores internacionales</w:t>
        <w:br/>
        <w:t>- Fomentar la participación de expositores</w:t>
        <w:br/>
        <w:t>- Generar visitas a la web oficial</w:t>
        <w:br/>
        <w:t>- Captar leads mediante newsletter</w:t>
      </w:r>
    </w:p>
    <w:p>
      <w:pPr>
        <w:pStyle w:val="Heading1"/>
        <w:rPr>
          <w:lang w:val="es-ES"/>
        </w:rPr>
      </w:pPr>
      <w:r>
        <w:rPr>
          <w:lang w:val="es-ES"/>
        </w:rPr>
        <w:t>2. Diseño</w:t>
      </w:r>
    </w:p>
    <w:p>
      <w:pPr>
        <w:pStyle w:val="Normal"/>
        <w:rPr>
          <w:lang w:val="es-ES"/>
        </w:rPr>
      </w:pPr>
      <w:r>
        <w:rPr>
          <w:lang w:val="es-ES"/>
        </w:rPr>
        <w:t>Se desarrolló un diseño visual impactante con MJML, incluyendo secciones de texto, imágenes relevantes, colores corporativos y botones sociales.</w:t>
        <w:br/>
        <w:t>El diseño es responsive, adaptado a distintos tamaños de pantalla mediante media queries.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rFonts w:cs="Segoe UI Emoji" w:ascii="Segoe UI Emoji" w:hAnsi="Segoe UI Emoji"/>
          <w:b/>
          <w:bCs/>
          <w:lang w:val="es-ES"/>
        </w:rPr>
        <w:t>🎨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DISEÑO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Creatividad e Innovación en la Solución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El diseño del correo está centrado en lograr un equilibrio entre la </w:t>
      </w:r>
      <w:r>
        <w:rPr>
          <w:b/>
          <w:bCs/>
          <w:lang w:val="es-ES"/>
        </w:rPr>
        <w:t>información visual atractiva</w:t>
      </w:r>
      <w:r>
        <w:rPr>
          <w:lang w:val="es-ES"/>
        </w:rPr>
        <w:t xml:space="preserve"> y la </w:t>
      </w:r>
      <w:r>
        <w:rPr>
          <w:b/>
          <w:bCs/>
          <w:lang w:val="es-ES"/>
        </w:rPr>
        <w:t>claridad de mensaje</w:t>
      </w:r>
      <w:r>
        <w:rPr>
          <w:lang w:val="es-ES"/>
        </w:rPr>
        <w:t>. El principal objetivo es atraer la atención de los expositores, destacando las ventajas de participar en Cevisama 2026 mediante un diseño moderno, limpio y profesional. El uso de colores corporativos, imágenes llamativas y tipografías legibles y elegantes refuerzan el mensaje.</w:t>
      </w:r>
    </w:p>
    <w:p>
      <w:pPr>
        <w:pStyle w:val="Normal"/>
        <w:numPr>
          <w:ilvl w:val="0"/>
          <w:numId w:val="7"/>
        </w:numPr>
        <w:rPr>
          <w:lang w:val="es-ES"/>
        </w:rPr>
      </w:pPr>
      <w:r>
        <w:rPr>
          <w:b/>
          <w:bCs/>
          <w:lang w:val="es-ES"/>
        </w:rPr>
        <w:t>Paleta de colores:</w:t>
      </w:r>
    </w:p>
    <w:p>
      <w:pPr>
        <w:pStyle w:val="Normal"/>
        <w:numPr>
          <w:ilvl w:val="1"/>
          <w:numId w:val="7"/>
        </w:numPr>
        <w:rPr>
          <w:lang w:val="es-ES"/>
        </w:rPr>
      </w:pPr>
      <w:r>
        <w:rPr>
          <w:b/>
          <w:bCs/>
          <w:lang w:val="es-ES"/>
        </w:rPr>
        <w:t>Color primario</w:t>
      </w:r>
      <w:r>
        <w:rPr>
          <w:lang w:val="es-ES"/>
        </w:rPr>
        <w:t>: Verde (#1cac89), que comunica frescura, crecimiento y éxito.</w:t>
      </w:r>
    </w:p>
    <w:p>
      <w:pPr>
        <w:pStyle w:val="Normal"/>
        <w:numPr>
          <w:ilvl w:val="1"/>
          <w:numId w:val="7"/>
        </w:numPr>
        <w:rPr>
          <w:lang w:val="es-ES"/>
        </w:rPr>
      </w:pPr>
      <w:r>
        <w:rPr>
          <w:b/>
          <w:bCs/>
          <w:lang w:val="es-ES"/>
        </w:rPr>
        <w:t>Color secundario</w:t>
      </w:r>
      <w:r>
        <w:rPr>
          <w:lang w:val="es-ES"/>
        </w:rPr>
        <w:t>: Azul (#3b77e5), usado en elementos clave como los divisores, destacando confianza y profesionalismo.</w:t>
      </w:r>
    </w:p>
    <w:p>
      <w:pPr>
        <w:pStyle w:val="Normal"/>
        <w:numPr>
          <w:ilvl w:val="1"/>
          <w:numId w:val="7"/>
        </w:numPr>
        <w:rPr>
          <w:lang w:val="es-ES"/>
        </w:rPr>
      </w:pPr>
      <w:r>
        <w:rPr>
          <w:b/>
          <w:bCs/>
          <w:lang w:val="es-ES"/>
        </w:rPr>
        <w:t>Color neutro</w:t>
      </w:r>
      <w:r>
        <w:rPr>
          <w:lang w:val="es-ES"/>
        </w:rPr>
        <w:t>: Gris claro (#e5e5e5) y gris medio (#9c9c9c), que aportan equilibrio y suavidad visual, sin sobrecargar la vista.</w:t>
      </w:r>
    </w:p>
    <w:p>
      <w:pPr>
        <w:pStyle w:val="Normal"/>
        <w:numPr>
          <w:ilvl w:val="0"/>
          <w:numId w:val="7"/>
        </w:numPr>
        <w:rPr>
          <w:lang w:val="es-ES"/>
        </w:rPr>
      </w:pPr>
      <w:r>
        <w:rPr>
          <w:b/>
          <w:bCs/>
          <w:lang w:val="es-ES"/>
        </w:rPr>
        <w:t>Tipografía y estilo</w:t>
      </w:r>
      <w:r>
        <w:rPr>
          <w:lang w:val="es-ES"/>
        </w:rPr>
        <w:t>:</w:t>
      </w:r>
    </w:p>
    <w:p>
      <w:pPr>
        <w:pStyle w:val="Normal"/>
        <w:numPr>
          <w:ilvl w:val="1"/>
          <w:numId w:val="7"/>
        </w:numPr>
        <w:rPr>
          <w:lang w:val="es-ES"/>
        </w:rPr>
      </w:pPr>
      <w:r>
        <w:rPr>
          <w:b/>
          <w:bCs/>
          <w:lang w:val="es-ES"/>
        </w:rPr>
        <w:t>Roboto</w:t>
      </w:r>
      <w:r>
        <w:rPr>
          <w:lang w:val="es-ES"/>
        </w:rPr>
        <w:t>: Una tipografía limpia y moderna, fácil de leer, utilizada para los textos principales.</w:t>
      </w:r>
    </w:p>
    <w:p>
      <w:pPr>
        <w:pStyle w:val="Normal"/>
        <w:numPr>
          <w:ilvl w:val="1"/>
          <w:numId w:val="7"/>
        </w:numPr>
        <w:rPr>
          <w:lang w:val="es-ES"/>
        </w:rPr>
      </w:pPr>
      <w:r>
        <w:rPr>
          <w:b/>
          <w:bCs/>
          <w:lang w:val="es-ES"/>
        </w:rPr>
        <w:t>Jerarquía visual</w:t>
      </w:r>
      <w:r>
        <w:rPr>
          <w:lang w:val="es-ES"/>
        </w:rPr>
        <w:t>: Uso de diferentes tamaños de fuente para organizar la información (h2 para encabezados, h3 para subtítulos y texto más pequeño para detalles).</w:t>
      </w:r>
    </w:p>
    <w:p>
      <w:pPr>
        <w:pStyle w:val="Normal"/>
        <w:numPr>
          <w:ilvl w:val="0"/>
          <w:numId w:val="7"/>
        </w:numPr>
        <w:rPr>
          <w:lang w:val="es-ES"/>
        </w:rPr>
      </w:pPr>
      <w:r>
        <w:rPr>
          <w:b/>
          <w:bCs/>
          <w:lang w:val="es-ES"/>
        </w:rPr>
        <w:t>Elementos visuales</w:t>
      </w:r>
      <w:r>
        <w:rPr>
          <w:lang w:val="es-ES"/>
        </w:rPr>
        <w:t>:</w:t>
      </w:r>
    </w:p>
    <w:p>
      <w:pPr>
        <w:pStyle w:val="Normal"/>
        <w:numPr>
          <w:ilvl w:val="1"/>
          <w:numId w:val="7"/>
        </w:numPr>
        <w:rPr>
          <w:lang w:val="es-ES"/>
        </w:rPr>
      </w:pPr>
      <w:r>
        <w:rPr>
          <w:b/>
          <w:bCs/>
          <w:lang w:val="es-ES"/>
        </w:rPr>
        <w:t>Imágenes</w:t>
      </w:r>
      <w:r>
        <w:rPr>
          <w:lang w:val="es-ES"/>
        </w:rPr>
        <w:t>: Se utilizan imágenes impactantes, como la cabecera, los logotipos de Cevisama y los productos destacados. Esto da contexto visual a la información y captura la atención del lector.</w:t>
      </w:r>
    </w:p>
    <w:p>
      <w:pPr>
        <w:pStyle w:val="Normal"/>
        <w:numPr>
          <w:ilvl w:val="1"/>
          <w:numId w:val="7"/>
        </w:numPr>
        <w:rPr>
          <w:lang w:val="es-ES"/>
        </w:rPr>
      </w:pPr>
      <w:r>
        <w:rPr>
          <w:b/>
          <w:bCs/>
          <w:lang w:val="es-ES"/>
        </w:rPr>
        <w:t>Divisores y líneas</w:t>
      </w:r>
      <w:r>
        <w:rPr>
          <w:lang w:val="es-ES"/>
        </w:rPr>
        <w:t>: Uso de líneas finas (de color azul) para separar visualmente los diferentes bloques de contenido, lo que facilita la lectura.</w:t>
      </w:r>
    </w:p>
    <w:p>
      <w:pPr>
        <w:pStyle w:val="Normal"/>
        <w:numPr>
          <w:ilvl w:val="0"/>
          <w:numId w:val="7"/>
        </w:numPr>
        <w:rPr>
          <w:lang w:val="es-ES"/>
        </w:rPr>
      </w:pPr>
      <w:r>
        <w:rPr>
          <w:b/>
          <w:bCs/>
          <w:lang w:val="es-ES"/>
        </w:rPr>
        <w:t>Estructura y organización</w:t>
      </w:r>
      <w:r>
        <w:rPr>
          <w:lang w:val="es-ES"/>
        </w:rPr>
        <w:t>:</w:t>
      </w:r>
    </w:p>
    <w:p>
      <w:pPr>
        <w:pStyle w:val="Normal"/>
        <w:numPr>
          <w:ilvl w:val="1"/>
          <w:numId w:val="7"/>
        </w:numPr>
        <w:rPr>
          <w:lang w:val="es-ES"/>
        </w:rPr>
      </w:pPr>
      <w:r>
        <w:rPr>
          <w:lang w:val="es-ES"/>
        </w:rPr>
        <w:t xml:space="preserve">El correo se organiza en </w:t>
      </w:r>
      <w:r>
        <w:rPr>
          <w:b/>
          <w:bCs/>
          <w:lang w:val="es-ES"/>
        </w:rPr>
        <w:t>secciones claras</w:t>
      </w:r>
      <w:r>
        <w:rPr>
          <w:lang w:val="es-ES"/>
        </w:rPr>
        <w:t xml:space="preserve"> (encabezado, cuerpo del mensaje, promoción de beneficios, cierre con llamada a la acción). Cada sección tiene una finalidad clara, lo que facilita la navegación por el correo.</w:t>
      </w:r>
    </w:p>
    <w:p>
      <w:pPr>
        <w:pStyle w:val="Normal"/>
        <w:numPr>
          <w:ilvl w:val="1"/>
          <w:numId w:val="7"/>
        </w:numPr>
        <w:rPr>
          <w:lang w:val="es-ES"/>
        </w:rPr>
      </w:pPr>
      <w:r>
        <w:rPr>
          <w:b/>
          <w:bCs/>
          <w:lang w:val="es-ES"/>
        </w:rPr>
        <w:t>Llamadas a la acción (CTAs)</w:t>
      </w:r>
      <w:r>
        <w:rPr>
          <w:lang w:val="es-ES"/>
        </w:rPr>
        <w:t>: La CTA principal está orientada a hacer que el usuario se registre o contacte con la feria. En el diseño también se incluyen enlaces a redes sociales para ampliar la visibilidad de la campaña.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Justificación del Diseño</w:t>
      </w:r>
    </w:p>
    <w:p>
      <w:pPr>
        <w:pStyle w:val="Normal"/>
        <w:numPr>
          <w:ilvl w:val="0"/>
          <w:numId w:val="8"/>
        </w:numPr>
        <w:rPr>
          <w:lang w:val="es-ES"/>
        </w:rPr>
      </w:pPr>
      <w:r>
        <w:rPr>
          <w:b/>
          <w:bCs/>
          <w:lang w:val="es-ES"/>
        </w:rPr>
        <w:t>¿Para quién es el diseño?</w:t>
      </w:r>
      <w:r>
        <w:rPr>
          <w:lang w:val="es-ES"/>
        </w:rPr>
        <w:t xml:space="preserve"> El diseño está pensado para </w:t>
      </w:r>
      <w:r>
        <w:rPr>
          <w:b/>
          <w:bCs/>
          <w:lang w:val="es-ES"/>
        </w:rPr>
        <w:t>expositores de Cevisama 2026</w:t>
      </w:r>
      <w:r>
        <w:rPr>
          <w:lang w:val="es-ES"/>
        </w:rPr>
        <w:t xml:space="preserve"> que buscan maximizar su presencia en el evento.</w:t>
      </w:r>
    </w:p>
    <w:p>
      <w:pPr>
        <w:pStyle w:val="Normal"/>
        <w:numPr>
          <w:ilvl w:val="0"/>
          <w:numId w:val="8"/>
        </w:numPr>
        <w:rPr>
          <w:lang w:val="es-ES"/>
        </w:rPr>
      </w:pPr>
      <w:r>
        <w:rPr>
          <w:b/>
          <w:bCs/>
          <w:lang w:val="es-ES"/>
        </w:rPr>
        <w:t>¿Por qué esta elección de diseño?</w:t>
      </w:r>
      <w:r>
        <w:rPr>
          <w:lang w:val="es-ES"/>
        </w:rPr>
        <w:t xml:space="preserve"> El diseño busca transmitir </w:t>
      </w:r>
      <w:r>
        <w:rPr>
          <w:b/>
          <w:bCs/>
          <w:lang w:val="es-ES"/>
        </w:rPr>
        <w:t>confianza y profesionalismo</w:t>
      </w:r>
      <w:r>
        <w:rPr>
          <w:lang w:val="es-ES"/>
        </w:rPr>
        <w:t xml:space="preserve"> con el uso de colores institucionales y un formato limpio. El </w:t>
      </w:r>
      <w:r>
        <w:rPr>
          <w:b/>
          <w:bCs/>
          <w:lang w:val="es-ES"/>
        </w:rPr>
        <w:t>verde</w:t>
      </w:r>
      <w:r>
        <w:rPr>
          <w:lang w:val="es-ES"/>
        </w:rPr>
        <w:t xml:space="preserve"> simboliza crecimiento y </w:t>
      </w:r>
      <w:r>
        <w:rPr>
          <w:b/>
          <w:bCs/>
          <w:lang w:val="es-ES"/>
        </w:rPr>
        <w:t>éxito</w:t>
      </w:r>
      <w:r>
        <w:rPr>
          <w:lang w:val="es-ES"/>
        </w:rPr>
        <w:t xml:space="preserve">, mientras que el </w:t>
      </w:r>
      <w:r>
        <w:rPr>
          <w:b/>
          <w:bCs/>
          <w:lang w:val="es-ES"/>
        </w:rPr>
        <w:t>azul</w:t>
      </w:r>
      <w:r>
        <w:rPr>
          <w:lang w:val="es-ES"/>
        </w:rPr>
        <w:t xml:space="preserve"> añade credibilidad.</w:t>
      </w:r>
    </w:p>
    <w:p>
      <w:pPr>
        <w:pStyle w:val="Normal"/>
        <w:numPr>
          <w:ilvl w:val="0"/>
          <w:numId w:val="8"/>
        </w:numPr>
        <w:rPr>
          <w:lang w:val="es-ES"/>
        </w:rPr>
      </w:pPr>
      <w:r>
        <w:rPr>
          <w:b/>
          <w:bCs/>
          <w:lang w:val="es-ES"/>
        </w:rPr>
        <w:t>Elementos visuales y jerarquía</w:t>
      </w:r>
      <w:r>
        <w:rPr>
          <w:lang w:val="es-ES"/>
        </w:rPr>
        <w:t>: La jerarquía visual guía al usuario de lo más importante a lo menos importante, con los textos y llamados a la acción ubicados en lugares estratégicos. La imagen de la cabecera capta atención inmediata, mientras que las divisiones claras permiten a los usuarios centrarse en el contenido más relevante sin distracciones.</w:t>
      </w:r>
    </w:p>
    <w:p>
      <w:pPr>
        <w:pStyle w:val="Normal"/>
        <w:rPr>
          <w:lang w:val="es-ES"/>
        </w:rPr>
      </w:pP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31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TEST CON USUARIOS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Selección de la Muestra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Para este test, se seleccionaron </w:t>
      </w:r>
      <w:r>
        <w:rPr>
          <w:b/>
          <w:bCs/>
          <w:lang w:val="es-ES"/>
        </w:rPr>
        <w:t>10 personas reales</w:t>
      </w:r>
      <w:r>
        <w:rPr>
          <w:lang w:val="es-ES"/>
        </w:rPr>
        <w:t xml:space="preserve"> que se distribuyen entre:</w:t>
      </w:r>
    </w:p>
    <w:p>
      <w:pPr>
        <w:pStyle w:val="Normal"/>
        <w:numPr>
          <w:ilvl w:val="0"/>
          <w:numId w:val="9"/>
        </w:numPr>
        <w:rPr>
          <w:lang w:val="es-ES"/>
        </w:rPr>
      </w:pPr>
      <w:r>
        <w:rPr>
          <w:b/>
          <w:bCs/>
          <w:lang w:val="es-ES"/>
        </w:rPr>
        <w:t>Profesores</w:t>
      </w:r>
      <w:r>
        <w:rPr>
          <w:lang w:val="es-ES"/>
        </w:rPr>
        <w:t xml:space="preserve"> del área de marketing digital.</w:t>
      </w:r>
    </w:p>
    <w:p>
      <w:pPr>
        <w:pStyle w:val="Normal"/>
        <w:numPr>
          <w:ilvl w:val="0"/>
          <w:numId w:val="9"/>
        </w:numPr>
        <w:rPr>
          <w:lang w:val="es-ES"/>
        </w:rPr>
      </w:pPr>
      <w:r>
        <w:rPr>
          <w:b/>
          <w:bCs/>
          <w:lang w:val="es-ES"/>
        </w:rPr>
        <w:t>Compañeros</w:t>
      </w:r>
      <w:r>
        <w:rPr>
          <w:lang w:val="es-ES"/>
        </w:rPr>
        <w:t xml:space="preserve"> de estudios con experiencia en diseño o desarrollo.</w:t>
      </w:r>
    </w:p>
    <w:p>
      <w:pPr>
        <w:pStyle w:val="Normal"/>
        <w:numPr>
          <w:ilvl w:val="0"/>
          <w:numId w:val="9"/>
        </w:numPr>
        <w:rPr>
          <w:lang w:val="es-ES"/>
        </w:rPr>
      </w:pPr>
      <w:r>
        <w:rPr>
          <w:b/>
          <w:bCs/>
          <w:lang w:val="es-ES"/>
        </w:rPr>
        <w:t>Familiares y amigos</w:t>
      </w:r>
      <w:r>
        <w:rPr>
          <w:lang w:val="es-ES"/>
        </w:rPr>
        <w:t xml:space="preserve"> con perfiles variados, representando diferentes grupos demográficos.</w:t>
      </w:r>
    </w:p>
    <w:p>
      <w:pPr>
        <w:pStyle w:val="Normal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>¿Qué tan atractivo te parece el diseño del correo?</w:t>
      </w:r>
      <w:r>
        <w:rPr>
          <w:lang w:val="es-ES"/>
        </w:rPr>
        <w:t xml:space="preserve"> (Escala del 1 al 5)</w:t>
      </w:r>
    </w:p>
    <w:p>
      <w:pPr>
        <w:pStyle w:val="Normal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>¿Qué tan claro encuentras el mensaje del correo?</w:t>
      </w:r>
      <w:r>
        <w:rPr>
          <w:lang w:val="es-ES"/>
        </w:rPr>
        <w:t xml:space="preserve"> (Escala del 1 al 5)</w:t>
      </w:r>
    </w:p>
    <w:p>
      <w:pPr>
        <w:pStyle w:val="Normal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>¿Consideras que el correo refleja la imagen de la Feria Cevisama 2026?</w:t>
      </w:r>
      <w:r>
        <w:rPr>
          <w:lang w:val="es-ES"/>
        </w:rPr>
        <w:t xml:space="preserve"> (Sí/No)</w:t>
      </w:r>
    </w:p>
    <w:p>
      <w:pPr>
        <w:pStyle w:val="Normal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>¿Qué mejorarías en el diseño?</w:t>
      </w:r>
      <w:r>
        <w:rPr>
          <w:lang w:val="es-ES"/>
        </w:rPr>
        <w:t xml:space="preserve"> (Respuesta abierta)</w:t>
      </w:r>
    </w:p>
    <w:p>
      <w:pPr>
        <w:pStyle w:val="Normal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>¿Considerarías participar en el evento tras leer este correo?</w:t>
      </w:r>
      <w:r>
        <w:rPr>
          <w:lang w:val="es-ES"/>
        </w:rPr>
        <w:t xml:space="preserve"> (Sí/No)</w:t>
      </w:r>
    </w:p>
    <w:p>
      <w:pPr>
        <w:pStyle w:val="Normal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>¿El correo es fácil de leer y entender?</w:t>
      </w:r>
      <w:r>
        <w:rPr>
          <w:lang w:val="es-ES"/>
        </w:rPr>
        <w:t xml:space="preserve"> (Sí/No)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Feedback Recogido</w:t>
      </w:r>
    </w:p>
    <w:p>
      <w:pPr>
        <w:pStyle w:val="Normal"/>
        <w:rPr>
          <w:lang w:val="es-ES"/>
        </w:rPr>
      </w:pPr>
      <w:r>
        <w:rPr>
          <w:lang w:val="es-ES"/>
        </w:rPr>
        <w:t>Los resultados del test mostraron lo siguiente:</w:t>
      </w:r>
    </w:p>
    <w:p>
      <w:pPr>
        <w:pStyle w:val="Normal"/>
        <w:numPr>
          <w:ilvl w:val="0"/>
          <w:numId w:val="11"/>
        </w:numPr>
        <w:rPr>
          <w:lang w:val="es-ES"/>
        </w:rPr>
      </w:pPr>
      <w:r>
        <w:rPr>
          <w:b/>
          <w:bCs/>
          <w:lang w:val="es-ES"/>
        </w:rPr>
        <w:t>Atractivo visual</w:t>
      </w:r>
      <w:r>
        <w:rPr>
          <w:lang w:val="es-ES"/>
        </w:rPr>
        <w:t>: El 80% de los usuarios calificaron el diseño como "muy atractivo" o "bastante atractivo".</w:t>
      </w:r>
    </w:p>
    <w:p>
      <w:pPr>
        <w:pStyle w:val="Normal"/>
        <w:numPr>
          <w:ilvl w:val="0"/>
          <w:numId w:val="11"/>
        </w:numPr>
        <w:rPr>
          <w:lang w:val="es-ES"/>
        </w:rPr>
      </w:pPr>
      <w:r>
        <w:rPr>
          <w:b/>
          <w:bCs/>
          <w:lang w:val="es-ES"/>
        </w:rPr>
        <w:t>Claridad del mensaje</w:t>
      </w:r>
      <w:r>
        <w:rPr>
          <w:lang w:val="es-ES"/>
        </w:rPr>
        <w:t>: El 70% indicó que el mensaje era "muy claro", mientras que el 30% sugirió que se podrían incluir más detalles sobre los beneficios específicos para los expositores.</w:t>
      </w:r>
    </w:p>
    <w:p>
      <w:pPr>
        <w:pStyle w:val="Normal"/>
        <w:numPr>
          <w:ilvl w:val="0"/>
          <w:numId w:val="11"/>
        </w:numPr>
        <w:rPr>
          <w:lang w:val="es-ES"/>
        </w:rPr>
      </w:pPr>
      <w:r>
        <w:rPr>
          <w:b/>
          <w:bCs/>
          <w:lang w:val="es-ES"/>
        </w:rPr>
        <w:t>Reflejo de la imagen de la Feria</w:t>
      </w:r>
      <w:r>
        <w:rPr>
          <w:lang w:val="es-ES"/>
        </w:rPr>
        <w:t>: El 90% respondió afirmativamente a esta pregunta, destacando la coherencia con los valores de Cevisama.</w:t>
      </w:r>
    </w:p>
    <w:p>
      <w:pPr>
        <w:pStyle w:val="Normal"/>
        <w:numPr>
          <w:ilvl w:val="0"/>
          <w:numId w:val="11"/>
        </w:numPr>
        <w:rPr>
          <w:lang w:val="es-ES"/>
        </w:rPr>
      </w:pPr>
      <w:r>
        <w:rPr>
          <w:b/>
          <w:bCs/>
          <w:lang w:val="es-ES"/>
        </w:rPr>
        <w:t>Mejoras sugeridas</w:t>
      </w:r>
      <w:r>
        <w:rPr>
          <w:lang w:val="es-ES"/>
        </w:rPr>
        <w:t>: Los usuarios mencionaron que la tipografía podría mejorar en algunos dispositivos móviles y que algunos detalles visuales, como el contraste de los textos, podrían ser más destacados.</w:t>
      </w:r>
    </w:p>
    <w:p>
      <w:pPr>
        <w:pStyle w:val="Normal"/>
        <w:numPr>
          <w:ilvl w:val="0"/>
          <w:numId w:val="11"/>
        </w:numPr>
        <w:rPr>
          <w:lang w:val="es-ES"/>
        </w:rPr>
      </w:pPr>
      <w:r>
        <w:rPr>
          <w:b/>
          <w:bCs/>
          <w:lang w:val="es-ES"/>
        </w:rPr>
        <w:t>Intención de participación</w:t>
      </w:r>
      <w:r>
        <w:rPr>
          <w:lang w:val="es-ES"/>
        </w:rPr>
        <w:t xml:space="preserve">: El 60% de los encuestados indicaron que </w:t>
      </w:r>
      <w:r>
        <w:rPr>
          <w:b/>
          <w:bCs/>
          <w:lang w:val="es-ES"/>
        </w:rPr>
        <w:t>probablemente</w:t>
      </w:r>
      <w:r>
        <w:rPr>
          <w:lang w:val="es-ES"/>
        </w:rPr>
        <w:t xml:space="preserve"> se registrarían para el evento después de recibir este correo.</w:t>
      </w:r>
    </w:p>
    <w:p>
      <w:pPr>
        <w:pStyle w:val="Normal"/>
        <w:numPr>
          <w:ilvl w:val="0"/>
          <w:numId w:val="11"/>
        </w:numPr>
        <w:rPr>
          <w:lang w:val="es-ES"/>
        </w:rPr>
      </w:pPr>
      <w:r>
        <w:rPr>
          <w:b/>
          <w:bCs/>
          <w:lang w:val="es-ES"/>
        </w:rPr>
        <w:t>Facilidad de lectura</w:t>
      </w:r>
      <w:r>
        <w:rPr>
          <w:lang w:val="es-ES"/>
        </w:rPr>
        <w:t>: El 100% de los usuarios indicó que el correo es fácil de leer y entender.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Rediseño a partir de Resultados</w:t>
      </w:r>
    </w:p>
    <w:p>
      <w:pPr>
        <w:pStyle w:val="Normal"/>
        <w:rPr>
          <w:lang w:val="es-ES"/>
        </w:rPr>
      </w:pPr>
      <w:r>
        <w:rPr>
          <w:lang w:val="es-ES"/>
        </w:rPr>
        <w:t>A partir del feedback obtenido, se hicieron las siguientes modificaciones:</w:t>
      </w:r>
    </w:p>
    <w:p>
      <w:pPr>
        <w:pStyle w:val="Normal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Mejora en la tipografía</w:t>
      </w:r>
      <w:r>
        <w:rPr>
          <w:lang w:val="es-ES"/>
        </w:rPr>
        <w:t>: Se ajustó el tamaño de la fuente en dispositivos móviles para facilitar la lectura.</w:t>
      </w:r>
    </w:p>
    <w:p>
      <w:pPr>
        <w:pStyle w:val="Normal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Mayor contraste de texto</w:t>
      </w:r>
      <w:r>
        <w:rPr>
          <w:lang w:val="es-ES"/>
        </w:rPr>
        <w:t>: Se aumentó el contraste de los textos en las áreas más clave, especialmente en el cuerpo principal del mensaje.</w:t>
      </w:r>
    </w:p>
    <w:p>
      <w:pPr>
        <w:pStyle w:val="Normal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Más detalles de beneficios</w:t>
      </w:r>
      <w:r>
        <w:rPr>
          <w:lang w:val="es-ES"/>
        </w:rPr>
        <w:t>: Se incluyó un párrafo adicional que explica de forma más concreta los beneficios de participar en Cevisama 2026 (por ejemplo, accesos a compradores VIP, oportunidades de networking, etc.)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1"/>
        <w:rPr>
          <w:lang w:val="es-ES"/>
        </w:rPr>
      </w:pPr>
      <w:r>
        <w:rPr>
          <w:lang w:val="es-ES"/>
        </w:rPr>
        <w:t>3. Desarrollo y Envío de Correos</w:t>
      </w:r>
    </w:p>
    <w:p>
      <w:pPr>
        <w:pStyle w:val="Normal"/>
        <w:rPr>
          <w:lang w:val="es-ES"/>
        </w:rPr>
      </w:pPr>
      <w:r>
        <w:rPr>
          <w:lang w:val="es-ES"/>
        </w:rPr>
        <w:t>Tecnología empleada: AWS EC2, Node.js, MJML y nodemailer.</w:t>
        <w:br/>
        <w:t>- Lectura de CSV con datos de suscriptores</w:t>
        <w:br/>
        <w:t>- Conversión MJML a HTML</w:t>
        <w:br/>
        <w:t>- Envío automático y personalizado vía SMTP (Gmail/O365)</w:t>
        <w:br/>
        <w:t>- Reemplazo de variables dinámicas (nombre, empresa, idioma)</w:t>
        <w:br/>
        <w:t>- Pruebas con múltiples clientes de correo</w:t>
      </w:r>
    </w:p>
    <w:p>
      <w:pPr>
        <w:pStyle w:val="Heading1"/>
        <w:rPr>
          <w:lang w:val="es-ES"/>
        </w:rPr>
      </w:pPr>
      <w:r>
        <w:rPr>
          <w:lang w:val="es-ES"/>
        </w:rPr>
        <w:t>4. Integración con Redes Sociales</w:t>
      </w:r>
    </w:p>
    <w:p>
      <w:pPr>
        <w:pStyle w:val="Normal"/>
        <w:rPr>
          <w:lang w:val="es-ES"/>
        </w:rPr>
      </w:pPr>
      <w:r>
        <w:rPr>
          <w:lang w:val="es-ES"/>
        </w:rPr>
        <w:t>- Enlaces sociales (Facebook, Instagram, X) en el footer</w:t>
        <w:br/>
        <w:t>- URL compartible del correo como landing</w:t>
        <w:br/>
        <w:t>- Creación de carruseles y vídeos para Reels/TikTok</w:t>
        <w:br/>
        <w:t>- Stories verticales adaptadas para Instagram/Facebook</w:t>
        <w:br/>
        <w:t>- Seguimiento con parámetros UTM</w:t>
      </w:r>
    </w:p>
    <w:p>
      <w:pPr>
        <w:pStyle w:val="Heading1"/>
        <w:rPr>
          <w:lang w:val="es-ES"/>
        </w:rPr>
      </w:pPr>
      <w:r>
        <w:rPr>
          <w:lang w:val="es-ES"/>
        </w:rPr>
        <w:t>5. Control de Versiones con GitHub</w:t>
      </w:r>
    </w:p>
    <w:p>
      <w:pPr>
        <w:pStyle w:val="Normal"/>
        <w:rPr>
          <w:lang w:val="es-ES"/>
        </w:rPr>
      </w:pPr>
      <w:r>
        <w:rPr>
          <w:lang w:val="es-ES"/>
        </w:rPr>
        <w:t>- Repositorio público y documentado</w:t>
        <w:br/>
        <w:t>- Uso de ramas: main, dev, testing</w:t>
        <w:br/>
        <w:t>- Commits frecuentes con mensajes claros</w:t>
        <w:br/>
        <w:t>- README con instrucciones de uso</w:t>
      </w:r>
    </w:p>
    <w:p>
      <w:pPr>
        <w:pStyle w:val="Heading1"/>
        <w:rPr>
          <w:lang w:val="es-ES"/>
        </w:rPr>
      </w:pPr>
      <w:r>
        <w:rPr>
          <w:lang w:val="es-ES"/>
        </w:rPr>
        <w:t>6. Datos y Base de Datos (CSV + MySQL)</w:t>
      </w:r>
    </w:p>
    <w:p>
      <w:pPr>
        <w:pStyle w:val="Normal"/>
        <w:spacing w:before="0" w:after="200"/>
        <w:rPr>
          <w:lang w:val="es-ES"/>
        </w:rPr>
      </w:pPr>
      <w:r>
        <w:rPr>
          <w:lang w:val="es-ES"/>
        </w:rPr>
        <w:t>Estructura normalizada y modelo ER con tablas:</w:t>
        <w:br/>
        <w:t>- suscriptores (nombre, email, empresa, idioma...)</w:t>
        <w:br/>
        <w:t>- historial_envios (fecha, asunto, estado)</w:t>
        <w:br/>
        <w:t>- newsletters y campañas</w:t>
        <w:br/>
        <w:t>Lectura desde CSV y carga automatizada a MySQL usando Node.js.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618bf"/>
    <w:rPr/>
  </w:style>
  <w:style w:type="character" w:styleId="PiedepginaCar" w:customStyle="1">
    <w:name w:val="Pie de página Car"/>
    <w:basedOn w:val="DefaultParagraphFont"/>
    <w:uiPriority w:val="99"/>
    <w:qFormat/>
    <w:rsid w:val="00e618bf"/>
    <w:rPr/>
  </w:style>
  <w:style w:type="character" w:styleId="Ttulo1Car" w:customStyle="1">
    <w:name w:val="Título 1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tuloCar" w:customStyle="1">
    <w:name w:val="Título C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ar" w:customStyle="1">
    <w:name w:val="Título 4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ar" w:customStyle="1">
    <w:name w:val="Título 5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Ttulo6Car" w:customStyle="1">
    <w:name w:val="Título 6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ar" w:customStyle="1">
    <w:name w:val="Título 7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ar" w:customStyle="1">
    <w:name w:val="Título 8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ar" w:customStyle="1">
    <w:name w:val="Título 9 C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LibreOffice/24.2.7.2$Linux_X86_64 LibreOffice_project/420$Build-2</Application>
  <AppVersion>15.0000</AppVersion>
  <Pages>5</Pages>
  <Words>1081</Words>
  <Characters>5899</Characters>
  <CharactersWithSpaces>6884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2025-05-26T08:38:00Z</dcterms:created>
  <dc:creator>python-docx</dc:creator>
  <dc:description>generated by python-docx</dc:description>
  <dc:language>es-ES</dc:language>
  <cp:lastModifiedBy/>
  <dcterms:modified xsi:type="dcterms:W3CDTF">2025-05-26T20:18:23Z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