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3B31" w14:textId="77777777" w:rsidR="00BA192C" w:rsidRDefault="00D335F3">
      <w:pPr>
        <w:spacing w:before="76"/>
        <w:ind w:right="154"/>
        <w:jc w:val="center"/>
        <w:rPr>
          <w:sz w:val="14"/>
        </w:rPr>
      </w:pPr>
      <w:r>
        <w:rPr>
          <w:noProof/>
          <w:sz w:val="14"/>
        </w:rPr>
        <w:drawing>
          <wp:anchor distT="0" distB="0" distL="0" distR="0" simplePos="0" relativeHeight="15731712" behindDoc="0" locked="0" layoutInCell="1" allowOverlap="1" wp14:anchorId="16DA0A68" wp14:editId="45CDF54C">
            <wp:simplePos x="0" y="0"/>
            <wp:positionH relativeFrom="page">
              <wp:posOffset>467280</wp:posOffset>
            </wp:positionH>
            <wp:positionV relativeFrom="paragraph">
              <wp:posOffset>384354</wp:posOffset>
            </wp:positionV>
            <wp:extent cx="754899" cy="826007"/>
            <wp:effectExtent l="0" t="0" r="0" b="0"/>
            <wp:wrapNone/>
            <wp:docPr id="1" name="Image 1" descr="Imprin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print logo"/>
                    <pic:cNvPicPr/>
                  </pic:nvPicPr>
                  <pic:blipFill>
                    <a:blip r:embed="rId7" cstate="print"/>
                    <a:stretch>
                      <a:fillRect/>
                    </a:stretch>
                  </pic:blipFill>
                  <pic:spPr>
                    <a:xfrm>
                      <a:off x="0" y="0"/>
                      <a:ext cx="754899" cy="826007"/>
                    </a:xfrm>
                    <a:prstGeom prst="rect">
                      <a:avLst/>
                    </a:prstGeom>
                  </pic:spPr>
                </pic:pic>
              </a:graphicData>
            </a:graphic>
          </wp:anchor>
        </w:drawing>
      </w:r>
      <w:r>
        <w:rPr>
          <w:noProof/>
          <w:sz w:val="14"/>
        </w:rPr>
        <mc:AlternateContent>
          <mc:Choice Requires="wps">
            <w:drawing>
              <wp:anchor distT="0" distB="0" distL="0" distR="0" simplePos="0" relativeHeight="15732736" behindDoc="0" locked="0" layoutInCell="1" allowOverlap="1" wp14:anchorId="4C565F0F" wp14:editId="6DCAFB57">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1B555" id="Graphic 3" o:spid="_x0000_s1026" style="position:absolute;margin-left:37.6pt;margin-top:23.95pt;width:449.35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067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" path="m5706428,l,,,3162r5706428,l5706428,xe" fillcolor="black" stroked="f">
                <v:path arrowok="t"/>
                <w10:wrap anchorx="page"/>
              </v:shape>
            </w:pict>
          </mc:Fallback>
        </mc:AlternateContent>
      </w:r>
      <w:r>
        <w:rPr>
          <w:noProof/>
          <w:sz w:val="14"/>
        </w:rPr>
        <mc:AlternateContent>
          <mc:Choice Requires="wps">
            <w:drawing>
              <wp:anchor distT="0" distB="0" distL="0" distR="0" simplePos="0" relativeHeight="15733248" behindDoc="0" locked="0" layoutInCell="1" allowOverlap="1" wp14:anchorId="44263E92" wp14:editId="0A3B3664">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9010" cy="828675"/>
                        </a:xfrm>
                        <a:prstGeom prst="rect">
                          <a:avLst/>
                        </a:prstGeom>
                        <a:solidFill>
                          <a:srgbClr val="E6E6E6"/>
                        </a:solidFill>
                      </wps:spPr>
                      <wps:txbx>
                        <w:txbxContent>
                          <w:p w14:paraId="50460AA4" w14:textId="77777777" w:rsidR="00BA192C" w:rsidRDefault="00D335F3">
                            <w:pPr>
                              <w:pStyle w:val="GvdeMetni"/>
                              <w:spacing w:line="174" w:lineRule="exact"/>
                              <w:ind w:left="1" w:right="1"/>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8">
                              <w:r>
                                <w:rPr>
                                  <w:color w:val="2196D1"/>
                                  <w:spacing w:val="-2"/>
                                  <w:w w:val="110"/>
                                </w:rPr>
                                <w:t>ScienceDirect</w:t>
                              </w:r>
                            </w:hyperlink>
                          </w:p>
                          <w:p w14:paraId="2A13279F" w14:textId="77777777" w:rsidR="00BA192C" w:rsidRDefault="00BA192C">
                            <w:pPr>
                              <w:pStyle w:val="GvdeMetni"/>
                              <w:spacing w:before="77"/>
                              <w:rPr>
                                <w:color w:val="000000"/>
                              </w:rPr>
                            </w:pPr>
                          </w:p>
                          <w:p w14:paraId="3BE3CF3C" w14:textId="77777777" w:rsidR="00BA192C" w:rsidRDefault="0089340E">
                            <w:pPr>
                              <w:spacing w:before="1"/>
                              <w:ind w:left="1" w:right="1"/>
                              <w:jc w:val="center"/>
                              <w:rPr>
                                <w:color w:val="000000"/>
                                <w:sz w:val="28"/>
                              </w:rPr>
                            </w:pPr>
                            <w:r>
                              <w:rPr>
                                <w:color w:val="000000"/>
                                <w:w w:val="110"/>
                                <w:sz w:val="28"/>
                              </w:rPr>
                              <w:t>Computers &amp; Industrial Engineering</w:t>
                            </w:r>
                          </w:p>
                          <w:p w14:paraId="2D920DC9" w14:textId="77777777" w:rsidR="00BA192C" w:rsidRDefault="00BA192C">
                            <w:pPr>
                              <w:pStyle w:val="GvdeMetni"/>
                              <w:spacing w:before="23"/>
                              <w:rPr>
                                <w:color w:val="000000"/>
                                <w:sz w:val="28"/>
                              </w:rPr>
                            </w:pPr>
                          </w:p>
                          <w:p w14:paraId="57279B74" w14:textId="77777777" w:rsidR="00BA192C" w:rsidRDefault="00D335F3">
                            <w:pPr>
                              <w:pStyle w:val="GvdeMetni"/>
                              <w:spacing w:before="1"/>
                              <w:ind w:left="1"/>
                              <w:jc w:val="center"/>
                              <w:rPr>
                                <w:rFonts w:ascii="Arial MT"/>
                                <w:color w:val="000000"/>
                              </w:rPr>
                            </w:pPr>
                            <w:r>
                              <w:rPr>
                                <w:rFonts w:ascii="Arial MT"/>
                                <w:color w:val="000000"/>
                              </w:rPr>
                              <w:t>journal</w:t>
                            </w:r>
                            <w:r>
                              <w:rPr>
                                <w:rFonts w:ascii="Arial MT"/>
                                <w:color w:val="000000"/>
                                <w:spacing w:val="77"/>
                              </w:rPr>
                              <w:t xml:space="preserve"> </w:t>
                            </w:r>
                            <w:r>
                              <w:rPr>
                                <w:rFonts w:ascii="Arial MT"/>
                                <w:color w:val="000000"/>
                              </w:rPr>
                              <w:t>homepage:</w:t>
                            </w:r>
                            <w:r>
                              <w:rPr>
                                <w:rFonts w:ascii="Arial MT"/>
                                <w:color w:val="000000"/>
                                <w:spacing w:val="60"/>
                                <w:w w:val="150"/>
                              </w:rPr>
                              <w:t xml:space="preserve"> </w:t>
                            </w:r>
                            <w:hyperlink r:id="rId9" w:history="1">
                              <w:r>
                                <w:rPr>
                                  <w:rStyle w:val="Kpr"/>
                                  <w:rFonts w:ascii="Arial MT"/>
                                  <w:spacing w:val="-2"/>
                                </w:rPr>
                                <w:t>www.elsevier.com/locate/caie</w:t>
                              </w:r>
                            </w:hyperlink>
                          </w:p>
                        </w:txbxContent>
                      </wps:txbx>
                      <wps:bodyPr wrap="square" lIns="0" tIns="0" rIns="0" bIns="0" rtlCol="0">
                        <a:noAutofit/>
                      </wps:bodyPr>
                    </wps:wsp>
                  </a:graphicData>
                </a:graphic>
              </wp:anchor>
            </w:drawing>
          </mc:Choice>
          <mc:Fallback>
            <w:pict>
              <v:shapetype w14:anchorId="44263E92" id="_x0000_t202" coordsize="21600,21600" o:spt="202" path="m,l,21600r21600,l21600,xe">
                <v:stroke joinstyle="miter"/>
                <v:path gradientshapeok="t" o:connecttype="rect"/>
              </v:shapetype>
              <v:shape id="Textbox 4" o:spid="_x0000_s1026" type="#_x0000_t202" style="position:absolute;left:0;text-align:left;margin-left:110.6pt;margin-top:30.15pt;width:376.3pt;height:65.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" fillcolor="#e6e6e6" stroked="f">
                <v:textbox inset="0,0,0,0">
                  <w:txbxContent>
                    <w:p w14:paraId="50460AA4" w14:textId="77777777" w:rsidR="00BA192C" w:rsidRDefault="00D335F3">
                      <w:pPr>
                        <w:pStyle w:val="GvdeMetni"/>
                        <w:spacing w:line="174" w:lineRule="exact"/>
                        <w:ind w:left="1" w:right="1"/>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10">
                        <w:r>
                          <w:rPr>
                            <w:color w:val="2196D1"/>
                            <w:spacing w:val="-2"/>
                            <w:w w:val="110"/>
                          </w:rPr>
                          <w:t>ScienceDirect</w:t>
                        </w:r>
                      </w:hyperlink>
                    </w:p>
                    <w:p w14:paraId="2A13279F" w14:textId="77777777" w:rsidR="00BA192C" w:rsidRDefault="00BA192C">
                      <w:pPr>
                        <w:pStyle w:val="GvdeMetni"/>
                        <w:spacing w:before="77"/>
                        <w:rPr>
                          <w:color w:val="000000"/>
                        </w:rPr>
                      </w:pPr>
                    </w:p>
                    <w:p w14:paraId="3BE3CF3C" w14:textId="77777777" w:rsidR="00BA192C" w:rsidRDefault="0089340E">
                      <w:pPr>
                        <w:spacing w:before="1"/>
                        <w:ind w:left="1" w:right="1"/>
                        <w:jc w:val="center"/>
                        <w:rPr>
                          <w:color w:val="000000"/>
                          <w:sz w:val="28"/>
                        </w:rPr>
                      </w:pPr>
                      <w:r>
                        <w:rPr>
                          <w:color w:val="000000"/>
                          <w:w w:val="110"/>
                          <w:sz w:val="28"/>
                        </w:rPr>
                        <w:t>Computers &amp; Industrial Engineering</w:t>
                      </w:r>
                    </w:p>
                    <w:p w14:paraId="2D920DC9" w14:textId="77777777" w:rsidR="00BA192C" w:rsidRDefault="00BA192C">
                      <w:pPr>
                        <w:pStyle w:val="GvdeMetni"/>
                        <w:spacing w:before="23"/>
                        <w:rPr>
                          <w:color w:val="000000"/>
                          <w:sz w:val="28"/>
                        </w:rPr>
                      </w:pPr>
                    </w:p>
                    <w:p w14:paraId="57279B74" w14:textId="77777777" w:rsidR="00BA192C" w:rsidRDefault="00D335F3">
                      <w:pPr>
                        <w:pStyle w:val="GvdeMetni"/>
                        <w:spacing w:before="1"/>
                        <w:ind w:left="1"/>
                        <w:jc w:val="center"/>
                        <w:rPr>
                          <w:rFonts w:ascii="Arial MT"/>
                          <w:color w:val="000000"/>
                        </w:rPr>
                      </w:pPr>
                      <w:r>
                        <w:rPr>
                          <w:rFonts w:ascii="Arial MT"/>
                          <w:color w:val="000000"/>
                        </w:rPr>
                        <w:t>journal</w:t>
                      </w:r>
                      <w:r>
                        <w:rPr>
                          <w:rFonts w:ascii="Arial MT"/>
                          <w:color w:val="000000"/>
                          <w:spacing w:val="77"/>
                        </w:rPr>
                        <w:t xml:space="preserve"> </w:t>
                      </w:r>
                      <w:r>
                        <w:rPr>
                          <w:rFonts w:ascii="Arial MT"/>
                          <w:color w:val="000000"/>
                        </w:rPr>
                        <w:t>homepage:</w:t>
                      </w:r>
                      <w:r>
                        <w:rPr>
                          <w:rFonts w:ascii="Arial MT"/>
                          <w:color w:val="000000"/>
                          <w:spacing w:val="60"/>
                          <w:w w:val="150"/>
                        </w:rPr>
                        <w:t xml:space="preserve"> </w:t>
                      </w:r>
                      <w:hyperlink r:id="rId11" w:history="1">
                        <w:r>
                          <w:rPr>
                            <w:rStyle w:val="Kpr"/>
                            <w:rFonts w:ascii="Arial MT"/>
                            <w:spacing w:val="-2"/>
                          </w:rPr>
                          <w:t>www.elsevier.com/locate/caie</w:t>
                        </w:r>
                      </w:hyperlink>
                    </w:p>
                  </w:txbxContent>
                </v:textbox>
                <w10:wrap anchorx="page"/>
              </v:shape>
            </w:pict>
          </mc:Fallback>
        </mc:AlternateContent>
      </w:r>
      <w:hyperlink r:id="rId12">
        <w:r>
          <w:rPr>
            <w:color w:val="00769F"/>
            <w:w w:val="110"/>
            <w:sz w:val="14"/>
          </w:rPr>
          <w:t>Computers &amp; Industrial Engineering 209 (2025)</w:t>
        </w:r>
      </w:hyperlink>
    </w:p>
    <w:p w14:paraId="656F903B" w14:textId="77777777" w:rsidR="00BA192C" w:rsidRDefault="00BA192C">
      <w:pPr>
        <w:pStyle w:val="GvdeMetni"/>
        <w:rPr>
          <w:sz w:val="20"/>
        </w:rPr>
      </w:pPr>
    </w:p>
    <w:p w14:paraId="03FD0D14" w14:textId="77777777" w:rsidR="00BA192C" w:rsidRDefault="00DB7E02">
      <w:pPr>
        <w:pStyle w:val="GvdeMetni"/>
        <w:rPr>
          <w:sz w:val="20"/>
        </w:rPr>
      </w:pPr>
      <w:r>
        <w:rPr>
          <w:noProof/>
          <w:sz w:val="14"/>
        </w:rPr>
        <mc:AlternateContent>
          <mc:Choice Requires="wpg">
            <w:drawing>
              <wp:anchor distT="0" distB="0" distL="0" distR="0" simplePos="0" relativeHeight="251658752" behindDoc="0" locked="0" layoutInCell="1" allowOverlap="1" wp14:anchorId="23384AE2" wp14:editId="32210884">
                <wp:simplePos x="0" y="0"/>
                <wp:positionH relativeFrom="page">
                  <wp:posOffset>6253480</wp:posOffset>
                </wp:positionH>
                <wp:positionV relativeFrom="paragraph">
                  <wp:posOffset>5715</wp:posOffset>
                </wp:positionV>
                <wp:extent cx="768985" cy="921385"/>
                <wp:effectExtent l="0" t="0" r="0" b="0"/>
                <wp:wrapNone/>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985" cy="921385"/>
                          <a:chOff x="0" y="0"/>
                          <a:chExt cx="768985" cy="921385"/>
                        </a:xfrm>
                      </wpg:grpSpPr>
                      <pic:pic xmlns:pic="http://schemas.openxmlformats.org/drawingml/2006/picture">
                        <pic:nvPicPr>
                          <pic:cNvPr id="28" name="Image 4"/>
                          <pic:cNvPicPr/>
                        </pic:nvPicPr>
                        <pic:blipFill>
                          <a:blip r:embed="rId13" cstate="print"/>
                          <a:stretch>
                            <a:fillRect/>
                          </a:stretch>
                        </pic:blipFill>
                        <pic:spPr>
                          <a:xfrm>
                            <a:off x="6324" y="6328"/>
                            <a:ext cx="756038" cy="908694"/>
                          </a:xfrm>
                          <a:prstGeom prst="rect">
                            <a:avLst/>
                          </a:prstGeom>
                        </pic:spPr>
                      </pic:pic>
                      <wps:wsp>
                        <wps:cNvPr id="29" name="Graphic 5"/>
                        <wps:cNvSpPr/>
                        <wps:spPr>
                          <a:xfrm>
                            <a:off x="0" y="3162"/>
                            <a:ext cx="768985" cy="1270"/>
                          </a:xfrm>
                          <a:custGeom>
                            <a:avLst/>
                            <a:gdLst/>
                            <a:ahLst/>
                            <a:cxnLst/>
                            <a:rect l="l" t="t" r="r" b="b"/>
                            <a:pathLst>
                              <a:path w="768985">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s:wsp>
                        <wps:cNvPr id="30" name="Graphic 6"/>
                        <wps:cNvSpPr/>
                        <wps:spPr>
                          <a:xfrm>
                            <a:off x="3162"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2" name="Graphic 7"/>
                        <wps:cNvSpPr/>
                        <wps:spPr>
                          <a:xfrm>
                            <a:off x="765530"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3" name="Graphic 8"/>
                        <wps:cNvSpPr/>
                        <wps:spPr>
                          <a:xfrm>
                            <a:off x="0" y="918184"/>
                            <a:ext cx="768985" cy="1270"/>
                          </a:xfrm>
                          <a:custGeom>
                            <a:avLst/>
                            <a:gdLst/>
                            <a:ahLst/>
                            <a:cxnLst/>
                            <a:rect l="l" t="t" r="r" b="b"/>
                            <a:pathLst>
                              <a:path w="768985">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1E9151" id="Group 3" o:spid="_x0000_s1026" style="position:absolute;margin-left:492.4pt;margin-top:.45pt;width:60.55pt;height:72.55pt;z-index:251658752;mso-wrap-distance-left:0;mso-wrap-distance-right:0;mso-position-horizontal-relative:page" coordsize="7689,92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top:63;width:7560;height:9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">
                  <v:imagedata r:id="rId14" o:title=""/>
                </v:shape>
                <v:shape id="Graphic 5" o:spid="_x0000_s1028" style="position:absolute;top:31;width:7689;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" path="m,l768692,e" filled="f" strokeweight=".17567mm">
                  <v:path arrowok="t"/>
                </v:shape>
                <v:shape id="Graphic 6" o:spid="_x0000_s1029" style="position:absolute;left:31;top:31;width:13;height:9150;visibility:visible;mso-wrap-style:square;v-text-anchor:top" coordsize="127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" path="m,915022l,e" filled="f" strokeweight=".17567mm">
                  <v:path arrowok="t"/>
                </v:shape>
                <v:shape id="Graphic 7" o:spid="_x0000_s1030" style="position:absolute;left:7655;top:31;width:13;height:9150;visibility:visible;mso-wrap-style:square;v-text-anchor:top" coordsize="127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" path="m,915022l,e" filled="f" strokeweight=".17567mm">
                  <v:path arrowok="t"/>
                </v:shape>
                <v:shape id="Graphic 8" o:spid="_x0000_s1031" style="position:absolute;top:9181;width:7689;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" path="m,l768692,e" filled="f" strokeweight=".17567mm">
                  <v:path arrowok="t"/>
                </v:shape>
                <w10:wrap anchorx="page"/>
              </v:group>
            </w:pict>
          </mc:Fallback>
        </mc:AlternateContent>
      </w:r>
    </w:p>
    <w:p w14:paraId="1DEB67C6" w14:textId="77777777" w:rsidR="00BA192C" w:rsidRDefault="00BA192C">
      <w:pPr>
        <w:pStyle w:val="GvdeMetni"/>
        <w:rPr>
          <w:sz w:val="20"/>
        </w:rPr>
      </w:pPr>
    </w:p>
    <w:p w14:paraId="6AF8D08C" w14:textId="77777777" w:rsidR="00BA192C" w:rsidRDefault="00BA192C">
      <w:pPr>
        <w:pStyle w:val="GvdeMetni"/>
        <w:rPr>
          <w:sz w:val="20"/>
        </w:rPr>
      </w:pPr>
    </w:p>
    <w:p w14:paraId="66657ED9" w14:textId="77777777" w:rsidR="00BA192C" w:rsidRDefault="00BA192C">
      <w:pPr>
        <w:pStyle w:val="GvdeMetni"/>
        <w:rPr>
          <w:sz w:val="20"/>
        </w:rPr>
      </w:pPr>
    </w:p>
    <w:p w14:paraId="5EC02B90" w14:textId="77777777" w:rsidR="00BA192C" w:rsidRDefault="00BA192C">
      <w:pPr>
        <w:pStyle w:val="GvdeMetni"/>
        <w:rPr>
          <w:sz w:val="20"/>
        </w:rPr>
      </w:pPr>
    </w:p>
    <w:p w14:paraId="0D542043" w14:textId="77777777" w:rsidR="00BA192C" w:rsidRDefault="00D335F3">
      <w:pPr>
        <w:pStyle w:val="GvdeMetni"/>
        <w:spacing w:before="156"/>
        <w:rPr>
          <w:sz w:val="20"/>
        </w:rPr>
      </w:pPr>
      <w:r>
        <w:rPr>
          <w:noProof/>
          <w:sz w:val="20"/>
        </w:rPr>
        <mc:AlternateContent>
          <mc:Choice Requires="wps">
            <w:drawing>
              <wp:anchor distT="0" distB="0" distL="0" distR="0" simplePos="0" relativeHeight="487587840" behindDoc="1" locked="0" layoutInCell="1" allowOverlap="1" wp14:anchorId="1CA25B85" wp14:editId="1B9DB1D8">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341DF" id="Graphic 5" o:spid="_x0000_s1026" style="position:absolute;margin-left:37.6pt;margin-top:20.5pt;width:520.0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4634,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" path="m6604636,l,,,37960r6604636,l6604636,xe" fillcolor="black" stroked="f">
                <v:path arrowok="t"/>
                <w10:wrap type="topAndBottom" anchorx="page"/>
              </v:shape>
            </w:pict>
          </mc:Fallback>
        </mc:AlternateContent>
      </w:r>
    </w:p>
    <w:p w14:paraId="6F6661DC" w14:textId="77777777" w:rsidR="00BA192C" w:rsidRDefault="00BA192C">
      <w:pPr>
        <w:pStyle w:val="GvdeMetni"/>
        <w:spacing w:before="93"/>
        <w:rPr>
          <w:sz w:val="14"/>
        </w:rPr>
      </w:pPr>
    </w:p>
    <w:p w14:paraId="45C5259D" w14:textId="77777777" w:rsidR="00BA192C" w:rsidRDefault="006D2CC7">
      <w:pPr>
        <w:tabs>
          <w:tab w:val="left" w:pos="9312"/>
        </w:tabs>
        <w:spacing w:line="252" w:lineRule="auto"/>
        <w:ind w:left="43" w:right="747"/>
        <w:rPr>
          <w:sz w:val="27"/>
        </w:rPr>
      </w:pPr>
      <w:bookmarkStart w:id="0" w:name="Integrating_multiple_data_sources_for_im"/>
      <w:bookmarkEnd w:id="0"/>
      <w:r>
        <w:rPr>
          <w:w w:val="110"/>
          <w:sz w:val="27"/>
        </w:rPr>
        <w:t>Predicting Flight Cancellations, Cancellation Causes and Departure Delays from Historical, Meteorological and Same-Day Operational Data, with a Smart Ticketing Prototype</w:t>
      </w:r>
    </w:p>
    <w:p w14:paraId="3740D911" w14:textId="77777777" w:rsidR="006D2CC7" w:rsidRDefault="006D2CC7" w:rsidP="006D2CC7">
      <w:pPr>
        <w:spacing w:before="233"/>
        <w:ind w:left="43"/>
        <w:rPr>
          <w:sz w:val="21"/>
        </w:rPr>
      </w:pPr>
      <w:r>
        <w:rPr>
          <w:w w:val="110"/>
          <w:sz w:val="21"/>
        </w:rPr>
        <w:t>Eda Nur Mutlu</w:t>
      </w:r>
      <w:r>
        <w:rPr>
          <w:spacing w:val="-19"/>
          <w:w w:val="110"/>
          <w:sz w:val="21"/>
        </w:rPr>
        <w:t xml:space="preserve"> </w:t>
      </w:r>
      <w:r>
        <w:rPr>
          <w:color w:val="2196D1"/>
          <w:w w:val="110"/>
          <w:sz w:val="21"/>
          <w:vertAlign w:val="superscript"/>
        </w:rPr>
        <w:t>a</w:t>
      </w:r>
      <w:r>
        <w:rPr>
          <w:w w:val="110"/>
          <w:sz w:val="21"/>
        </w:rPr>
        <w:t>,</w:t>
      </w:r>
      <w:r>
        <w:rPr>
          <w:spacing w:val="20"/>
          <w:w w:val="110"/>
          <w:sz w:val="21"/>
        </w:rPr>
        <w:t xml:space="preserve"> </w:t>
      </w:r>
      <w:r>
        <w:rPr>
          <w:w w:val="110"/>
          <w:sz w:val="21"/>
        </w:rPr>
        <w:t>Nuri</w:t>
      </w:r>
      <w:r>
        <w:rPr>
          <w:spacing w:val="20"/>
          <w:w w:val="110"/>
          <w:sz w:val="21"/>
        </w:rPr>
        <w:t xml:space="preserve"> </w:t>
      </w:r>
      <w:r>
        <w:rPr>
          <w:w w:val="110"/>
          <w:sz w:val="21"/>
        </w:rPr>
        <w:t>Can Birdemir</w:t>
      </w:r>
      <w:r>
        <w:rPr>
          <w:spacing w:val="-20"/>
          <w:w w:val="110"/>
          <w:sz w:val="21"/>
        </w:rPr>
        <w:t xml:space="preserve"> </w:t>
      </w:r>
      <w:hyperlink w:anchor="_bookmark1" w:history="1">
        <w:r>
          <w:rPr>
            <w:color w:val="2196D1"/>
            <w:w w:val="110"/>
            <w:sz w:val="21"/>
            <w:vertAlign w:val="superscript"/>
          </w:rPr>
          <w:t>a</w:t>
        </w:r>
      </w:hyperlink>
      <w:r>
        <w:rPr>
          <w:w w:val="110"/>
          <w:sz w:val="21"/>
        </w:rPr>
        <w:t>,</w:t>
      </w:r>
      <w:r>
        <w:rPr>
          <w:spacing w:val="20"/>
          <w:w w:val="110"/>
          <w:sz w:val="21"/>
        </w:rPr>
        <w:t xml:space="preserve"> </w:t>
      </w:r>
      <w:r>
        <w:rPr>
          <w:w w:val="110"/>
          <w:sz w:val="21"/>
        </w:rPr>
        <w:t>Eyüp Emre Ülkü</w:t>
      </w:r>
      <w:r>
        <w:rPr>
          <w:spacing w:val="-20"/>
          <w:w w:val="110"/>
          <w:sz w:val="21"/>
        </w:rPr>
        <w:t xml:space="preserve"> </w:t>
      </w:r>
      <w:r>
        <w:rPr>
          <w:color w:val="2196D1"/>
          <w:w w:val="110"/>
          <w:sz w:val="21"/>
          <w:vertAlign w:val="superscript"/>
        </w:rPr>
        <w:t>a</w:t>
      </w:r>
    </w:p>
    <w:p w14:paraId="4DD443A2" w14:textId="77777777" w:rsidR="00BA192C" w:rsidRDefault="00BA192C">
      <w:pPr>
        <w:spacing w:before="17"/>
        <w:ind w:left="43"/>
        <w:rPr>
          <w:sz w:val="21"/>
        </w:rPr>
      </w:pPr>
    </w:p>
    <w:p w14:paraId="63336B40" w14:textId="77777777" w:rsidR="006D2CC7" w:rsidRPr="006D2CC7" w:rsidRDefault="00D335F3" w:rsidP="006D2CC7">
      <w:pPr>
        <w:rPr>
          <w:i/>
          <w:spacing w:val="-2"/>
          <w:w w:val="110"/>
          <w:sz w:val="12"/>
        </w:rPr>
      </w:pPr>
      <w:bookmarkStart w:id="1" w:name="_bookmark0"/>
      <w:bookmarkEnd w:id="1"/>
      <w:r>
        <w:rPr>
          <w:spacing w:val="-2"/>
          <w:w w:val="110"/>
          <w:sz w:val="12"/>
          <w:vertAlign w:val="superscript"/>
        </w:rPr>
        <w:t>a</w:t>
      </w:r>
      <w:r>
        <w:rPr>
          <w:i/>
          <w:w w:val="110"/>
          <w:sz w:val="12"/>
        </w:rPr>
        <w:t xml:space="preserve"> </w:t>
      </w:r>
      <w:r>
        <w:rPr>
          <w:i/>
          <w:spacing w:val="-2"/>
          <w:w w:val="110"/>
          <w:sz w:val="12"/>
        </w:rPr>
        <w:t>Marmara University, Faculty of Technology, Turkey</w:t>
      </w:r>
    </w:p>
    <w:p w14:paraId="46A66871" w14:textId="77777777" w:rsidR="00BA192C" w:rsidRDefault="00D335F3">
      <w:pPr>
        <w:pStyle w:val="GvdeMetni"/>
        <w:spacing w:before="4"/>
        <w:rPr>
          <w:i/>
          <w:sz w:val="14"/>
        </w:rPr>
      </w:pPr>
      <w:bookmarkStart w:id="2" w:name="_bookmark1"/>
      <w:bookmarkEnd w:id="2"/>
      <w:r>
        <w:rPr>
          <w:i/>
          <w:noProof/>
          <w:sz w:val="14"/>
        </w:rPr>
        <mc:AlternateContent>
          <mc:Choice Requires="wps">
            <w:drawing>
              <wp:anchor distT="0" distB="0" distL="0" distR="0" simplePos="0" relativeHeight="487588352" behindDoc="1" locked="0" layoutInCell="1" allowOverlap="1" wp14:anchorId="7BDDAA66" wp14:editId="01DF1899">
                <wp:simplePos x="0" y="0"/>
                <wp:positionH relativeFrom="page">
                  <wp:posOffset>477683</wp:posOffset>
                </wp:positionH>
                <wp:positionV relativeFrom="paragraph">
                  <wp:posOffset>120513</wp:posOffset>
                </wp:positionV>
                <wp:extent cx="6604634" cy="31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8B5896" id="Graphic 7" o:spid="_x0000_s1026" style="position:absolute;margin-left:37.6pt;margin-top:9.5pt;width:520.05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4634,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" path="m6604623,l,,,3162r6604623,l6604623,xe" fillcolor="black" stroked="f">
                <v:path arrowok="t"/>
                <w10:wrap type="topAndBottom" anchorx="page"/>
              </v:shape>
            </w:pict>
          </mc:Fallback>
        </mc:AlternateContent>
      </w:r>
    </w:p>
    <w:p w14:paraId="790189FE" w14:textId="77777777" w:rsidR="00BA192C" w:rsidRDefault="00BA192C">
      <w:pPr>
        <w:pStyle w:val="GvdeMetni"/>
        <w:spacing w:before="8"/>
        <w:rPr>
          <w:i/>
          <w:sz w:val="18"/>
        </w:rPr>
      </w:pPr>
    </w:p>
    <w:p w14:paraId="4B17D866" w14:textId="77777777" w:rsidR="00BA192C" w:rsidRDefault="00BA192C">
      <w:pPr>
        <w:pStyle w:val="GvdeMetni"/>
        <w:rPr>
          <w:i/>
          <w:sz w:val="18"/>
        </w:rPr>
        <w:sectPr w:rsidR="00BA192C">
          <w:type w:val="continuous"/>
          <w:pgSz w:w="11910" w:h="15880"/>
          <w:pgMar w:top="620" w:right="566" w:bottom="280" w:left="708" w:header="708" w:footer="708" w:gutter="0"/>
          <w:cols w:space="708"/>
        </w:sectPr>
      </w:pPr>
    </w:p>
    <w:p w14:paraId="6CD59619" w14:textId="77777777" w:rsidR="00BA192C" w:rsidRDefault="00D335F3">
      <w:pPr>
        <w:spacing w:before="94"/>
        <w:ind w:left="43"/>
        <w:rPr>
          <w:sz w:val="14"/>
        </w:rPr>
      </w:pPr>
      <w:r>
        <w:rPr>
          <w:spacing w:val="28"/>
          <w:sz w:val="14"/>
        </w:rPr>
        <w:t>A</w:t>
      </w:r>
      <w:r>
        <w:rPr>
          <w:spacing w:val="-4"/>
          <w:sz w:val="14"/>
        </w:rPr>
        <w:t xml:space="preserve"> </w:t>
      </w:r>
      <w:r>
        <w:rPr>
          <w:spacing w:val="28"/>
          <w:sz w:val="14"/>
        </w:rPr>
        <w:t>R</w:t>
      </w:r>
      <w:r>
        <w:rPr>
          <w:spacing w:val="-3"/>
          <w:sz w:val="14"/>
        </w:rPr>
        <w:t xml:space="preserve"> </w:t>
      </w:r>
      <w:r>
        <w:rPr>
          <w:spacing w:val="28"/>
          <w:sz w:val="14"/>
        </w:rPr>
        <w:t>T</w:t>
      </w:r>
      <w:r>
        <w:rPr>
          <w:spacing w:val="-3"/>
          <w:sz w:val="14"/>
        </w:rPr>
        <w:t xml:space="preserve"> </w:t>
      </w:r>
      <w:r>
        <w:rPr>
          <w:spacing w:val="28"/>
          <w:sz w:val="14"/>
        </w:rPr>
        <w:t>I</w:t>
      </w:r>
      <w:r>
        <w:rPr>
          <w:spacing w:val="-3"/>
          <w:sz w:val="14"/>
        </w:rPr>
        <w:t xml:space="preserve"> </w:t>
      </w:r>
      <w:r>
        <w:rPr>
          <w:spacing w:val="28"/>
          <w:sz w:val="14"/>
        </w:rPr>
        <w:t>C</w:t>
      </w:r>
      <w:r>
        <w:rPr>
          <w:spacing w:val="-3"/>
          <w:sz w:val="14"/>
        </w:rPr>
        <w:t xml:space="preserve"> </w:t>
      </w:r>
      <w:r>
        <w:rPr>
          <w:spacing w:val="28"/>
          <w:sz w:val="14"/>
        </w:rPr>
        <w:t>L</w:t>
      </w:r>
      <w:r>
        <w:rPr>
          <w:spacing w:val="-3"/>
          <w:sz w:val="14"/>
        </w:rPr>
        <w:t xml:space="preserve"> </w:t>
      </w:r>
      <w:r>
        <w:rPr>
          <w:sz w:val="14"/>
        </w:rPr>
        <w:t>E</w:t>
      </w:r>
      <w:r>
        <w:rPr>
          <w:spacing w:val="64"/>
          <w:sz w:val="14"/>
        </w:rPr>
        <w:t xml:space="preserve"> </w:t>
      </w:r>
      <w:r>
        <w:rPr>
          <w:spacing w:val="28"/>
          <w:sz w:val="14"/>
        </w:rPr>
        <w:t>I</w:t>
      </w:r>
      <w:r>
        <w:rPr>
          <w:spacing w:val="-3"/>
          <w:sz w:val="14"/>
        </w:rPr>
        <w:t xml:space="preserve"> </w:t>
      </w:r>
      <w:r>
        <w:rPr>
          <w:spacing w:val="28"/>
          <w:sz w:val="14"/>
        </w:rPr>
        <w:t>N</w:t>
      </w:r>
      <w:r>
        <w:rPr>
          <w:spacing w:val="-3"/>
          <w:sz w:val="14"/>
        </w:rPr>
        <w:t xml:space="preserve"> </w:t>
      </w:r>
      <w:r>
        <w:rPr>
          <w:spacing w:val="28"/>
          <w:sz w:val="14"/>
        </w:rPr>
        <w:t>F</w:t>
      </w:r>
      <w:r>
        <w:rPr>
          <w:spacing w:val="-3"/>
          <w:sz w:val="14"/>
        </w:rPr>
        <w:t xml:space="preserve"> </w:t>
      </w:r>
      <w:r>
        <w:rPr>
          <w:spacing w:val="-10"/>
          <w:sz w:val="14"/>
        </w:rPr>
        <w:t>O</w:t>
      </w:r>
      <w:r>
        <w:rPr>
          <w:spacing w:val="40"/>
          <w:sz w:val="14"/>
        </w:rPr>
        <w:t xml:space="preserve"> </w:t>
      </w:r>
    </w:p>
    <w:p w14:paraId="58EC1D24" w14:textId="77777777" w:rsidR="00BA192C" w:rsidRDefault="00BA192C">
      <w:pPr>
        <w:pStyle w:val="GvdeMetni"/>
        <w:spacing w:before="66"/>
        <w:rPr>
          <w:sz w:val="14"/>
        </w:rPr>
      </w:pPr>
    </w:p>
    <w:p w14:paraId="7526C2D2" w14:textId="77777777" w:rsidR="00BA192C" w:rsidRDefault="00D335F3">
      <w:pPr>
        <w:ind w:left="43"/>
        <w:rPr>
          <w:i/>
          <w:sz w:val="12"/>
        </w:rPr>
      </w:pPr>
      <w:r>
        <w:rPr>
          <w:i/>
          <w:noProof/>
          <w:sz w:val="12"/>
        </w:rPr>
        <mc:AlternateContent>
          <mc:Choice Requires="wps">
            <w:drawing>
              <wp:anchor distT="0" distB="0" distL="0" distR="0" simplePos="0" relativeHeight="15731200" behindDoc="0" locked="0" layoutInCell="1" allowOverlap="1" wp14:anchorId="66BF5DB4" wp14:editId="567A9E1B">
                <wp:simplePos x="0" y="0"/>
                <wp:positionH relativeFrom="page">
                  <wp:posOffset>477683</wp:posOffset>
                </wp:positionH>
                <wp:positionV relativeFrom="paragraph">
                  <wp:posOffset>-40217</wp:posOffset>
                </wp:positionV>
                <wp:extent cx="1692275" cy="31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3175"/>
                        </a:xfrm>
                        <a:custGeom>
                          <a:avLst/>
                          <a:gdLst/>
                          <a:ahLst/>
                          <a:cxnLst/>
                          <a:rect l="l" t="t" r="r" b="b"/>
                          <a:pathLst>
                            <a:path w="1692275" h="3175">
                              <a:moveTo>
                                <a:pt x="1691996" y="0"/>
                              </a:moveTo>
                              <a:lnTo>
                                <a:pt x="0" y="0"/>
                              </a:lnTo>
                              <a:lnTo>
                                <a:pt x="0" y="3162"/>
                              </a:lnTo>
                              <a:lnTo>
                                <a:pt x="1691996" y="3162"/>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81123E" id="Graphic 8" o:spid="_x0000_s1026" style="position:absolute;margin-left:37.6pt;margin-top:-3.15pt;width:133.25pt;height:.25pt;z-index:15731200;visibility:visible;mso-wrap-style:square;mso-wrap-distance-left:0;mso-wrap-distance-top:0;mso-wrap-distance-right:0;mso-wrap-distance-bottom:0;mso-position-horizontal:absolute;mso-position-horizontal-relative:page;mso-position-vertical:absolute;mso-position-vertical-relative:text;v-text-anchor:top" coordsize="16922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" path="m1691996,l,,,3162r1691996,l1691996,xe" fillcolor="black" stroked="f">
                <v:path arrowok="t"/>
                <w10:wrap anchorx="page"/>
              </v:shape>
            </w:pict>
          </mc:Fallback>
        </mc:AlternateContent>
      </w:r>
      <w:r>
        <w:rPr>
          <w:i/>
          <w:spacing w:val="-2"/>
          <w:w w:val="105"/>
          <w:sz w:val="12"/>
        </w:rPr>
        <w:t>Keywords:</w:t>
      </w:r>
    </w:p>
    <w:p w14:paraId="6B0CDCD6" w14:textId="77777777" w:rsidR="00896639" w:rsidRPr="00896639" w:rsidRDefault="00896639" w:rsidP="00896639">
      <w:pPr>
        <w:spacing w:before="34"/>
        <w:ind w:left="43"/>
        <w:rPr>
          <w:w w:val="115"/>
          <w:sz w:val="12"/>
        </w:rPr>
      </w:pPr>
      <w:r>
        <w:rPr>
          <w:w w:val="115"/>
          <w:sz w:val="12"/>
        </w:rPr>
        <w:t>Flight delay and cancellation prediction</w:t>
      </w:r>
    </w:p>
    <w:p w14:paraId="6780E2F8" w14:textId="77777777" w:rsidR="00896639" w:rsidRPr="00896639" w:rsidRDefault="00896639" w:rsidP="00896639">
      <w:pPr>
        <w:spacing w:before="34"/>
        <w:ind w:left="43"/>
        <w:rPr>
          <w:w w:val="115"/>
          <w:sz w:val="12"/>
        </w:rPr>
      </w:pPr>
      <w:r>
        <w:rPr>
          <w:w w:val="115"/>
          <w:sz w:val="12"/>
        </w:rPr>
        <w:t>Explainable AI (XAI)</w:t>
      </w:r>
    </w:p>
    <w:p w14:paraId="56902D38" w14:textId="77777777" w:rsidR="00896639" w:rsidRPr="00896639" w:rsidRDefault="00896639" w:rsidP="00896639">
      <w:pPr>
        <w:spacing w:before="34"/>
        <w:ind w:left="43"/>
        <w:rPr>
          <w:w w:val="115"/>
          <w:sz w:val="12"/>
        </w:rPr>
      </w:pPr>
      <w:r>
        <w:rPr>
          <w:w w:val="115"/>
          <w:sz w:val="12"/>
        </w:rPr>
        <w:t>XGBoost and SHAP values</w:t>
      </w:r>
    </w:p>
    <w:p w14:paraId="7423911C" w14:textId="77777777" w:rsidR="00896639" w:rsidRPr="00896639" w:rsidRDefault="00896639" w:rsidP="00896639">
      <w:pPr>
        <w:spacing w:before="34"/>
        <w:ind w:left="43"/>
        <w:rPr>
          <w:w w:val="115"/>
          <w:sz w:val="12"/>
        </w:rPr>
      </w:pPr>
      <w:r>
        <w:rPr>
          <w:w w:val="115"/>
          <w:sz w:val="12"/>
        </w:rPr>
        <w:t>Meteorological data integration</w:t>
      </w:r>
    </w:p>
    <w:p w14:paraId="1382E239" w14:textId="77777777" w:rsidR="00896639" w:rsidRPr="00896639" w:rsidRDefault="00896639" w:rsidP="00896639">
      <w:pPr>
        <w:spacing w:before="34"/>
        <w:ind w:left="43"/>
        <w:rPr>
          <w:w w:val="115"/>
          <w:sz w:val="12"/>
        </w:rPr>
      </w:pPr>
      <w:r>
        <w:rPr>
          <w:w w:val="115"/>
          <w:sz w:val="12"/>
        </w:rPr>
        <w:t>Imbalanced data classification</w:t>
      </w:r>
    </w:p>
    <w:p w14:paraId="1F2D72B6" w14:textId="77777777" w:rsidR="00896639" w:rsidRPr="00896639" w:rsidRDefault="00896639" w:rsidP="00896639">
      <w:pPr>
        <w:spacing w:before="34"/>
        <w:ind w:left="43"/>
        <w:rPr>
          <w:w w:val="115"/>
          <w:sz w:val="12"/>
        </w:rPr>
      </w:pPr>
      <w:r>
        <w:rPr>
          <w:w w:val="115"/>
          <w:sz w:val="12"/>
        </w:rPr>
        <w:t>Air transportation analytics</w:t>
      </w:r>
    </w:p>
    <w:p w14:paraId="2D9666F7" w14:textId="77777777" w:rsidR="00896639" w:rsidRPr="00896639" w:rsidRDefault="00896639" w:rsidP="00896639">
      <w:pPr>
        <w:spacing w:before="34"/>
        <w:ind w:left="43"/>
        <w:rPr>
          <w:w w:val="115"/>
          <w:sz w:val="12"/>
        </w:rPr>
      </w:pPr>
      <w:r>
        <w:rPr>
          <w:w w:val="115"/>
          <w:sz w:val="12"/>
        </w:rPr>
        <w:t>Smart ticketing system</w:t>
      </w:r>
    </w:p>
    <w:p w14:paraId="7DF8EA11" w14:textId="77777777" w:rsidR="003A358C" w:rsidRPr="003A358C" w:rsidRDefault="00896639" w:rsidP="00896639">
      <w:pPr>
        <w:spacing w:before="34"/>
        <w:ind w:left="43"/>
        <w:rPr>
          <w:sz w:val="12"/>
        </w:rPr>
      </w:pPr>
      <w:r>
        <w:rPr>
          <w:w w:val="115"/>
          <w:sz w:val="12"/>
        </w:rPr>
        <w:t>Web-based decision support</w:t>
      </w:r>
    </w:p>
    <w:p w14:paraId="5138944C" w14:textId="77777777" w:rsidR="00BA192C" w:rsidRDefault="00D335F3">
      <w:pPr>
        <w:spacing w:before="94"/>
        <w:ind w:left="43"/>
        <w:rPr>
          <w:sz w:val="14"/>
        </w:rPr>
      </w:pPr>
      <w:r>
        <w:br w:type="column"/>
      </w:r>
      <w:r>
        <w:rPr>
          <w:spacing w:val="28"/>
          <w:sz w:val="14"/>
        </w:rPr>
        <w:t>A</w:t>
      </w:r>
      <w:r>
        <w:rPr>
          <w:spacing w:val="-6"/>
          <w:sz w:val="14"/>
        </w:rPr>
        <w:t xml:space="preserve"> </w:t>
      </w:r>
      <w:r>
        <w:rPr>
          <w:spacing w:val="28"/>
          <w:sz w:val="14"/>
        </w:rPr>
        <w:t>B</w:t>
      </w:r>
      <w:r>
        <w:rPr>
          <w:spacing w:val="-6"/>
          <w:sz w:val="14"/>
        </w:rPr>
        <w:t xml:space="preserve"> </w:t>
      </w:r>
      <w:r>
        <w:rPr>
          <w:spacing w:val="28"/>
          <w:sz w:val="14"/>
        </w:rPr>
        <w:t>S</w:t>
      </w:r>
      <w:r>
        <w:rPr>
          <w:spacing w:val="-5"/>
          <w:sz w:val="14"/>
        </w:rPr>
        <w:t xml:space="preserve"> </w:t>
      </w:r>
      <w:r>
        <w:rPr>
          <w:spacing w:val="28"/>
          <w:sz w:val="14"/>
        </w:rPr>
        <w:t>T</w:t>
      </w:r>
      <w:r>
        <w:rPr>
          <w:spacing w:val="-6"/>
          <w:sz w:val="14"/>
        </w:rPr>
        <w:t xml:space="preserve"> </w:t>
      </w:r>
      <w:r>
        <w:rPr>
          <w:spacing w:val="28"/>
          <w:sz w:val="14"/>
        </w:rPr>
        <w:t>R</w:t>
      </w:r>
      <w:r>
        <w:rPr>
          <w:spacing w:val="-5"/>
          <w:sz w:val="14"/>
        </w:rPr>
        <w:t xml:space="preserve"> </w:t>
      </w:r>
      <w:r>
        <w:rPr>
          <w:spacing w:val="28"/>
          <w:sz w:val="14"/>
        </w:rPr>
        <w:t>A</w:t>
      </w:r>
      <w:r>
        <w:rPr>
          <w:spacing w:val="-6"/>
          <w:sz w:val="14"/>
        </w:rPr>
        <w:t xml:space="preserve"> </w:t>
      </w:r>
      <w:r>
        <w:rPr>
          <w:spacing w:val="28"/>
          <w:sz w:val="14"/>
        </w:rPr>
        <w:t>C</w:t>
      </w:r>
      <w:r>
        <w:rPr>
          <w:spacing w:val="-5"/>
          <w:sz w:val="14"/>
        </w:rPr>
        <w:t xml:space="preserve"> </w:t>
      </w:r>
      <w:r>
        <w:rPr>
          <w:spacing w:val="-10"/>
          <w:sz w:val="14"/>
        </w:rPr>
        <w:t>T</w:t>
      </w:r>
      <w:r>
        <w:rPr>
          <w:spacing w:val="40"/>
          <w:sz w:val="14"/>
        </w:rPr>
        <w:t xml:space="preserve"> </w:t>
      </w:r>
    </w:p>
    <w:p w14:paraId="029E06D9" w14:textId="77777777" w:rsidR="00BA192C" w:rsidRDefault="00D335F3">
      <w:pPr>
        <w:pStyle w:val="GvdeMetni"/>
        <w:spacing w:before="1"/>
        <w:rPr>
          <w:sz w:val="12"/>
        </w:rPr>
      </w:pPr>
      <w:r>
        <w:rPr>
          <w:noProof/>
          <w:sz w:val="12"/>
        </w:rPr>
        <mc:AlternateContent>
          <mc:Choice Requires="wps">
            <w:drawing>
              <wp:anchor distT="0" distB="0" distL="0" distR="0" simplePos="0" relativeHeight="487588864" behindDoc="1" locked="0" layoutInCell="1" allowOverlap="1" wp14:anchorId="391048E0" wp14:editId="40C895C3">
                <wp:simplePos x="0" y="0"/>
                <wp:positionH relativeFrom="page">
                  <wp:posOffset>2565679</wp:posOffset>
                </wp:positionH>
                <wp:positionV relativeFrom="paragraph">
                  <wp:posOffset>103918</wp:posOffset>
                </wp:positionV>
                <wp:extent cx="4516755" cy="31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6755" cy="3175"/>
                        </a:xfrm>
                        <a:custGeom>
                          <a:avLst/>
                          <a:gdLst/>
                          <a:ahLst/>
                          <a:cxnLst/>
                          <a:rect l="l" t="t" r="r" b="b"/>
                          <a:pathLst>
                            <a:path w="4516755" h="3175">
                              <a:moveTo>
                                <a:pt x="4516640" y="0"/>
                              </a:moveTo>
                              <a:lnTo>
                                <a:pt x="0" y="0"/>
                              </a:lnTo>
                              <a:lnTo>
                                <a:pt x="0" y="3162"/>
                              </a:lnTo>
                              <a:lnTo>
                                <a:pt x="4516640" y="3162"/>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01839" id="Graphic 9" o:spid="_x0000_s1026" style="position:absolute;margin-left:202pt;margin-top:8.2pt;width:355.65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451675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" path="m4516640,l,,,3162r4516640,l4516640,xe" fillcolor="black" stroked="f">
                <v:path arrowok="t"/>
                <w10:wrap type="topAndBottom" anchorx="page"/>
              </v:shape>
            </w:pict>
          </mc:Fallback>
        </mc:AlternateContent>
      </w:r>
    </w:p>
    <w:p w14:paraId="03796124" w14:textId="77777777" w:rsidR="00BA192C" w:rsidRDefault="00896639">
      <w:pPr>
        <w:spacing w:before="60" w:line="285" w:lineRule="auto"/>
        <w:ind w:left="43" w:right="184"/>
        <w:jc w:val="both"/>
        <w:rPr>
          <w:sz w:val="14"/>
        </w:rPr>
      </w:pPr>
      <w:r>
        <w:rPr>
          <w:w w:val="110"/>
          <w:sz w:val="14"/>
        </w:rPr>
        <w:t>Flight cancellations and delays burden passengers and airlines, yet published predictors are often evaluated after resampling, with leaked features or by accuracy on imbalanced targets, which hides weak performance. We predict three separate outcomes on 3.58 million U.S. domestic flights (January 2019 to August 2023 and January 2024): flight cancellation, cancellation cause (carrier, weather, national air system) and four-class departure delay. XGBoost models use calendar and schedule data, weather observed on the previous day (Meteostat), recent cancellation and delay rates and, in an optional day-of-departure mode, the operational state three hours before departure. Training (2019-01 to 2022-06) is followed by random-search tuning and threshold selection (2022-07 to 2022-12) and a single test on 2023-01 to 2023-08 and 2024-01 with the natural class distribution; the final models use no resampling. Cancellation PR-AUC was 0.119 (ROC-AUC 0.800) with previous-day information and 0.196 (0.857) with same-day state, against a no-skill level of 0.029. Cause accuracy was 70.7% and 73.9% (majority baseline 60.2%); four-class delay accuracy was 60.8% and 61.9% (baseline 60.0%), with ROC-AUC 0.693 and 0.721 for delays beyond 15 minutes. Ablations show that recent operational history, not weather, drives most of the gain, and performance varies strongly between months. SHAP identifies airline-level cancellation rates as the main cancellation predictors. Cancellation alerts pay off only when a missed cancellation costs about ten or more times a false alarm, so the models are risk indicators, not precise forecasts. A prototype, SmartTicket, shows them in ticket search; its user validation remains future work.</w:t>
      </w:r>
    </w:p>
    <w:p w14:paraId="62905F4C" w14:textId="77777777" w:rsidR="00BA192C" w:rsidRDefault="00BA192C">
      <w:pPr>
        <w:spacing w:line="160" w:lineRule="exact"/>
        <w:jc w:val="both"/>
        <w:rPr>
          <w:sz w:val="14"/>
        </w:rPr>
        <w:sectPr w:rsidR="00BA192C">
          <w:type w:val="continuous"/>
          <w:pgSz w:w="11910" w:h="15880"/>
          <w:pgMar w:top="620" w:right="566" w:bottom="280" w:left="708" w:header="708" w:footer="708" w:gutter="0"/>
          <w:cols w:num="2" w:space="708" w:equalWidth="0">
            <w:col w:w="1735" w:space="1553"/>
            <w:col w:w="7348"/>
          </w:cols>
        </w:sectPr>
      </w:pPr>
    </w:p>
    <w:p w14:paraId="57A4C070" w14:textId="77777777" w:rsidR="00BA192C" w:rsidRDefault="00BA192C">
      <w:pPr>
        <w:pStyle w:val="GvdeMetni"/>
        <w:spacing w:before="8"/>
        <w:rPr>
          <w:sz w:val="11"/>
        </w:rPr>
      </w:pPr>
    </w:p>
    <w:p w14:paraId="6677716F" w14:textId="77777777" w:rsidR="00BA192C" w:rsidRDefault="00D335F3">
      <w:pPr>
        <w:pStyle w:val="GvdeMetni"/>
        <w:spacing w:line="20" w:lineRule="exact"/>
        <w:ind w:left="44"/>
        <w:rPr>
          <w:sz w:val="2"/>
        </w:rPr>
      </w:pPr>
      <w:r>
        <w:rPr>
          <w:noProof/>
          <w:sz w:val="2"/>
        </w:rPr>
        <mc:AlternateContent>
          <mc:Choice Requires="wpg">
            <w:drawing>
              <wp:inline distT="0" distB="0" distL="0" distR="0" wp14:anchorId="6A263241" wp14:editId="5662CE57">
                <wp:extent cx="6604634" cy="31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634" cy="3175"/>
                          <a:chOff x="0" y="0"/>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C64F9D" id="Group 10" o:spid="_x0000_s1026" style="width:520.05pt;height:.25pt;mso-position-horizontal-relative:char;mso-position-vertical-relative:line" coordsize="660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">
                <v:shape id="Graphic 11" o:spid="_x0000_s1027" style="position:absolute;width:66046;height:31;visibility:visible;mso-wrap-style:square;v-text-anchor:top" coordsize="660463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" path="m6604636,l,,,3162r6604636,l6604636,xe" fillcolor="black" stroked="f">
                  <v:path arrowok="t"/>
                </v:shape>
                <w10:anchorlock/>
              </v:group>
            </w:pict>
          </mc:Fallback>
        </mc:AlternateContent>
      </w:r>
    </w:p>
    <w:p w14:paraId="0F47ACFB" w14:textId="77777777" w:rsidR="00BA192C" w:rsidRDefault="00BA192C">
      <w:pPr>
        <w:pStyle w:val="GvdeMetni"/>
        <w:spacing w:before="134"/>
        <w:rPr>
          <w:sz w:val="20"/>
        </w:rPr>
      </w:pPr>
    </w:p>
    <w:p w14:paraId="4BC3E41D" w14:textId="77777777" w:rsidR="00BA192C" w:rsidRDefault="00BA192C">
      <w:pPr>
        <w:pStyle w:val="GvdeMetni"/>
        <w:rPr>
          <w:sz w:val="20"/>
        </w:rPr>
        <w:sectPr w:rsidR="00BA192C">
          <w:type w:val="continuous"/>
          <w:pgSz w:w="11910" w:h="15880"/>
          <w:pgMar w:top="620" w:right="566" w:bottom="280" w:left="708" w:header="708" w:footer="708" w:gutter="0"/>
          <w:cols w:space="708"/>
        </w:sectPr>
      </w:pPr>
    </w:p>
    <w:p w14:paraId="3512F897" w14:textId="77777777" w:rsidR="00BA192C" w:rsidRDefault="00D335F3" w:rsidP="00BF3163">
      <w:pPr>
        <w:pStyle w:val="Balk1"/>
        <w:numPr>
          <w:ilvl w:val="0"/>
          <w:numId w:val="4"/>
        </w:numPr>
        <w:tabs>
          <w:tab w:val="left" w:pos="287"/>
        </w:tabs>
        <w:ind w:left="287" w:hanging="244"/>
      </w:pPr>
      <w:bookmarkStart w:id="3" w:name="1_Introduction"/>
      <w:bookmarkEnd w:id="3"/>
      <w:r>
        <w:rPr>
          <w:spacing w:val="-2"/>
          <w:w w:val="110"/>
        </w:rPr>
        <w:t>Introduction</w:t>
      </w:r>
    </w:p>
    <w:p w14:paraId="33D77A58" w14:textId="77777777" w:rsidR="00BA192C" w:rsidRDefault="00BA192C">
      <w:pPr>
        <w:pStyle w:val="GvdeMetni"/>
        <w:spacing w:before="50"/>
        <w:rPr>
          <w:b/>
        </w:rPr>
      </w:pPr>
    </w:p>
    <w:p w14:paraId="6C7D525D" w14:textId="77777777" w:rsidR="00352CEF" w:rsidRPr="00352CEF" w:rsidRDefault="00EB2BD3" w:rsidP="00352CEF">
      <w:pPr>
        <w:pStyle w:val="GvdeMetni"/>
        <w:spacing w:before="60" w:line="178" w:lineRule="exact"/>
        <w:ind w:firstLine="284"/>
        <w:jc w:val="both"/>
        <w:rPr>
          <w:w w:val="110"/>
        </w:rPr>
      </w:pPr>
      <w:r>
        <w:rPr>
          <w:w w:val="110"/>
        </w:rPr>
        <w:t>Although air transport is a rapidly growing industry, flight delays and cancellations remain one of its most significant problems. They reduce passenger satisfaction and cause economic losses for airlines and airports through operational disruptions; furthermore, delays propagate through the network, leading to chain delays and complicating airspace management (Li &amp; Yao, 2025).</w:t>
      </w:r>
    </w:p>
    <w:p w14:paraId="1ECDB62B" w14:textId="77777777" w:rsidR="00B50D03" w:rsidRDefault="00EB2BD3" w:rsidP="00352CEF">
      <w:pPr>
        <w:pStyle w:val="GvdeMetni"/>
        <w:spacing w:before="60" w:line="178" w:lineRule="exact"/>
        <w:ind w:firstLine="284"/>
        <w:jc w:val="both"/>
        <w:rPr>
          <w:spacing w:val="-2"/>
          <w:w w:val="110"/>
        </w:rPr>
      </w:pPr>
      <w:r>
        <w:rPr>
          <w:w w:val="110"/>
        </w:rPr>
        <w:t>According to the U.S. Department of Transportation, 78.34% of the flights of reporting carriers arrived on time in 2023 (that is, within 15 minutes of the schedule), and the ten largest airlines cancelled 1.29% of their flights (U.S. Department of Transportation, 2024). The problem is not limited to the United States: according to the punctuality statistics of the UK Civil Aviation Authority, only 54.8% of the flights at London Gatwick were on time in 2023 (from early to at most 15 minutes late), the lowest share among the reporting UK airports, with an average delay of 27.5 minutes (Civil Aviation Authority, 2024), and a passenger-rights company estimated that more than 45 million passengers travelling from the UK were affected by delays or cancellations (AirHelp, 2024).</w:t>
      </w:r>
    </w:p>
    <w:p w14:paraId="54D2572D" w14:textId="77777777" w:rsidR="00BA192C" w:rsidRDefault="00EB2BD3" w:rsidP="00EB2BD3">
      <w:pPr>
        <w:pStyle w:val="GvdeMetni"/>
        <w:spacing w:after="60" w:line="177" w:lineRule="exact"/>
        <w:ind w:firstLine="284"/>
        <w:jc w:val="both"/>
      </w:pPr>
      <w:r>
        <w:rPr>
          <w:spacing w:val="-2"/>
          <w:w w:val="110"/>
        </w:rPr>
        <w:t xml:space="preserve">Many published predictors, however, are evaluated with random splits or after resampling the whole data set, use information that becomes known only after departure, or report overall accuracy on strongly imbalanced targets, which hides weak performance on the rare classes (Section 2). This study addresses these limitations for three related prediction tasks on a rebuilt data set of U.S. domestic flights: (i) </w:t>
      </w:r>
      <w:r>
        <w:rPr>
          <w:spacing w:val="-2"/>
          <w:w w:val="110"/>
        </w:rPr>
        <w:t>flight cancellation (binary), (ii) cancellation cause (carrier, weather, national air system) for cancelled flights and (iii) departure-delay class for operated flights. All models are validated chronologically on the natural class distribution.</w:t>
      </w:r>
    </w:p>
    <w:p w14:paraId="24674519" w14:textId="77777777" w:rsidR="00BA192C" w:rsidRDefault="00EB2BD3" w:rsidP="00EB2BD3">
      <w:pPr>
        <w:pStyle w:val="GvdeMetni"/>
        <w:spacing w:after="60" w:line="177" w:lineRule="exact"/>
        <w:ind w:firstLine="284"/>
        <w:jc w:val="both"/>
      </w:pPr>
      <w:r>
        <w:rPr>
          <w:spacing w:val="-2"/>
          <w:w w:val="110"/>
        </w:rPr>
        <w:t>The models use calendar and schedule information, the weather observed at the origin and destination airports on the last completed day before the flight (D-1; Meteostat) and the cancellation and delay rates of the preceding days. Same-day daily weather aggregates are not used, because they are known only after the day has ended and would leak future information into predictions for morning flights; the models are therefore risk indicators based on recent observations, not weather forecasts. Two operating modes are distinguished: the advance mode (Mode A) uses information up to D-1 and is the only valid mode for tickets booked in advance, whereas the day-of-departure mode (Mode B) additionally uses the operational state observed three hours before the scheduled departure and requires a live operational data feed.</w:t>
      </w:r>
    </w:p>
    <w:p w14:paraId="28D28B34" w14:textId="77777777" w:rsidR="00BA192C" w:rsidRDefault="00EB2BD3" w:rsidP="00EB2BD3">
      <w:pPr>
        <w:pStyle w:val="GvdeMetni"/>
        <w:spacing w:after="60" w:line="177" w:lineRule="exact"/>
        <w:ind w:firstLine="284"/>
        <w:jc w:val="both"/>
      </w:pPr>
      <w:r>
        <w:rPr>
          <w:spacing w:val="-2"/>
          <w:w w:val="110"/>
        </w:rPr>
        <w:t>The study addresses four research questions. RQ1: how well can cancellations, cancellation causes and delay classes be predicted from information available before departure when models are validated chronologically on the natural class distribution? RQ2: how much do previous-day weather, recent operational history and same-day state add to a calendar-and-schedule baseline (ablation study)? RQ3: how do imbalance-handling strategies (none, class weighting, train-only SMOTE-NC) compare? RQ4: which inputs drive the predictions (SHAP), and how stable is performance over time?</w:t>
      </w:r>
    </w:p>
    <w:p w14:paraId="3033096E" w14:textId="77777777" w:rsidR="00BA192C" w:rsidRDefault="00BA192C">
      <w:pPr>
        <w:pStyle w:val="GvdeMetni"/>
        <w:spacing w:line="177" w:lineRule="exact"/>
        <w:jc w:val="both"/>
        <w:sectPr w:rsidR="00BA192C">
          <w:type w:val="continuous"/>
          <w:pgSz w:w="11910" w:h="15880"/>
          <w:pgMar w:top="620" w:right="566" w:bottom="280" w:left="708" w:header="708" w:footer="708" w:gutter="0"/>
          <w:cols w:num="2" w:space="708" w:equalWidth="0">
            <w:col w:w="5066" w:space="314"/>
            <w:col w:w="5256"/>
          </w:cols>
        </w:sectPr>
      </w:pPr>
    </w:p>
    <w:p w14:paraId="0C567A14" w14:textId="77777777" w:rsidR="00BA192C" w:rsidRDefault="00BA192C">
      <w:pPr>
        <w:pStyle w:val="GvdeMetni"/>
        <w:spacing w:before="32" w:after="1"/>
        <w:rPr>
          <w:sz w:val="20"/>
        </w:rPr>
      </w:pPr>
    </w:p>
    <w:p w14:paraId="6C960F14" w14:textId="77777777" w:rsidR="00BA192C" w:rsidRDefault="00D335F3">
      <w:pPr>
        <w:pStyle w:val="GvdeMetni"/>
        <w:spacing w:line="20" w:lineRule="exact"/>
        <w:ind w:left="43"/>
        <w:rPr>
          <w:sz w:val="2"/>
        </w:rPr>
      </w:pPr>
      <w:r>
        <w:rPr>
          <w:noProof/>
          <w:sz w:val="2"/>
        </w:rPr>
        <mc:AlternateContent>
          <mc:Choice Requires="wpg">
            <w:drawing>
              <wp:inline distT="0" distB="0" distL="0" distR="0" wp14:anchorId="2792BA92" wp14:editId="430C3A25">
                <wp:extent cx="459105" cy="190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1905"/>
                          <a:chOff x="0" y="0"/>
                          <a:chExt cx="459105" cy="1905"/>
                        </a:xfrm>
                      </wpg:grpSpPr>
                      <wps:wsp>
                        <wps:cNvPr id="13" name="Graphic 13"/>
                        <wps:cNvSpPr/>
                        <wps:spPr>
                          <a:xfrm>
                            <a:off x="0" y="0"/>
                            <a:ext cx="459105" cy="1905"/>
                          </a:xfrm>
                          <a:custGeom>
                            <a:avLst/>
                            <a:gdLst/>
                            <a:ahLst/>
                            <a:cxnLst/>
                            <a:rect l="l" t="t" r="r" b="b"/>
                            <a:pathLst>
                              <a:path w="459105" h="1905">
                                <a:moveTo>
                                  <a:pt x="458762" y="0"/>
                                </a:moveTo>
                                <a:lnTo>
                                  <a:pt x="0" y="0"/>
                                </a:lnTo>
                                <a:lnTo>
                                  <a:pt x="0" y="1171"/>
                                </a:lnTo>
                                <a:lnTo>
                                  <a:pt x="1079" y="1791"/>
                                </a:lnTo>
                                <a:lnTo>
                                  <a:pt x="456573" y="1791"/>
                                </a:lnTo>
                                <a:lnTo>
                                  <a:pt x="458762" y="534"/>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3884DC" id="Group 12" o:spid="_x0000_s1026" style="width:36.15pt;height:.15pt;mso-position-horizontal-relative:char;mso-position-vertical-relative:line" coordsize="45910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">
                <v:shape id="Graphic 13" o:spid="_x0000_s1027" style="position:absolute;width:459105;height:1905;visibility:visible;mso-wrap-style:square;v-text-anchor:top" coordsize="45910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" path="m458762,l,,,1171r1079,620l456573,1791,458762,534r,-534xe" fillcolor="black" stroked="f">
                  <v:path arrowok="t"/>
                </v:shape>
                <w10:anchorlock/>
              </v:group>
            </w:pict>
          </mc:Fallback>
        </mc:AlternateContent>
      </w:r>
    </w:p>
    <w:p w14:paraId="53CD6CD9" w14:textId="77777777" w:rsidR="00BA192C" w:rsidRDefault="00D335F3">
      <w:pPr>
        <w:spacing w:before="30"/>
        <w:ind w:left="144"/>
        <w:rPr>
          <w:sz w:val="14"/>
        </w:rPr>
      </w:pPr>
      <w:bookmarkStart w:id="4" w:name="_bookmark6"/>
      <w:bookmarkEnd w:id="4"/>
      <w:r>
        <w:rPr>
          <w:w w:val="110"/>
          <w:sz w:val="14"/>
        </w:rPr>
        <w:t>*</w:t>
      </w:r>
      <w:r>
        <w:rPr>
          <w:spacing w:val="31"/>
          <w:w w:val="110"/>
          <w:sz w:val="14"/>
        </w:rPr>
        <w:t xml:space="preserve"> </w:t>
      </w:r>
      <w:r>
        <w:rPr>
          <w:w w:val="110"/>
          <w:sz w:val="14"/>
        </w:rPr>
        <w:t>Corresponding</w:t>
      </w:r>
      <w:r>
        <w:rPr>
          <w:spacing w:val="12"/>
          <w:w w:val="110"/>
          <w:sz w:val="14"/>
        </w:rPr>
        <w:t xml:space="preserve"> </w:t>
      </w:r>
      <w:r>
        <w:rPr>
          <w:w w:val="110"/>
          <w:sz w:val="14"/>
        </w:rPr>
        <w:t>author</w:t>
      </w:r>
      <w:r>
        <w:rPr>
          <w:spacing w:val="12"/>
          <w:w w:val="110"/>
          <w:sz w:val="14"/>
        </w:rPr>
        <w:t xml:space="preserve"> </w:t>
      </w:r>
      <w:r>
        <w:rPr>
          <w:w w:val="110"/>
          <w:sz w:val="14"/>
        </w:rPr>
        <w:t>at:</w:t>
      </w:r>
      <w:r>
        <w:rPr>
          <w:spacing w:val="10"/>
          <w:w w:val="110"/>
          <w:sz w:val="14"/>
        </w:rPr>
        <w:t xml:space="preserve"> </w:t>
      </w:r>
      <w:r>
        <w:rPr>
          <w:w w:val="110"/>
          <w:sz w:val="14"/>
        </w:rPr>
        <w:t>Marmara University, Faculty of Technology, RTE Campus, Maltepe, Istanbul, Türkiye</w:t>
      </w:r>
      <w:r>
        <w:rPr>
          <w:spacing w:val="-2"/>
          <w:w w:val="110"/>
          <w:sz w:val="14"/>
        </w:rPr>
        <w:t>.</w:t>
      </w:r>
    </w:p>
    <w:p w14:paraId="0AD5A0F8" w14:textId="77777777" w:rsidR="00BA192C" w:rsidRDefault="00D335F3">
      <w:pPr>
        <w:spacing w:before="31" w:line="285" w:lineRule="auto"/>
        <w:ind w:left="43" w:firstLine="239"/>
        <w:rPr>
          <w:sz w:val="14"/>
        </w:rPr>
      </w:pPr>
      <w:r>
        <w:rPr>
          <w:i/>
          <w:w w:val="110"/>
          <w:sz w:val="14"/>
        </w:rPr>
        <w:t>E-mail</w:t>
      </w:r>
      <w:r>
        <w:rPr>
          <w:i/>
          <w:spacing w:val="27"/>
          <w:w w:val="110"/>
          <w:sz w:val="14"/>
        </w:rPr>
        <w:t xml:space="preserve"> </w:t>
      </w:r>
      <w:r>
        <w:rPr>
          <w:i/>
          <w:w w:val="110"/>
          <w:sz w:val="14"/>
        </w:rPr>
        <w:t xml:space="preserve">addresses: </w:t>
      </w:r>
      <w:r>
        <w:rPr>
          <w:color w:val="2196D1"/>
          <w:w w:val="110"/>
          <w:sz w:val="14"/>
        </w:rPr>
        <w:t>emre.ulku@marmara.edu.tr</w:t>
      </w:r>
      <w:r>
        <w:rPr>
          <w:color w:val="2196D1"/>
          <w:spacing w:val="28"/>
          <w:w w:val="110"/>
          <w:sz w:val="14"/>
        </w:rPr>
        <w:t xml:space="preserve"> </w:t>
      </w:r>
      <w:r>
        <w:rPr>
          <w:w w:val="110"/>
          <w:sz w:val="14"/>
        </w:rPr>
        <w:t>(E. E.</w:t>
      </w:r>
      <w:r>
        <w:rPr>
          <w:spacing w:val="26"/>
          <w:w w:val="110"/>
          <w:sz w:val="14"/>
        </w:rPr>
        <w:t xml:space="preserve"> </w:t>
      </w:r>
      <w:r>
        <w:rPr>
          <w:w w:val="110"/>
          <w:sz w:val="14"/>
        </w:rPr>
        <w:t>Ülkü).</w:t>
      </w:r>
    </w:p>
    <w:p w14:paraId="51286A61" w14:textId="77777777" w:rsidR="00BA192C" w:rsidRDefault="00BA192C">
      <w:pPr>
        <w:spacing w:line="285" w:lineRule="auto"/>
        <w:rPr>
          <w:sz w:val="14"/>
        </w:rPr>
        <w:sectPr w:rsidR="00BA192C">
          <w:type w:val="continuous"/>
          <w:pgSz w:w="11910" w:h="15880"/>
          <w:pgMar w:top="620" w:right="566" w:bottom="280" w:left="708" w:header="708" w:footer="708" w:gutter="0"/>
          <w:cols w:space="708"/>
        </w:sectPr>
      </w:pPr>
    </w:p>
    <w:p w14:paraId="1685F005" w14:textId="77777777" w:rsidR="00BA192C" w:rsidRDefault="00BA192C">
      <w:pPr>
        <w:pStyle w:val="GvdeMetni"/>
        <w:spacing w:before="10"/>
        <w:rPr>
          <w:sz w:val="9"/>
        </w:rPr>
      </w:pPr>
    </w:p>
    <w:p w14:paraId="2B55AF0F" w14:textId="77777777" w:rsidR="00BA192C" w:rsidRDefault="00BA192C">
      <w:pPr>
        <w:pStyle w:val="GvdeMetni"/>
        <w:rPr>
          <w:sz w:val="9"/>
        </w:rPr>
        <w:sectPr w:rsidR="00BA192C">
          <w:headerReference w:type="default" r:id="rId15"/>
          <w:footerReference w:type="default" r:id="rId16"/>
          <w:pgSz w:w="11910" w:h="15880"/>
          <w:pgMar w:top="860" w:right="566" w:bottom="740" w:left="708" w:header="660" w:footer="544" w:gutter="0"/>
          <w:pgNumType w:start="2"/>
          <w:cols w:space="708"/>
        </w:sectPr>
      </w:pPr>
    </w:p>
    <w:p w14:paraId="1129919E" w14:textId="77777777" w:rsidR="00EB2BD3" w:rsidRPr="00EB2BD3" w:rsidRDefault="00EB2BD3" w:rsidP="00EB2BD3">
      <w:pPr>
        <w:pStyle w:val="GvdeMetni"/>
        <w:spacing w:line="273" w:lineRule="auto"/>
        <w:ind w:left="43" w:firstLine="239"/>
        <w:jc w:val="both"/>
        <w:rPr>
          <w:w w:val="110"/>
        </w:rPr>
      </w:pPr>
      <w:r>
        <w:rPr>
          <w:w w:val="110"/>
        </w:rPr>
        <w:t>The main contributions are: (1) a reconstructed and de-duplicated data set of 3.58 million flights with the natural cancellation prevalence - cancelled-only records are deliberately not added because they distort the prior probability of cancellation; (2) a leakage-controlled feature design with automated look-ahead tests; (3) a chronological train/validation/test protocol in which model selection and decision thresholds are fixed before the test period is used once; (4) a joint evaluation of cancellations, their causes and departure delays with class-sensitive metrics, bootstrap confidence intervals, monthly stability and a transparent relative-cost analysis; (5) ablation and SHAP analyses that measure, rather than assume, the contribution of previous-day weather, recent operational history and same-day state; and (6) a prototype (SmartTicket) that connects the models to a ticket-search interface.</w:t>
      </w:r>
    </w:p>
    <w:p w14:paraId="02C41299" w14:textId="77777777" w:rsidR="00EB2BD3" w:rsidRPr="00EB2BD3" w:rsidRDefault="00EB2BD3" w:rsidP="00EB2BD3">
      <w:pPr>
        <w:pStyle w:val="GvdeMetni"/>
        <w:spacing w:line="273" w:lineRule="auto"/>
        <w:ind w:left="43" w:firstLine="239"/>
        <w:jc w:val="both"/>
        <w:rPr>
          <w:w w:val="110"/>
        </w:rPr>
      </w:pPr>
      <w:r>
        <w:rPr>
          <w:w w:val="110"/>
        </w:rPr>
        <w:t>Machine learning methods are well suited to extracting information from large and complex data sets (L'Heureux, Grolinger, Elyamany &amp; Capretz, 2017). We use gradient-boosted decision trees (XGBoost; Chen &amp; Guestrin, 2016), which handle mixed numeric and categorical inputs and missing values and are competitive on tabular data (Bentéjac, Csörgő &amp; Martínez-Muñoz, 2021); logistic regression, a decision tree, a random forest and histogram-based gradient boosting are evaluated under the same protocol for comparison. In the prototype the predictions are shown to passengers as a risk indication during flight selection. Further uses for passengers, airlines and airport operators - such as alternative-flight suggestions, delay-aware pricing or resource planning - are potential applications that are neither implemented nor evaluated in this study. The findings are limited to U.S. domestic flights and to the periods covered by the data.</w:t>
      </w:r>
    </w:p>
    <w:p w14:paraId="370A33E6" w14:textId="77777777" w:rsidR="00EB2BD3" w:rsidRPr="00EB2BD3" w:rsidRDefault="00EB2BD3" w:rsidP="00EB2BD3">
      <w:pPr>
        <w:pStyle w:val="GvdeMetni"/>
        <w:spacing w:line="273" w:lineRule="auto"/>
        <w:ind w:left="43" w:firstLine="239"/>
        <w:jc w:val="both"/>
        <w:rPr>
          <w:w w:val="110"/>
        </w:rPr>
      </w:pPr>
      <w:r>
        <w:rPr>
          <w:w w:val="110"/>
        </w:rPr>
        <w:t>The remainder of the article is organised as follows. Section 2 reviews related work and states the research gap. Section 3 describes the data, the meteorological integration, the features and the models. Section 4 reports the results, including the ablation, SHAP and cost analyses, and describes the SmartTicket prototype. Section 5 discusses the findings and their limitations, and Section 6 concludes.</w:t>
      </w:r>
    </w:p>
    <w:p w14:paraId="1D75E0DE" w14:textId="77777777" w:rsidR="00C05DDD" w:rsidRPr="00936A09" w:rsidRDefault="00C05DDD" w:rsidP="00C05DDD">
      <w:pPr>
        <w:pStyle w:val="GvdeMetni"/>
        <w:spacing w:line="273" w:lineRule="auto"/>
        <w:ind w:left="43" w:firstLine="239"/>
        <w:jc w:val="both"/>
        <w:rPr>
          <w:w w:val="110"/>
        </w:rPr>
      </w:pPr>
    </w:p>
    <w:p w14:paraId="4E4054C0" w14:textId="77777777" w:rsidR="00BA192C" w:rsidRDefault="00BA192C">
      <w:pPr>
        <w:pStyle w:val="GvdeMetni"/>
        <w:spacing w:before="23"/>
      </w:pPr>
    </w:p>
    <w:p w14:paraId="15003B1F" w14:textId="77777777" w:rsidR="00BA192C" w:rsidRDefault="00D335F3">
      <w:pPr>
        <w:pStyle w:val="Balk1"/>
        <w:numPr>
          <w:ilvl w:val="0"/>
          <w:numId w:val="4"/>
        </w:numPr>
        <w:tabs>
          <w:tab w:val="left" w:pos="286"/>
        </w:tabs>
        <w:ind w:left="286" w:hanging="243"/>
      </w:pPr>
      <w:bookmarkStart w:id="5" w:name="2_Literature_review"/>
      <w:bookmarkStart w:id="6" w:name="_bookmark7"/>
      <w:bookmarkEnd w:id="5"/>
      <w:bookmarkEnd w:id="6"/>
      <w:r>
        <w:rPr>
          <w:w w:val="105"/>
        </w:rPr>
        <w:t>Literature</w:t>
      </w:r>
      <w:r>
        <w:rPr>
          <w:spacing w:val="16"/>
          <w:w w:val="110"/>
        </w:rPr>
        <w:t xml:space="preserve"> </w:t>
      </w:r>
      <w:r>
        <w:rPr>
          <w:spacing w:val="-2"/>
          <w:w w:val="110"/>
        </w:rPr>
        <w:t>review</w:t>
      </w:r>
    </w:p>
    <w:p w14:paraId="44E8C0EB" w14:textId="77777777" w:rsidR="00BA192C" w:rsidRDefault="00BA192C">
      <w:pPr>
        <w:pStyle w:val="GvdeMetni"/>
        <w:spacing w:before="50"/>
        <w:rPr>
          <w:b/>
        </w:rPr>
      </w:pPr>
    </w:p>
    <w:p w14:paraId="303DDB1A" w14:textId="77777777" w:rsidR="00B50D03" w:rsidRPr="00B50D03" w:rsidRDefault="00B50D03" w:rsidP="00B50D03">
      <w:pPr>
        <w:pStyle w:val="GvdeMetni"/>
        <w:spacing w:line="273" w:lineRule="auto"/>
        <w:ind w:left="43" w:right="184" w:firstLine="239"/>
        <w:jc w:val="both"/>
        <w:rPr>
          <w:w w:val="110"/>
        </w:rPr>
      </w:pPr>
      <w:r>
        <w:rPr>
          <w:w w:val="110"/>
        </w:rPr>
        <w:t>Today, the rapidly increasing demand for air transportation has made the analysis of flight delays an important area of research (Çalış, Durmaz &amp; Gencer, 2018). Researchers widely utilize machine learning and data mining techniques to predict flight delays. Studies in the literature have generally focused on factors such as the location of airport facilities, weather and airport capacity. Machine learning techniques make significant contributions in this field by enabling the storage and processing of large-scale data sets (Sternberg et al., 2017). However, most of the existing research has focused on a specific geographical region or a limited number of factors, and has been lacking in the development of holistic approaches to delay prediction.</w:t>
      </w:r>
    </w:p>
    <w:p w14:paraId="500B4538" w14:textId="77777777" w:rsidR="00B50D03" w:rsidRPr="00B50D03" w:rsidRDefault="00B50D03" w:rsidP="00B50D03">
      <w:pPr>
        <w:pStyle w:val="GvdeMetni"/>
        <w:spacing w:line="273" w:lineRule="auto"/>
        <w:ind w:left="43" w:right="184" w:firstLine="239"/>
        <w:jc w:val="both"/>
        <w:rPr>
          <w:w w:val="110"/>
        </w:rPr>
      </w:pPr>
      <w:r>
        <w:rPr>
          <w:w w:val="110"/>
        </w:rPr>
        <w:t>This study aims to provide a transparent perspective on forecasting models for flight delays and cancellations. Flight data are combined with meteorological observations from Meteostat. The role of weather is sometimes assumed rather than measured; we therefore quantify the contribution of weather explicitly in an ablation study.</w:t>
      </w:r>
    </w:p>
    <w:p w14:paraId="5B6B47D7" w14:textId="77777777" w:rsidR="00B50D03" w:rsidRPr="00B50D03" w:rsidRDefault="00B50D03" w:rsidP="00B50D03">
      <w:pPr>
        <w:pStyle w:val="GvdeMetni"/>
        <w:spacing w:line="273" w:lineRule="auto"/>
        <w:ind w:left="43" w:right="184" w:firstLine="239"/>
        <w:jc w:val="both"/>
        <w:rPr>
          <w:w w:val="110"/>
        </w:rPr>
      </w:pPr>
      <w:r>
        <w:rPr>
          <w:w w:val="110"/>
        </w:rPr>
        <w:t>Class imbalance is a well-known difficulty when delays and cancellations are rare events (He &amp; Garcia, 2009). Chawla et al. (2002) introduced SMOTE, which creates synthetic minority examples by interpolation, together with its variant SMOTE-NC for mixed numeric and categorical features. We compare no balancing, class weighting and SMOTE-NC applied strictly inside the training period (see the imbalance-handling comparison in the Results section).</w:t>
      </w:r>
    </w:p>
    <w:p w14:paraId="3DAFDC6C" w14:textId="77777777" w:rsidR="00B50D03" w:rsidRPr="00B50D03" w:rsidRDefault="00B50D03" w:rsidP="00B50D03">
      <w:pPr>
        <w:pStyle w:val="GvdeMetni"/>
        <w:spacing w:line="273" w:lineRule="auto"/>
        <w:ind w:left="43" w:right="184" w:firstLine="239"/>
        <w:jc w:val="both"/>
        <w:rPr>
          <w:w w:val="110"/>
        </w:rPr>
      </w:pPr>
      <w:r>
        <w:rPr>
          <w:w w:val="110"/>
        </w:rPr>
        <w:t xml:space="preserve">In their study, Khaksar and Sheikholeslami apply various machine learning algorithms to predict airline delays (Khaksar &amp; Sheikholeslami, 2019). Methods such as Decision Trees, Random </w:t>
      </w:r>
      <w:r>
        <w:rPr>
          <w:w w:val="110"/>
        </w:rPr>
        <w:t>Forest, Clustering and Bayesian classification were tested on the data obtained from the US and Iran flight networks and focused on predicting the causes of delays more accurately. In the US network, visibility and wind speed have a significant impact on delays, whereas in the Iranian network, factors such as fleet age and aircraft type stand out. A hybrid classification combining Decision Trees and Clustering achieved the highest accuracy, 71.39% on the US network and 76.44% on the Iranian network.</w:t>
      </w:r>
    </w:p>
    <w:p w14:paraId="1EA7E27E" w14:textId="77777777" w:rsidR="00B50D03" w:rsidRPr="00B50D03" w:rsidRDefault="00B50D03" w:rsidP="00B50D03">
      <w:pPr>
        <w:pStyle w:val="GvdeMetni"/>
        <w:spacing w:line="273" w:lineRule="auto"/>
        <w:ind w:left="43" w:right="184" w:firstLine="239"/>
        <w:jc w:val="both"/>
        <w:rPr>
          <w:w w:val="110"/>
        </w:rPr>
      </w:pPr>
      <w:r>
        <w:rPr>
          <w:w w:val="110"/>
        </w:rPr>
        <w:t>Ye et al. propose a methodology using supervised learning methods to predict flight delays at airports (Ye, Liu, Tian &amp; Wan, 2020). In the study, operational flight data and weather information from Nanjing Lukou International Airport were processed and four types of airport-related features were generated for the prediction models. The study achieved high accuracy, especially in 1-hour delay forecasts, and the LightGBM model gave the best results with an accuracy of 86.55%. The results of this model emphasize the importance of forecasting based on operational and weather conditions. In a similar study, Atlıoğlu et al. evaluated 11 different machine learning models using an operational dataset obtained from a leading airline in Turkey (Atlıoğlu, Bolat, Şahin, Tunalı &amp; Kılınç, 2020). By comparing various performance metrics for each model, the authors tried to identify the most appropriate features in the dataset to achieve the highest accuracy.</w:t>
      </w:r>
    </w:p>
    <w:p w14:paraId="29A8CBA6" w14:textId="77777777" w:rsidR="00B50D03" w:rsidRPr="00B50D03" w:rsidRDefault="00B50D03" w:rsidP="00B50D03">
      <w:pPr>
        <w:pStyle w:val="GvdeMetni"/>
        <w:spacing w:line="273" w:lineRule="auto"/>
        <w:ind w:left="43" w:right="184" w:firstLine="239"/>
        <w:jc w:val="both"/>
        <w:rPr>
          <w:w w:val="110"/>
        </w:rPr>
      </w:pPr>
      <w:r>
        <w:rPr>
          <w:w w:val="110"/>
        </w:rPr>
        <w:t>Mohamed, Al-Tabbakh and El-Zahed applied various machine learning techniques to analyze flight delay data of EgyptAir (Mohamed, Al-Tabbakh &amp; El-Zahed, 2018). The main objective of the study was to determine the most appropriate classification algorithm for predicting flight delays. The researchers followed a methodology that included data preparation, using classification algorithms and evaluating model performance. Decision-tree and rule-based classifiers (including REPTree, PART, Decision Table, OneR and JRip) were compared in the WEKA data mining tool. The performance of the classification models was evaluated using accuracy, precision, recall, F1-score and ROC area metrics. According to the results of the analysis, the PART algorithm had the highest performance with an accuracy of 83.1%. On the other hand, the REPTree algorithm was identified as the leading tree-based classifier with an accuracy of 80.3% and the fastest running time. The study demonstrated the effectiveness of machine learning techniques in flight delay prediction and provided EgyptAir with important information to improve flight operations. The researchers plan to apply big data mining technologies using larger datasets in the future.</w:t>
      </w:r>
    </w:p>
    <w:p w14:paraId="4B996AE8" w14:textId="77777777" w:rsidR="00B50D03" w:rsidRPr="00B50D03" w:rsidRDefault="00B50D03" w:rsidP="00B50D03">
      <w:pPr>
        <w:pStyle w:val="GvdeMetni"/>
        <w:spacing w:line="273" w:lineRule="auto"/>
        <w:ind w:left="43" w:right="184" w:firstLine="239"/>
        <w:jc w:val="both"/>
        <w:rPr>
          <w:w w:val="110"/>
        </w:rPr>
      </w:pPr>
      <w:r>
        <w:rPr>
          <w:w w:val="110"/>
        </w:rPr>
        <w:t>Kurt's study aims to predict flight delays using US domestic flight data (Kurt, 2019). For this purpose, various machine learning methods such as Decision Trees, Random Forest, Bagging, Extra Trees, Gradient Boosting and XGBoost classifier were tested. In the study, where these models were evaluated with success criteria such as accuracy, F1 score and recall, the highest accuracy rate was achieved by the Gradient Boosting algorithm with 71.72%. The study suggests that the prediction performance can be improved by incorporating different data features into the model.</w:t>
      </w:r>
    </w:p>
    <w:p w14:paraId="57A72AAF" w14:textId="77777777" w:rsidR="00B50D03" w:rsidRPr="00B50D03" w:rsidRDefault="00B50D03" w:rsidP="00B50D03">
      <w:pPr>
        <w:pStyle w:val="GvdeMetni"/>
        <w:spacing w:line="273" w:lineRule="auto"/>
        <w:ind w:left="43" w:right="184" w:firstLine="239"/>
        <w:jc w:val="both"/>
        <w:rPr>
          <w:w w:val="110"/>
        </w:rPr>
      </w:pPr>
      <w:r>
        <w:rPr>
          <w:w w:val="110"/>
        </w:rPr>
        <w:t>In Tang's study, seven different classification algorithms were evaluated to predict flight delays using one-year data of flights departing from New York JFK Airport (Tang, 2021). Among these algorithms, Decision Tree achieved the highest success with an accuracy rate of 97.78%. In particular, Random Forest and Gradient Boosting methods, which are tree-based classifiers, were found to perform better than other basic classifiers. In the study, it was stated that the unbalanced distribution of the data was eliminated by measures such as weighted accuracy.</w:t>
      </w:r>
    </w:p>
    <w:p w14:paraId="431D64B3" w14:textId="77777777" w:rsidR="00B50D03" w:rsidRPr="00B50D03" w:rsidRDefault="00B50D03" w:rsidP="00B50D03">
      <w:pPr>
        <w:pStyle w:val="GvdeMetni"/>
        <w:spacing w:line="273" w:lineRule="auto"/>
        <w:ind w:left="43" w:right="184" w:firstLine="239"/>
        <w:jc w:val="both"/>
        <w:rPr>
          <w:w w:val="110"/>
        </w:rPr>
      </w:pPr>
      <w:bookmarkStart w:id="7" w:name="_Hlk223727727"/>
      <w:r>
        <w:rPr>
          <w:w w:val="110"/>
        </w:rPr>
        <w:t xml:space="preserve">Li et al. proposed a CNN-LSTM framework for flight delay prediction in which a convolutional network extracts spatial correlations between airports, an LSTM models their temporal dynamics and a random forest classifier makes the final prediction from these outputs combined with extrinsic features such as airline, distance and scheduled flight time; on 2019 U.S. domestic flight data of the Bureau of Transportation Statistics the model reached an </w:t>
      </w:r>
      <w:r>
        <w:rPr>
          <w:w w:val="110"/>
        </w:rPr>
        <w:lastRenderedPageBreak/>
        <w:t>accuracy of 92.39% (Li, Guan &amp; Liu, 2023).</w:t>
      </w:r>
    </w:p>
    <w:p w14:paraId="59ACFACC" w14:textId="77777777" w:rsidR="00B50D03" w:rsidRPr="00B50D03" w:rsidRDefault="00B50D03" w:rsidP="00B50D03">
      <w:pPr>
        <w:pStyle w:val="GvdeMetni"/>
        <w:spacing w:line="273" w:lineRule="auto"/>
        <w:ind w:left="43" w:right="184" w:firstLine="239"/>
        <w:jc w:val="both"/>
        <w:rPr>
          <w:w w:val="110"/>
        </w:rPr>
      </w:pPr>
      <w:r>
        <w:rPr>
          <w:w w:val="110"/>
        </w:rPr>
        <w:t>Khan et al. proposed a parallel-series model with an adaptive bidirectional extreme learning machine (AB-ELM) to predict IATA-coded flight delay categories and to analyse their causes, using historical records of a Hong Kong-based international airline (airport, flight, aircraft, weather and delay information) and fourteen sampling methods against imbalanced and noisy data; AB-ELM reached an accuracy of 80.66% (Khan et al., 2024).</w:t>
      </w:r>
    </w:p>
    <w:p w14:paraId="5C1E40CB" w14:textId="77777777" w:rsidR="00B50D03" w:rsidRPr="00B50D03" w:rsidRDefault="00B50D03" w:rsidP="00B50D03">
      <w:pPr>
        <w:pStyle w:val="GvdeMetni"/>
        <w:spacing w:line="273" w:lineRule="auto"/>
        <w:ind w:left="43" w:right="184" w:firstLine="239"/>
        <w:jc w:val="both"/>
        <w:rPr>
          <w:w w:val="110"/>
        </w:rPr>
      </w:pPr>
      <w:r>
        <w:rPr>
          <w:w w:val="110"/>
        </w:rPr>
        <w:t>Lambelho et al. proposed to assess strategic flight schedules at London Heathrow (LHR) airport with machine-learning-based predictions of flight delays and cancellations; the approach was demonstrated on the schedules of 2013-2018 (Lambelho, Mitici, Pickup &amp; Marsden, 2020).</w:t>
      </w:r>
    </w:p>
    <w:p w14:paraId="0FA8A00A" w14:textId="77777777" w:rsidR="00B50D03" w:rsidRPr="00B50D03" w:rsidRDefault="00B50D03" w:rsidP="00B50D03">
      <w:pPr>
        <w:pStyle w:val="GvdeMetni"/>
        <w:spacing w:line="273" w:lineRule="auto"/>
        <w:ind w:left="43" w:right="184" w:firstLine="239"/>
        <w:jc w:val="both"/>
        <w:rPr>
          <w:w w:val="110"/>
        </w:rPr>
      </w:pPr>
      <w:r>
        <w:rPr>
          <w:w w:val="110"/>
        </w:rPr>
        <w:t>A paper by Truong analyzed flight delay risk with causal machine learning techniques. This study not only focused on prediction accuracy, but also conceptualized the structural causal relationships of the key parameters leading to delay and constructed "cause-and-effect" networks (Truong, 2021).</w:t>
      </w:r>
    </w:p>
    <w:p w14:paraId="53104F83" w14:textId="77777777" w:rsidR="00B50D03" w:rsidRDefault="00B50D03" w:rsidP="00B50D03">
      <w:pPr>
        <w:pStyle w:val="GvdeMetni"/>
        <w:spacing w:line="273" w:lineRule="auto"/>
        <w:ind w:left="43" w:right="184" w:firstLine="239"/>
        <w:jc w:val="both"/>
        <w:rPr>
          <w:w w:val="110"/>
        </w:rPr>
      </w:pPr>
      <w:r>
        <w:rPr>
          <w:w w:val="110"/>
        </w:rPr>
        <w:t>Table 1 provides a comparative overview of recent and prominent studies on flight cancellation and delay prediction. The machine learning techniques used in each study, the data sources, the problems focused on, and the success rates achieved are analyzed. Thus, the similarities and differences between the prominent approaches in the existing literature and the methods used in this project are more clearly revealed</w:t>
      </w:r>
      <w:bookmarkEnd w:id="7"/>
      <w:r>
        <w:rPr>
          <w:w w:val="110"/>
        </w:rPr>
        <w:t>.</w:t>
      </w:r>
    </w:p>
    <w:p w14:paraId="33C7310D" w14:textId="77777777" w:rsidR="002A1638" w:rsidRDefault="002A1638" w:rsidP="002A1638">
      <w:pPr>
        <w:spacing w:before="96"/>
        <w:ind w:left="43"/>
        <w:rPr>
          <w:b/>
          <w:sz w:val="14"/>
        </w:rPr>
      </w:pPr>
      <w:r>
        <w:rPr>
          <w:b/>
          <w:w w:val="110"/>
          <w:sz w:val="14"/>
        </w:rPr>
        <w:t>Table 1</w:t>
      </w:r>
    </w:p>
    <w:p w14:paraId="7BB19F1A" w14:textId="77777777" w:rsidR="002A1638" w:rsidRDefault="0002574A" w:rsidP="001D35B1">
      <w:pPr>
        <w:spacing w:before="30" w:after="60"/>
        <w:ind w:left="43"/>
        <w:rPr>
          <w:sz w:val="14"/>
        </w:rPr>
      </w:pPr>
      <w:r>
        <w:rPr>
          <w:spacing w:val="-2"/>
          <w:w w:val="110"/>
          <w:sz w:val="14"/>
        </w:rPr>
        <w:t>Comparative Literature Table: Flight Cancellation and Delay Forecasting Studies.</w:t>
      </w:r>
    </w:p>
    <w:tbl>
      <w:tblPr>
        <w:tblStyle w:val="TabloKlavuzu"/>
        <w:tblW w:w="5103" w:type="dxa"/>
        <w:tblInd w:w="108" w:type="dxa"/>
        <w:tblLook w:val="06A0" w:firstRow="1" w:lastRow="0" w:firstColumn="1" w:lastColumn="0" w:noHBand="1" w:noVBand="1"/>
      </w:tblPr>
      <w:tblGrid>
        <w:gridCol w:w="956"/>
        <w:gridCol w:w="966"/>
        <w:gridCol w:w="1149"/>
        <w:gridCol w:w="1040"/>
        <w:gridCol w:w="992"/>
      </w:tblGrid>
      <w:tr w:rsidR="002A1638" w:rsidRPr="00C64549" w14:paraId="28BF92BD" w14:textId="77777777" w:rsidTr="00E76B2B">
        <w:tc>
          <w:tcPr>
            <w:tcW w:w="956" w:type="dxa"/>
            <w:tcBorders>
              <w:left w:val="nil"/>
              <w:bottom w:val="single" w:sz="4" w:space="0" w:color="auto"/>
              <w:right w:val="nil"/>
            </w:tcBorders>
            <w:hideMark/>
          </w:tcPr>
          <w:p w14:paraId="6831B169"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Study</w:t>
            </w:r>
          </w:p>
        </w:tc>
        <w:tc>
          <w:tcPr>
            <w:tcW w:w="0" w:type="auto"/>
            <w:tcBorders>
              <w:left w:val="nil"/>
              <w:bottom w:val="single" w:sz="4" w:space="0" w:color="auto"/>
              <w:right w:val="nil"/>
            </w:tcBorders>
            <w:hideMark/>
          </w:tcPr>
          <w:p w14:paraId="55700AD8"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Method / Algorithm</w:t>
            </w:r>
          </w:p>
        </w:tc>
        <w:tc>
          <w:tcPr>
            <w:tcW w:w="0" w:type="auto"/>
            <w:tcBorders>
              <w:left w:val="nil"/>
              <w:bottom w:val="single" w:sz="4" w:space="0" w:color="auto"/>
              <w:right w:val="nil"/>
            </w:tcBorders>
            <w:hideMark/>
          </w:tcPr>
          <w:p w14:paraId="465CEA6B"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Advantages</w:t>
            </w:r>
          </w:p>
        </w:tc>
        <w:tc>
          <w:tcPr>
            <w:tcW w:w="1040" w:type="dxa"/>
            <w:tcBorders>
              <w:left w:val="nil"/>
              <w:bottom w:val="single" w:sz="4" w:space="0" w:color="auto"/>
              <w:right w:val="nil"/>
            </w:tcBorders>
            <w:hideMark/>
          </w:tcPr>
          <w:p w14:paraId="7599DE90"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Disadvantages</w:t>
            </w:r>
          </w:p>
        </w:tc>
        <w:tc>
          <w:tcPr>
            <w:tcW w:w="992" w:type="dxa"/>
            <w:tcBorders>
              <w:left w:val="nil"/>
              <w:bottom w:val="single" w:sz="4" w:space="0" w:color="auto"/>
              <w:right w:val="nil"/>
            </w:tcBorders>
            <w:hideMark/>
          </w:tcPr>
          <w:p w14:paraId="2AFC3665" w14:textId="77777777" w:rsidR="002A1638" w:rsidRPr="002A1638" w:rsidRDefault="002A1638" w:rsidP="00493F6C">
            <w:pPr>
              <w:widowControl/>
              <w:suppressAutoHyphens w:val="0"/>
              <w:autoSpaceDN/>
              <w:jc w:val="center"/>
              <w:textAlignment w:val="auto"/>
              <w:rPr>
                <w:sz w:val="12"/>
                <w:szCs w:val="12"/>
                <w:lang w:eastAsia="tr-TR" w:bidi="ar-SA"/>
              </w:rPr>
            </w:pPr>
            <w:r>
              <w:rPr>
                <w:sz w:val="12"/>
                <w:szCs w:val="12"/>
                <w:lang w:eastAsia="tr-TR" w:bidi="ar-SA"/>
              </w:rPr>
              <w:t>Performance / Results</w:t>
            </w:r>
          </w:p>
        </w:tc>
      </w:tr>
      <w:tr w:rsidR="002A1638" w:rsidRPr="00C64549" w14:paraId="7C518F76" w14:textId="77777777" w:rsidTr="003E545C">
        <w:trPr>
          <w:trHeight w:val="576"/>
        </w:trPr>
        <w:tc>
          <w:tcPr>
            <w:tcW w:w="956" w:type="dxa"/>
            <w:tcBorders>
              <w:top w:val="nil"/>
              <w:left w:val="nil"/>
              <w:bottom w:val="nil"/>
              <w:right w:val="nil"/>
            </w:tcBorders>
            <w:hideMark/>
          </w:tcPr>
          <w:p w14:paraId="586D328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Khaksar &amp; Sheikholeslami (2019)</w:t>
            </w:r>
          </w:p>
        </w:tc>
        <w:tc>
          <w:tcPr>
            <w:tcW w:w="0" w:type="auto"/>
            <w:tcBorders>
              <w:top w:val="nil"/>
              <w:left w:val="nil"/>
              <w:bottom w:val="nil"/>
              <w:right w:val="nil"/>
            </w:tcBorders>
            <w:hideMark/>
          </w:tcPr>
          <w:p w14:paraId="7038450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Decision Trees, RF, Clustering</w:t>
            </w:r>
          </w:p>
        </w:tc>
        <w:tc>
          <w:tcPr>
            <w:tcW w:w="0" w:type="auto"/>
            <w:tcBorders>
              <w:top w:val="nil"/>
              <w:left w:val="nil"/>
              <w:bottom w:val="nil"/>
              <w:right w:val="nil"/>
            </w:tcBorders>
            <w:hideMark/>
          </w:tcPr>
          <w:p w14:paraId="39BCEB2B"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Comparison of US/Iran networks - Factor diversity</w:t>
            </w:r>
          </w:p>
        </w:tc>
        <w:tc>
          <w:tcPr>
            <w:tcW w:w="1040" w:type="dxa"/>
            <w:tcBorders>
              <w:top w:val="nil"/>
              <w:left w:val="nil"/>
              <w:bottom w:val="nil"/>
              <w:right w:val="nil"/>
            </w:tcBorders>
            <w:hideMark/>
          </w:tcPr>
          <w:p w14:paraId="1F96B15B"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Weak multi-model framework</w:t>
            </w:r>
          </w:p>
        </w:tc>
        <w:tc>
          <w:tcPr>
            <w:tcW w:w="992" w:type="dxa"/>
            <w:tcBorders>
              <w:top w:val="nil"/>
              <w:left w:val="nil"/>
              <w:bottom w:val="nil"/>
              <w:right w:val="nil"/>
            </w:tcBorders>
            <w:hideMark/>
          </w:tcPr>
          <w:p w14:paraId="731EB6A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Hybrid method: 71.39% (US) and 76.44% (Iran) accuracy; wind (US) and fleet age (Iran) decisive</w:t>
            </w:r>
          </w:p>
        </w:tc>
      </w:tr>
      <w:tr w:rsidR="002A1638" w:rsidRPr="00C64549" w14:paraId="090F3877" w14:textId="77777777" w:rsidTr="003E545C">
        <w:trPr>
          <w:trHeight w:val="414"/>
        </w:trPr>
        <w:tc>
          <w:tcPr>
            <w:tcW w:w="956" w:type="dxa"/>
            <w:tcBorders>
              <w:top w:val="nil"/>
              <w:left w:val="nil"/>
              <w:bottom w:val="nil"/>
              <w:right w:val="nil"/>
            </w:tcBorders>
            <w:hideMark/>
          </w:tcPr>
          <w:p w14:paraId="5FF992A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Ye et al. (2020)</w:t>
            </w:r>
          </w:p>
        </w:tc>
        <w:tc>
          <w:tcPr>
            <w:tcW w:w="0" w:type="auto"/>
            <w:tcBorders>
              <w:top w:val="nil"/>
              <w:left w:val="nil"/>
              <w:bottom w:val="nil"/>
              <w:right w:val="nil"/>
            </w:tcBorders>
            <w:hideMark/>
          </w:tcPr>
          <w:p w14:paraId="047B38EE"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LightGBM</w:t>
            </w:r>
          </w:p>
        </w:tc>
        <w:tc>
          <w:tcPr>
            <w:tcW w:w="0" w:type="auto"/>
            <w:tcBorders>
              <w:top w:val="nil"/>
              <w:left w:val="nil"/>
              <w:bottom w:val="nil"/>
              <w:right w:val="nil"/>
            </w:tcBorders>
            <w:hideMark/>
          </w:tcPr>
          <w:p w14:paraId="0643C168"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4 feature groups created - 1-hour predictions successful</w:t>
            </w:r>
          </w:p>
        </w:tc>
        <w:tc>
          <w:tcPr>
            <w:tcW w:w="1040" w:type="dxa"/>
            <w:tcBorders>
              <w:top w:val="nil"/>
              <w:left w:val="nil"/>
              <w:bottom w:val="nil"/>
              <w:right w:val="nil"/>
            </w:tcBorders>
            <w:hideMark/>
          </w:tcPr>
          <w:p w14:paraId="705F561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Single airport (Nanjing) focused</w:t>
            </w:r>
          </w:p>
        </w:tc>
        <w:tc>
          <w:tcPr>
            <w:tcW w:w="992" w:type="dxa"/>
            <w:tcBorders>
              <w:top w:val="nil"/>
              <w:left w:val="nil"/>
              <w:bottom w:val="nil"/>
              <w:right w:val="nil"/>
            </w:tcBorders>
            <w:hideMark/>
          </w:tcPr>
          <w:p w14:paraId="1475DF9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Accuracy: 86.55%</w:t>
            </w:r>
          </w:p>
        </w:tc>
      </w:tr>
      <w:tr w:rsidR="002A1638" w:rsidRPr="00C64549" w14:paraId="0B0B5FEA" w14:textId="77777777" w:rsidTr="00E76B2B">
        <w:tc>
          <w:tcPr>
            <w:tcW w:w="956" w:type="dxa"/>
            <w:tcBorders>
              <w:top w:val="nil"/>
              <w:left w:val="nil"/>
              <w:bottom w:val="nil"/>
              <w:right w:val="nil"/>
            </w:tcBorders>
            <w:hideMark/>
          </w:tcPr>
          <w:p w14:paraId="27F5DED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Atlıoğlu et al. (2020)</w:t>
            </w:r>
          </w:p>
        </w:tc>
        <w:tc>
          <w:tcPr>
            <w:tcW w:w="0" w:type="auto"/>
            <w:tcBorders>
              <w:top w:val="nil"/>
              <w:left w:val="nil"/>
              <w:bottom w:val="nil"/>
              <w:right w:val="nil"/>
            </w:tcBorders>
            <w:hideMark/>
          </w:tcPr>
          <w:p w14:paraId="1E7274A9"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11 different ML models</w:t>
            </w:r>
          </w:p>
        </w:tc>
        <w:tc>
          <w:tcPr>
            <w:tcW w:w="0" w:type="auto"/>
            <w:tcBorders>
              <w:top w:val="nil"/>
              <w:left w:val="nil"/>
              <w:bottom w:val="nil"/>
              <w:right w:val="nil"/>
            </w:tcBorders>
            <w:hideMark/>
          </w:tcPr>
          <w:p w14:paraId="27F244B9"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Model comparisons made - Focused on feature extraction</w:t>
            </w:r>
          </w:p>
        </w:tc>
        <w:tc>
          <w:tcPr>
            <w:tcW w:w="1040" w:type="dxa"/>
            <w:tcBorders>
              <w:top w:val="nil"/>
              <w:left w:val="nil"/>
              <w:bottom w:val="nil"/>
              <w:right w:val="nil"/>
            </w:tcBorders>
            <w:hideMark/>
          </w:tcPr>
          <w:p w14:paraId="1443321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Model names and results not detailed</w:t>
            </w:r>
          </w:p>
        </w:tc>
        <w:tc>
          <w:tcPr>
            <w:tcW w:w="992" w:type="dxa"/>
            <w:tcBorders>
              <w:top w:val="nil"/>
              <w:left w:val="nil"/>
              <w:bottom w:val="nil"/>
              <w:right w:val="nil"/>
            </w:tcBorders>
            <w:hideMark/>
          </w:tcPr>
          <w:p w14:paraId="70E48D3D"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Optimal model selection made</w:t>
            </w:r>
          </w:p>
        </w:tc>
      </w:tr>
      <w:tr w:rsidR="002A1638" w:rsidRPr="00C64549" w14:paraId="3A437E7C" w14:textId="77777777" w:rsidTr="003E545C">
        <w:trPr>
          <w:trHeight w:val="569"/>
        </w:trPr>
        <w:tc>
          <w:tcPr>
            <w:tcW w:w="956" w:type="dxa"/>
            <w:tcBorders>
              <w:top w:val="nil"/>
              <w:left w:val="nil"/>
              <w:bottom w:val="nil"/>
              <w:right w:val="nil"/>
            </w:tcBorders>
            <w:hideMark/>
          </w:tcPr>
          <w:p w14:paraId="4E6B462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Mohamed et al. (2018)</w:t>
            </w:r>
          </w:p>
        </w:tc>
        <w:tc>
          <w:tcPr>
            <w:tcW w:w="0" w:type="auto"/>
            <w:tcBorders>
              <w:top w:val="nil"/>
              <w:left w:val="nil"/>
              <w:bottom w:val="nil"/>
              <w:right w:val="nil"/>
            </w:tcBorders>
            <w:hideMark/>
          </w:tcPr>
          <w:p w14:paraId="046E740D"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Decision-tree and rule-based classifiers (WEKA)</w:t>
            </w:r>
          </w:p>
        </w:tc>
        <w:tc>
          <w:tcPr>
            <w:tcW w:w="0" w:type="auto"/>
            <w:tcBorders>
              <w:top w:val="nil"/>
              <w:left w:val="nil"/>
              <w:bottom w:val="nil"/>
              <w:right w:val="nil"/>
            </w:tcBorders>
            <w:hideMark/>
          </w:tcPr>
          <w:p w14:paraId="1C66C734"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Comparison of several classifiers - metrics such as ROC, F1 used</w:t>
            </w:r>
          </w:p>
        </w:tc>
        <w:tc>
          <w:tcPr>
            <w:tcW w:w="1040" w:type="dxa"/>
            <w:tcBorders>
              <w:top w:val="nil"/>
              <w:left w:val="nil"/>
              <w:bottom w:val="nil"/>
              <w:right w:val="nil"/>
            </w:tcBorders>
            <w:hideMark/>
          </w:tcPr>
          <w:p w14:paraId="2DF4DD60"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Limited to Egyptian data only</w:t>
            </w:r>
          </w:p>
        </w:tc>
        <w:tc>
          <w:tcPr>
            <w:tcW w:w="992" w:type="dxa"/>
            <w:tcBorders>
              <w:top w:val="nil"/>
              <w:left w:val="nil"/>
              <w:bottom w:val="nil"/>
              <w:right w:val="nil"/>
            </w:tcBorders>
            <w:hideMark/>
          </w:tcPr>
          <w:p w14:paraId="25DD6A4B"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PART: 83.1%, REPTree: 80.3% accuracy</w:t>
            </w:r>
          </w:p>
        </w:tc>
      </w:tr>
      <w:tr w:rsidR="002A1638" w:rsidRPr="00C64549" w14:paraId="2B7664A3" w14:textId="77777777" w:rsidTr="003E545C">
        <w:trPr>
          <w:trHeight w:val="563"/>
        </w:trPr>
        <w:tc>
          <w:tcPr>
            <w:tcW w:w="956" w:type="dxa"/>
            <w:tcBorders>
              <w:top w:val="nil"/>
              <w:left w:val="nil"/>
              <w:bottom w:val="nil"/>
              <w:right w:val="nil"/>
            </w:tcBorders>
            <w:hideMark/>
          </w:tcPr>
          <w:p w14:paraId="4A58409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Kurt (2019)</w:t>
            </w:r>
          </w:p>
        </w:tc>
        <w:tc>
          <w:tcPr>
            <w:tcW w:w="0" w:type="auto"/>
            <w:tcBorders>
              <w:top w:val="nil"/>
              <w:left w:val="nil"/>
              <w:bottom w:val="nil"/>
              <w:right w:val="nil"/>
            </w:tcBorders>
            <w:hideMark/>
          </w:tcPr>
          <w:p w14:paraId="36B225F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RF, XGBoost, Bagging, GBM</w:t>
            </w:r>
          </w:p>
        </w:tc>
        <w:tc>
          <w:tcPr>
            <w:tcW w:w="0" w:type="auto"/>
            <w:tcBorders>
              <w:top w:val="nil"/>
              <w:left w:val="nil"/>
              <w:bottom w:val="nil"/>
              <w:right w:val="nil"/>
            </w:tcBorders>
            <w:hideMark/>
          </w:tcPr>
          <w:p w14:paraId="6B67310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Experiment with US domestic data - detailed F1 and recall measures</w:t>
            </w:r>
          </w:p>
        </w:tc>
        <w:tc>
          <w:tcPr>
            <w:tcW w:w="1040" w:type="dxa"/>
            <w:tcBorders>
              <w:top w:val="nil"/>
              <w:left w:val="nil"/>
              <w:bottom w:val="nil"/>
              <w:right w:val="nil"/>
            </w:tcBorders>
            <w:hideMark/>
          </w:tcPr>
          <w:p w14:paraId="70D17BAA"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Accuracy is relatively low</w:t>
            </w:r>
          </w:p>
        </w:tc>
        <w:tc>
          <w:tcPr>
            <w:tcW w:w="992" w:type="dxa"/>
            <w:tcBorders>
              <w:top w:val="nil"/>
              <w:left w:val="nil"/>
              <w:bottom w:val="nil"/>
              <w:right w:val="nil"/>
            </w:tcBorders>
            <w:hideMark/>
          </w:tcPr>
          <w:p w14:paraId="2F820E9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The best: Gradient Boosting 71.72%</w:t>
            </w:r>
          </w:p>
        </w:tc>
      </w:tr>
      <w:tr w:rsidR="002A1638" w:rsidRPr="00C64549" w14:paraId="1414BF03" w14:textId="77777777" w:rsidTr="00E76B2B">
        <w:tc>
          <w:tcPr>
            <w:tcW w:w="956" w:type="dxa"/>
            <w:tcBorders>
              <w:top w:val="nil"/>
              <w:left w:val="nil"/>
              <w:bottom w:val="nil"/>
              <w:right w:val="nil"/>
            </w:tcBorders>
            <w:hideMark/>
          </w:tcPr>
          <w:p w14:paraId="77FF9A60"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Tang (2021)</w:t>
            </w:r>
          </w:p>
        </w:tc>
        <w:tc>
          <w:tcPr>
            <w:tcW w:w="0" w:type="auto"/>
            <w:tcBorders>
              <w:top w:val="nil"/>
              <w:left w:val="nil"/>
              <w:bottom w:val="nil"/>
              <w:right w:val="nil"/>
            </w:tcBorders>
            <w:hideMark/>
          </w:tcPr>
          <w:p w14:paraId="23D25AE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7 different algorithms</w:t>
            </w:r>
          </w:p>
        </w:tc>
        <w:tc>
          <w:tcPr>
            <w:tcW w:w="0" w:type="auto"/>
            <w:tcBorders>
              <w:top w:val="nil"/>
              <w:left w:val="nil"/>
              <w:bottom w:val="nil"/>
              <w:right w:val="nil"/>
            </w:tcBorders>
            <w:hideMark/>
          </w:tcPr>
          <w:p w14:paraId="57F6E7ED"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Promotion of tree-based models - Data imbalance-weighted solution</w:t>
            </w:r>
          </w:p>
        </w:tc>
        <w:tc>
          <w:tcPr>
            <w:tcW w:w="1040" w:type="dxa"/>
            <w:tcBorders>
              <w:top w:val="nil"/>
              <w:left w:val="nil"/>
              <w:bottom w:val="nil"/>
              <w:right w:val="nil"/>
            </w:tcBorders>
            <w:hideMark/>
          </w:tcPr>
          <w:p w14:paraId="362C40E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Single airport (JFK) data</w:t>
            </w:r>
          </w:p>
        </w:tc>
        <w:tc>
          <w:tcPr>
            <w:tcW w:w="992" w:type="dxa"/>
            <w:tcBorders>
              <w:top w:val="nil"/>
              <w:left w:val="nil"/>
              <w:bottom w:val="nil"/>
              <w:right w:val="nil"/>
            </w:tcBorders>
            <w:hideMark/>
          </w:tcPr>
          <w:p w14:paraId="5AC35EB2"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Decision Tree: 97.78% accuracy</w:t>
            </w:r>
          </w:p>
        </w:tc>
      </w:tr>
      <w:tr w:rsidR="002A1638" w:rsidRPr="00C64549" w14:paraId="085180E3" w14:textId="77777777" w:rsidTr="00E76B2B">
        <w:tc>
          <w:tcPr>
            <w:tcW w:w="956" w:type="dxa"/>
            <w:tcBorders>
              <w:top w:val="nil"/>
              <w:left w:val="nil"/>
              <w:bottom w:val="nil"/>
              <w:right w:val="nil"/>
            </w:tcBorders>
            <w:hideMark/>
          </w:tcPr>
          <w:p w14:paraId="7AF0A29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Lambelho et al. (2020)</w:t>
            </w:r>
          </w:p>
        </w:tc>
        <w:tc>
          <w:tcPr>
            <w:tcW w:w="0" w:type="auto"/>
            <w:tcBorders>
              <w:top w:val="nil"/>
              <w:left w:val="nil"/>
              <w:bottom w:val="nil"/>
              <w:right w:val="nil"/>
            </w:tcBorders>
            <w:hideMark/>
          </w:tcPr>
          <w:p w14:paraId="7C9A662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ML-based delay and cancellation predictors</w:t>
            </w:r>
          </w:p>
        </w:tc>
        <w:tc>
          <w:tcPr>
            <w:tcW w:w="0" w:type="auto"/>
            <w:tcBorders>
              <w:top w:val="nil"/>
              <w:left w:val="nil"/>
              <w:bottom w:val="nil"/>
              <w:right w:val="nil"/>
            </w:tcBorders>
            <w:hideMark/>
          </w:tcPr>
          <w:p w14:paraId="4A4DC434"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Heathrow data - delays and cancellations assessed together for strategic schedules</w:t>
            </w:r>
          </w:p>
        </w:tc>
        <w:tc>
          <w:tcPr>
            <w:tcW w:w="1040" w:type="dxa"/>
            <w:tcBorders>
              <w:top w:val="nil"/>
              <w:left w:val="nil"/>
              <w:bottom w:val="nil"/>
              <w:right w:val="nil"/>
            </w:tcBorders>
            <w:hideMark/>
          </w:tcPr>
          <w:p w14:paraId="246CD73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Model details limited</w:t>
            </w:r>
          </w:p>
        </w:tc>
        <w:tc>
          <w:tcPr>
            <w:tcW w:w="992" w:type="dxa"/>
            <w:tcBorders>
              <w:top w:val="nil"/>
              <w:left w:val="nil"/>
              <w:bottom w:val="nil"/>
              <w:right w:val="nil"/>
            </w:tcBorders>
            <w:hideMark/>
          </w:tcPr>
          <w:p w14:paraId="7E89D230"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Schedule-assessment method; no accuracy figure quoted here</w:t>
            </w:r>
          </w:p>
        </w:tc>
      </w:tr>
      <w:tr w:rsidR="002A1638" w:rsidRPr="00C64549" w14:paraId="0C8428FC" w14:textId="77777777" w:rsidTr="00E76B2B">
        <w:tc>
          <w:tcPr>
            <w:tcW w:w="956" w:type="dxa"/>
            <w:tcBorders>
              <w:top w:val="nil"/>
              <w:left w:val="nil"/>
              <w:bottom w:val="nil"/>
              <w:right w:val="nil"/>
            </w:tcBorders>
            <w:hideMark/>
          </w:tcPr>
          <w:p w14:paraId="39CA4B4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Khan et al. (2024)</w:t>
            </w:r>
          </w:p>
        </w:tc>
        <w:tc>
          <w:tcPr>
            <w:tcW w:w="0" w:type="auto"/>
            <w:tcBorders>
              <w:top w:val="nil"/>
              <w:left w:val="nil"/>
              <w:bottom w:val="nil"/>
              <w:right w:val="nil"/>
            </w:tcBorders>
            <w:hideMark/>
          </w:tcPr>
          <w:p w14:paraId="20B688D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Parallel-series model with AB-ELM</w:t>
            </w:r>
          </w:p>
        </w:tc>
        <w:tc>
          <w:tcPr>
            <w:tcW w:w="0" w:type="auto"/>
            <w:tcBorders>
              <w:top w:val="nil"/>
              <w:left w:val="nil"/>
              <w:bottom w:val="nil"/>
              <w:right w:val="nil"/>
            </w:tcBorders>
            <w:hideMark/>
          </w:tcPr>
          <w:p w14:paraId="15AD1DE4"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Joint prediction of IATA-coded delay categories and their causes - 14 sampling methods compared</w:t>
            </w:r>
          </w:p>
        </w:tc>
        <w:tc>
          <w:tcPr>
            <w:tcW w:w="1040" w:type="dxa"/>
            <w:tcBorders>
              <w:top w:val="nil"/>
              <w:left w:val="nil"/>
              <w:bottom w:val="nil"/>
              <w:right w:val="nil"/>
            </w:tcBorders>
            <w:hideMark/>
          </w:tcPr>
          <w:p w14:paraId="2D606F9F"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Data of a single airline (Hong Kong)</w:t>
            </w:r>
          </w:p>
        </w:tc>
        <w:tc>
          <w:tcPr>
            <w:tcW w:w="992" w:type="dxa"/>
            <w:tcBorders>
              <w:top w:val="nil"/>
              <w:left w:val="nil"/>
              <w:bottom w:val="nil"/>
              <w:right w:val="nil"/>
            </w:tcBorders>
            <w:hideMark/>
          </w:tcPr>
          <w:p w14:paraId="67A6FEA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AB-ELM accuracy 80.66%</w:t>
            </w:r>
          </w:p>
        </w:tc>
      </w:tr>
      <w:tr w:rsidR="002A1638" w:rsidRPr="00C64549" w14:paraId="3B3B300A" w14:textId="77777777" w:rsidTr="00E76B2B">
        <w:tc>
          <w:tcPr>
            <w:tcW w:w="956" w:type="dxa"/>
            <w:tcBorders>
              <w:top w:val="nil"/>
              <w:left w:val="nil"/>
              <w:bottom w:val="nil"/>
              <w:right w:val="nil"/>
            </w:tcBorders>
            <w:hideMark/>
          </w:tcPr>
          <w:p w14:paraId="4524F6A1"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Truong (2021)</w:t>
            </w:r>
          </w:p>
        </w:tc>
        <w:tc>
          <w:tcPr>
            <w:tcW w:w="0" w:type="auto"/>
            <w:tcBorders>
              <w:top w:val="nil"/>
              <w:left w:val="nil"/>
              <w:bottom w:val="nil"/>
              <w:right w:val="nil"/>
            </w:tcBorders>
            <w:hideMark/>
          </w:tcPr>
          <w:p w14:paraId="3616695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Causal machine learning (USELEI process, causal network)</w:t>
            </w:r>
          </w:p>
        </w:tc>
        <w:tc>
          <w:tcPr>
            <w:tcW w:w="0" w:type="auto"/>
            <w:tcBorders>
              <w:top w:val="nil"/>
              <w:left w:val="nil"/>
              <w:bottom w:val="nil"/>
              <w:right w:val="nil"/>
            </w:tcBorders>
            <w:hideMark/>
          </w:tcPr>
          <w:p w14:paraId="14D3E2D5"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Causal relationships between operational factors - what-if scenario analysis</w:t>
            </w:r>
          </w:p>
        </w:tc>
        <w:tc>
          <w:tcPr>
            <w:tcW w:w="1040" w:type="dxa"/>
            <w:tcBorders>
              <w:top w:val="nil"/>
              <w:left w:val="nil"/>
              <w:bottom w:val="nil"/>
              <w:right w:val="nil"/>
            </w:tcBorders>
            <w:hideMark/>
          </w:tcPr>
          <w:p w14:paraId="1FB1D00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Delay risk only (no cancellations)</w:t>
            </w:r>
          </w:p>
        </w:tc>
        <w:tc>
          <w:tcPr>
            <w:tcW w:w="992" w:type="dxa"/>
            <w:tcBorders>
              <w:top w:val="nil"/>
              <w:left w:val="nil"/>
              <w:bottom w:val="nil"/>
              <w:right w:val="nil"/>
            </w:tcBorders>
            <w:hideMark/>
          </w:tcPr>
          <w:p w14:paraId="0385B346"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Significant factors: traffic volume, demand, capacity, efficiency at origin and destination airports</w:t>
            </w:r>
          </w:p>
        </w:tc>
      </w:tr>
      <w:tr w:rsidR="002A1638" w:rsidRPr="00C64549" w14:paraId="020D2DB0" w14:textId="77777777" w:rsidTr="00E76B2B">
        <w:tc>
          <w:tcPr>
            <w:tcW w:w="956" w:type="dxa"/>
            <w:tcBorders>
              <w:top w:val="nil"/>
              <w:left w:val="nil"/>
              <w:bottom w:val="single" w:sz="4" w:space="0" w:color="auto"/>
              <w:right w:val="nil"/>
            </w:tcBorders>
            <w:hideMark/>
          </w:tcPr>
          <w:p w14:paraId="68AEBE88"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Li et al. (2023)</w:t>
            </w:r>
          </w:p>
        </w:tc>
        <w:tc>
          <w:tcPr>
            <w:tcW w:w="0" w:type="auto"/>
            <w:tcBorders>
              <w:top w:val="nil"/>
              <w:left w:val="nil"/>
              <w:bottom w:val="single" w:sz="4" w:space="0" w:color="auto"/>
              <w:right w:val="nil"/>
            </w:tcBorders>
            <w:hideMark/>
          </w:tcPr>
          <w:p w14:paraId="12D04B83"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CNN-LSTM + random forest (spatio-temporal)</w:t>
            </w:r>
          </w:p>
        </w:tc>
        <w:tc>
          <w:tcPr>
            <w:tcW w:w="0" w:type="auto"/>
            <w:tcBorders>
              <w:top w:val="nil"/>
              <w:left w:val="nil"/>
              <w:bottom w:val="single" w:sz="4" w:space="0" w:color="auto"/>
              <w:right w:val="nil"/>
            </w:tcBorders>
            <w:hideMark/>
          </w:tcPr>
          <w:p w14:paraId="5BEDADD7"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Deep learning - models spatial (airport) and temporal correlations</w:t>
            </w:r>
          </w:p>
        </w:tc>
        <w:tc>
          <w:tcPr>
            <w:tcW w:w="1040" w:type="dxa"/>
            <w:tcBorders>
              <w:top w:val="nil"/>
              <w:left w:val="nil"/>
              <w:bottom w:val="single" w:sz="4" w:space="0" w:color="auto"/>
              <w:right w:val="nil"/>
            </w:tcBorders>
            <w:hideMark/>
          </w:tcPr>
          <w:p w14:paraId="4832F55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Multi-stage pipeline; U.S. data of a single year</w:t>
            </w:r>
          </w:p>
        </w:tc>
        <w:tc>
          <w:tcPr>
            <w:tcW w:w="992" w:type="dxa"/>
            <w:tcBorders>
              <w:top w:val="nil"/>
              <w:left w:val="nil"/>
              <w:bottom w:val="single" w:sz="4" w:space="0" w:color="auto"/>
              <w:right w:val="nil"/>
            </w:tcBorders>
            <w:hideMark/>
          </w:tcPr>
          <w:p w14:paraId="65FBA59C" w14:textId="77777777" w:rsidR="002A1638" w:rsidRPr="002A1638" w:rsidRDefault="002A1638" w:rsidP="00493F6C">
            <w:pPr>
              <w:widowControl/>
              <w:suppressAutoHyphens w:val="0"/>
              <w:autoSpaceDN/>
              <w:textAlignment w:val="auto"/>
              <w:rPr>
                <w:sz w:val="12"/>
                <w:szCs w:val="12"/>
                <w:lang w:eastAsia="tr-TR" w:bidi="ar-SA"/>
              </w:rPr>
            </w:pPr>
            <w:r>
              <w:rPr>
                <w:sz w:val="12"/>
                <w:szCs w:val="12"/>
                <w:lang w:eastAsia="tr-TR" w:bidi="ar-SA"/>
              </w:rPr>
              <w:t>Accuracy 92.39% (2019 U.S. domestic flights)</w:t>
            </w:r>
          </w:p>
        </w:tc>
      </w:tr>
    </w:tbl>
    <w:p w14:paraId="4E9E6E83" w14:textId="77777777" w:rsidR="00B50D03" w:rsidRPr="00B50D03" w:rsidRDefault="00B50D03" w:rsidP="00B50D03">
      <w:pPr>
        <w:pStyle w:val="GvdeMetni"/>
        <w:spacing w:line="273" w:lineRule="auto"/>
        <w:ind w:left="43" w:right="184" w:firstLine="239"/>
        <w:jc w:val="both"/>
        <w:rPr>
          <w:w w:val="110"/>
        </w:rPr>
      </w:pPr>
      <w:r>
        <w:rPr>
          <w:w w:val="110"/>
        </w:rPr>
        <w:t xml:space="preserve">Note: the performance figures in Table 1 and in the tables of Section 4.5.2 are quoted from the original studies. They are based on different datasets, tasks, class definitions and validation protocols </w:t>
      </w:r>
      <w:r>
        <w:rPr>
          <w:w w:val="110"/>
        </w:rPr>
        <w:t>and are not comparable with each other or with the results of this study. Kurt (2019) is a master's project, Giarmas (2025) a university thesis, Ansari et al. (2019) a conference paper deposited on SSRN, the AeroPredict paper (Hake et al., 2025) a short system description in an online engineering journal without reported metrics, and Barua and Kaiser (2024) and Sternberg et al. (2017) arXiv preprints; these are not peer-reviewed journal articles. Chawla et al. (2002) is not a flight-delay study; it introduced SMOTE and is cited only for the oversampling technique.</w:t>
      </w:r>
    </w:p>
    <w:p w14:paraId="2F026C90" w14:textId="77777777" w:rsidR="002A1638" w:rsidRDefault="002A1638" w:rsidP="00B50D03">
      <w:pPr>
        <w:pStyle w:val="GvdeMetni"/>
        <w:spacing w:line="273" w:lineRule="auto"/>
        <w:ind w:left="43" w:right="184" w:firstLine="239"/>
        <w:jc w:val="both"/>
      </w:pPr>
    </w:p>
    <w:p w14:paraId="0B0B9A0C" w14:textId="77777777" w:rsidR="001F0549" w:rsidRPr="001F0549" w:rsidRDefault="001F0549" w:rsidP="001F0549">
      <w:pPr>
        <w:pStyle w:val="GvdeMetni"/>
        <w:spacing w:line="273" w:lineRule="auto"/>
        <w:ind w:left="43" w:right="184" w:firstLine="239"/>
        <w:jc w:val="both"/>
        <w:rPr>
          <w:w w:val="110"/>
        </w:rPr>
      </w:pPr>
      <w:r>
        <w:rPr>
          <w:w w:val="110"/>
        </w:rPr>
        <w:t>In recent years, studies that not only model with machine learning but also integrate these models into systems that are open to user interaction have gained importance. In particular, "smart ticketing systems" and web-based artificial intelligence applications have become one of the basic building blocks of decision support systems in the airline industry.</w:t>
      </w:r>
    </w:p>
    <w:p w14:paraId="572167A5" w14:textId="77777777" w:rsidR="001F0549" w:rsidRPr="001F0549" w:rsidRDefault="001F0549" w:rsidP="001F0549">
      <w:pPr>
        <w:pStyle w:val="GvdeMetni"/>
        <w:spacing w:line="273" w:lineRule="auto"/>
        <w:ind w:left="43" w:right="184" w:firstLine="239"/>
        <w:jc w:val="both"/>
        <w:rPr>
          <w:w w:val="110"/>
        </w:rPr>
      </w:pPr>
      <w:r>
        <w:rPr>
          <w:w w:val="110"/>
        </w:rPr>
        <w:t>Alfarhood et al. predicted flight delays from five years of domestic Saudi Arabian flight records and weather data (case study: Saudi Arabian Airlines); CatBoost gave the best accuracy for the delayed/on-time classification (76%) and the lowest mean absolute error for the delay duration (12.19 minutes), and the model was made available through a web dashboard for forecasts and analysis (Alfarhood et al., 2024).</w:t>
      </w:r>
    </w:p>
    <w:p w14:paraId="37920201" w14:textId="77777777" w:rsidR="001F0549" w:rsidRPr="001F0549" w:rsidRDefault="001F0549" w:rsidP="001F0549">
      <w:pPr>
        <w:pStyle w:val="GvdeMetni"/>
        <w:spacing w:line="273" w:lineRule="auto"/>
        <w:ind w:left="43" w:right="184" w:firstLine="239"/>
        <w:jc w:val="both"/>
        <w:rPr>
          <w:w w:val="110"/>
        </w:rPr>
      </w:pPr>
      <w:r>
        <w:rPr>
          <w:w w:val="110"/>
        </w:rPr>
        <w:t>Similarly, AeroPredict combines machine-learning predictions of flight disruptions and ticket price changes with a flight-booking interface that personalises the search and sends automated notifications; the authors report improvements over conventional booking platforms in forecast accuracy, user engagement and booking satisfaction but give no quantitative results (Hake et al., 2025).</w:t>
      </w:r>
    </w:p>
    <w:p w14:paraId="7763AAC4" w14:textId="77777777" w:rsidR="001F0549" w:rsidRPr="001F0549" w:rsidRDefault="001F0549" w:rsidP="001F0549">
      <w:pPr>
        <w:pStyle w:val="GvdeMetni"/>
        <w:spacing w:line="273" w:lineRule="auto"/>
        <w:ind w:left="43" w:right="184" w:firstLine="239"/>
        <w:jc w:val="both"/>
        <w:rPr>
          <w:w w:val="110"/>
        </w:rPr>
      </w:pPr>
      <w:r>
        <w:rPr>
          <w:w w:val="110"/>
        </w:rPr>
        <w:t>Barua and Kaiser proposed a cloud-microservice airline reservation system with distributed AI modules (booking history and customer profiles are used to estimate demand and to make recommendations) and a blockchain ledger for transactions; in a simulation-based evaluation they report improvements over conventional systems in availability (30%), scalability (40%), customer engagement (25%) and response time (15%) (Barua &amp; Kaiser, 2024).</w:t>
      </w:r>
    </w:p>
    <w:p w14:paraId="459B0934" w14:textId="77777777" w:rsidR="001F0549" w:rsidRPr="001F0549" w:rsidRDefault="001F0549" w:rsidP="001F0549">
      <w:pPr>
        <w:pStyle w:val="GvdeMetni"/>
        <w:spacing w:line="273" w:lineRule="auto"/>
        <w:ind w:left="43" w:right="184" w:firstLine="239"/>
        <w:jc w:val="both"/>
        <w:rPr>
          <w:w w:val="110"/>
        </w:rPr>
      </w:pPr>
      <w:r>
        <w:rPr>
          <w:w w:val="110"/>
        </w:rPr>
        <w:t>These recent examples are similar to our ticketing prototype. Our contribution lies mainly in the leakage-controlled evaluation of the underlying models; the prototype itself has not yet been evaluated in a user study.</w:t>
      </w:r>
    </w:p>
    <w:p w14:paraId="67BCEE39" w14:textId="77777777" w:rsidR="001F0549" w:rsidRDefault="001F0549" w:rsidP="001F0549">
      <w:pPr>
        <w:pStyle w:val="GvdeMetni"/>
        <w:spacing w:line="273" w:lineRule="auto"/>
        <w:ind w:left="43" w:right="184" w:firstLine="239"/>
        <w:jc w:val="both"/>
        <w:rPr>
          <w:w w:val="110"/>
        </w:rPr>
      </w:pPr>
      <w:r>
        <w:rPr>
          <w:w w:val="110"/>
        </w:rPr>
        <w:t>Table 2 compares these studies with the SmartTicket prototype in terms of the methods used, their advantages and disadvantages and the reported results.</w:t>
      </w:r>
    </w:p>
    <w:p w14:paraId="560BF4D8" w14:textId="77777777" w:rsidR="004B1034" w:rsidRDefault="004B1034" w:rsidP="004B1034">
      <w:pPr>
        <w:spacing w:before="96"/>
        <w:ind w:left="43"/>
        <w:rPr>
          <w:b/>
          <w:sz w:val="14"/>
        </w:rPr>
      </w:pPr>
      <w:r>
        <w:rPr>
          <w:b/>
          <w:w w:val="110"/>
          <w:sz w:val="14"/>
        </w:rPr>
        <w:t>Table 2</w:t>
      </w:r>
    </w:p>
    <w:p w14:paraId="23BCF124" w14:textId="77777777" w:rsidR="004B1034" w:rsidRDefault="004B1034" w:rsidP="001D35B1">
      <w:pPr>
        <w:spacing w:before="30" w:after="60"/>
        <w:ind w:left="43"/>
        <w:rPr>
          <w:sz w:val="14"/>
        </w:rPr>
      </w:pPr>
      <w:r>
        <w:rPr>
          <w:spacing w:val="-2"/>
          <w:w w:val="110"/>
          <w:sz w:val="14"/>
        </w:rPr>
        <w:t>Comparative Literature Table: Smart Airfare Ticketing Systems.</w:t>
      </w:r>
    </w:p>
    <w:tbl>
      <w:tblPr>
        <w:tblW w:w="4865" w:type="dxa"/>
        <w:tblCellSpacing w:w="15" w:type="dxa"/>
        <w:tblCellMar>
          <w:top w:w="15" w:type="dxa"/>
          <w:left w:w="15" w:type="dxa"/>
          <w:bottom w:w="15" w:type="dxa"/>
          <w:right w:w="15" w:type="dxa"/>
        </w:tblCellMar>
        <w:tblLook w:val="04A0" w:firstRow="1" w:lastRow="0" w:firstColumn="1" w:lastColumn="0" w:noHBand="0" w:noVBand="1"/>
      </w:tblPr>
      <w:tblGrid>
        <w:gridCol w:w="754"/>
        <w:gridCol w:w="851"/>
        <w:gridCol w:w="1417"/>
        <w:gridCol w:w="992"/>
        <w:gridCol w:w="851"/>
      </w:tblGrid>
      <w:tr w:rsidR="0026054F" w:rsidRPr="00077DAA" w14:paraId="0A681A8E" w14:textId="77777777" w:rsidTr="00E926E6">
        <w:trPr>
          <w:tblHeader/>
          <w:tblCellSpacing w:w="15" w:type="dxa"/>
        </w:trPr>
        <w:tc>
          <w:tcPr>
            <w:tcW w:w="709" w:type="dxa"/>
            <w:tcBorders>
              <w:top w:val="single" w:sz="4" w:space="0" w:color="auto"/>
            </w:tcBorders>
            <w:vAlign w:val="center"/>
            <w:hideMark/>
          </w:tcPr>
          <w:p w14:paraId="227BB06C" w14:textId="77777777" w:rsidR="00077DAA" w:rsidRPr="00077DAA" w:rsidRDefault="00077DAA" w:rsidP="00493F6C">
            <w:pPr>
              <w:widowControl/>
              <w:autoSpaceDN/>
              <w:jc w:val="center"/>
              <w:rPr>
                <w:sz w:val="12"/>
                <w:szCs w:val="12"/>
                <w:lang w:eastAsia="tr-TR"/>
              </w:rPr>
            </w:pPr>
            <w:r>
              <w:rPr>
                <w:sz w:val="12"/>
                <w:szCs w:val="12"/>
                <w:lang w:eastAsia="tr-TR"/>
              </w:rPr>
              <w:t>Study</w:t>
            </w:r>
          </w:p>
        </w:tc>
        <w:tc>
          <w:tcPr>
            <w:tcW w:w="821" w:type="dxa"/>
            <w:tcBorders>
              <w:top w:val="single" w:sz="4" w:space="0" w:color="auto"/>
            </w:tcBorders>
            <w:vAlign w:val="center"/>
            <w:hideMark/>
          </w:tcPr>
          <w:p w14:paraId="7E2BD781" w14:textId="77777777" w:rsidR="00077DAA" w:rsidRPr="00077DAA" w:rsidRDefault="00077DAA" w:rsidP="00493F6C">
            <w:pPr>
              <w:widowControl/>
              <w:autoSpaceDN/>
              <w:jc w:val="center"/>
              <w:rPr>
                <w:sz w:val="12"/>
                <w:szCs w:val="12"/>
                <w:lang w:eastAsia="tr-TR"/>
              </w:rPr>
            </w:pPr>
            <w:r>
              <w:rPr>
                <w:sz w:val="12"/>
                <w:szCs w:val="12"/>
                <w:lang w:eastAsia="tr-TR"/>
              </w:rPr>
              <w:t>Methods Used</w:t>
            </w:r>
          </w:p>
        </w:tc>
        <w:tc>
          <w:tcPr>
            <w:tcW w:w="1387" w:type="dxa"/>
            <w:tcBorders>
              <w:top w:val="single" w:sz="4" w:space="0" w:color="auto"/>
            </w:tcBorders>
            <w:vAlign w:val="center"/>
            <w:hideMark/>
          </w:tcPr>
          <w:p w14:paraId="72F75982" w14:textId="77777777" w:rsidR="00077DAA" w:rsidRPr="00077DAA" w:rsidRDefault="00077DAA" w:rsidP="00493F6C">
            <w:pPr>
              <w:widowControl/>
              <w:autoSpaceDN/>
              <w:jc w:val="center"/>
              <w:rPr>
                <w:sz w:val="12"/>
                <w:szCs w:val="12"/>
                <w:lang w:eastAsia="tr-TR"/>
              </w:rPr>
            </w:pPr>
            <w:r>
              <w:rPr>
                <w:sz w:val="12"/>
                <w:szCs w:val="12"/>
                <w:lang w:eastAsia="tr-TR"/>
              </w:rPr>
              <w:t>Advantages</w:t>
            </w:r>
          </w:p>
        </w:tc>
        <w:tc>
          <w:tcPr>
            <w:tcW w:w="962" w:type="dxa"/>
            <w:tcBorders>
              <w:top w:val="single" w:sz="4" w:space="0" w:color="auto"/>
            </w:tcBorders>
            <w:vAlign w:val="center"/>
            <w:hideMark/>
          </w:tcPr>
          <w:p w14:paraId="1631D4ED" w14:textId="77777777" w:rsidR="00077DAA" w:rsidRPr="00077DAA" w:rsidRDefault="00077DAA" w:rsidP="00493F6C">
            <w:pPr>
              <w:widowControl/>
              <w:autoSpaceDN/>
              <w:jc w:val="center"/>
              <w:rPr>
                <w:sz w:val="12"/>
                <w:szCs w:val="12"/>
                <w:lang w:eastAsia="tr-TR"/>
              </w:rPr>
            </w:pPr>
            <w:r>
              <w:rPr>
                <w:sz w:val="12"/>
                <w:szCs w:val="12"/>
                <w:lang w:eastAsia="tr-TR"/>
              </w:rPr>
              <w:t>Disadvantages</w:t>
            </w:r>
          </w:p>
        </w:tc>
        <w:tc>
          <w:tcPr>
            <w:tcW w:w="806" w:type="dxa"/>
            <w:tcBorders>
              <w:top w:val="single" w:sz="4" w:space="0" w:color="auto"/>
            </w:tcBorders>
            <w:vAlign w:val="center"/>
            <w:hideMark/>
          </w:tcPr>
          <w:p w14:paraId="10C255F4" w14:textId="77777777" w:rsidR="00077DAA" w:rsidRPr="00077DAA" w:rsidRDefault="00077DAA" w:rsidP="00493F6C">
            <w:pPr>
              <w:widowControl/>
              <w:autoSpaceDN/>
              <w:jc w:val="center"/>
              <w:rPr>
                <w:sz w:val="12"/>
                <w:szCs w:val="12"/>
                <w:lang w:eastAsia="tr-TR"/>
              </w:rPr>
            </w:pPr>
            <w:r>
              <w:rPr>
                <w:sz w:val="12"/>
                <w:szCs w:val="12"/>
                <w:lang w:eastAsia="tr-TR"/>
              </w:rPr>
              <w:t>Performance / Results</w:t>
            </w:r>
          </w:p>
        </w:tc>
      </w:tr>
      <w:tr w:rsidR="0026054F" w:rsidRPr="00077DAA" w14:paraId="22959C4A" w14:textId="77777777" w:rsidTr="00E926E6">
        <w:trPr>
          <w:tblCellSpacing w:w="15" w:type="dxa"/>
        </w:trPr>
        <w:tc>
          <w:tcPr>
            <w:tcW w:w="709" w:type="dxa"/>
            <w:tcBorders>
              <w:top w:val="single" w:sz="4" w:space="0" w:color="auto"/>
            </w:tcBorders>
            <w:vAlign w:val="center"/>
            <w:hideMark/>
          </w:tcPr>
          <w:p w14:paraId="56CF73CE" w14:textId="77777777" w:rsidR="00077DAA" w:rsidRPr="00077DAA" w:rsidRDefault="00077DAA" w:rsidP="00493F6C">
            <w:pPr>
              <w:widowControl/>
              <w:autoSpaceDN/>
              <w:rPr>
                <w:sz w:val="12"/>
                <w:szCs w:val="12"/>
                <w:lang w:eastAsia="tr-TR"/>
              </w:rPr>
            </w:pPr>
            <w:r>
              <w:rPr>
                <w:sz w:val="12"/>
                <w:szCs w:val="12"/>
                <w:lang w:eastAsia="tr-TR"/>
              </w:rPr>
              <w:t>Alfarhood et al. (2024)</w:t>
            </w:r>
          </w:p>
        </w:tc>
        <w:tc>
          <w:tcPr>
            <w:tcW w:w="821" w:type="dxa"/>
            <w:tcBorders>
              <w:top w:val="single" w:sz="4" w:space="0" w:color="auto"/>
            </w:tcBorders>
            <w:vAlign w:val="center"/>
            <w:hideMark/>
          </w:tcPr>
          <w:p w14:paraId="6F9A84D8" w14:textId="77777777" w:rsidR="00077DAA" w:rsidRPr="00077DAA" w:rsidRDefault="00077DAA" w:rsidP="00493F6C">
            <w:pPr>
              <w:widowControl/>
              <w:autoSpaceDN/>
              <w:rPr>
                <w:sz w:val="12"/>
                <w:szCs w:val="12"/>
                <w:lang w:eastAsia="tr-TR"/>
              </w:rPr>
            </w:pPr>
            <w:r>
              <w:rPr>
                <w:sz w:val="12"/>
                <w:szCs w:val="12"/>
                <w:lang w:eastAsia="tr-TR"/>
              </w:rPr>
              <w:t>ML-based delay prediction (CatBoost best) + web dashboard</w:t>
            </w:r>
          </w:p>
        </w:tc>
        <w:tc>
          <w:tcPr>
            <w:tcW w:w="1387" w:type="dxa"/>
            <w:tcBorders>
              <w:top w:val="single" w:sz="4" w:space="0" w:color="auto"/>
            </w:tcBorders>
            <w:vAlign w:val="center"/>
            <w:hideMark/>
          </w:tcPr>
          <w:p w14:paraId="15E73899" w14:textId="77777777" w:rsidR="00077DAA" w:rsidRPr="00077DAA" w:rsidRDefault="00077DAA" w:rsidP="00493F6C">
            <w:pPr>
              <w:widowControl/>
              <w:autoSpaceDN/>
              <w:rPr>
                <w:sz w:val="12"/>
                <w:szCs w:val="12"/>
                <w:lang w:eastAsia="tr-TR"/>
              </w:rPr>
            </w:pPr>
            <w:r>
              <w:rPr>
                <w:sz w:val="12"/>
                <w:szCs w:val="12"/>
                <w:lang w:eastAsia="tr-TR"/>
              </w:rPr>
              <w:t>Delay classification and duration - dashboard with forecasts and analysis</w:t>
            </w:r>
          </w:p>
        </w:tc>
        <w:tc>
          <w:tcPr>
            <w:tcW w:w="962" w:type="dxa"/>
            <w:tcBorders>
              <w:top w:val="single" w:sz="4" w:space="0" w:color="auto"/>
            </w:tcBorders>
            <w:vAlign w:val="center"/>
            <w:hideMark/>
          </w:tcPr>
          <w:p w14:paraId="62730F3C" w14:textId="77777777" w:rsidR="00077DAA" w:rsidRPr="00077DAA" w:rsidRDefault="00077DAA" w:rsidP="00493F6C">
            <w:pPr>
              <w:widowControl/>
              <w:autoSpaceDN/>
              <w:rPr>
                <w:sz w:val="12"/>
                <w:szCs w:val="12"/>
                <w:lang w:eastAsia="tr-TR"/>
              </w:rPr>
            </w:pPr>
            <w:r>
              <w:rPr>
                <w:sz w:val="12"/>
                <w:szCs w:val="12"/>
                <w:lang w:eastAsia="tr-TR"/>
              </w:rPr>
              <w:t>Delay only (no cancellation); domestic Saudi data</w:t>
            </w:r>
          </w:p>
        </w:tc>
        <w:tc>
          <w:tcPr>
            <w:tcW w:w="806" w:type="dxa"/>
            <w:tcBorders>
              <w:top w:val="single" w:sz="4" w:space="0" w:color="auto"/>
            </w:tcBorders>
            <w:vAlign w:val="center"/>
            <w:hideMark/>
          </w:tcPr>
          <w:p w14:paraId="731C5FD6" w14:textId="77777777" w:rsidR="00077DAA" w:rsidRPr="00077DAA" w:rsidRDefault="00077DAA" w:rsidP="00493F6C">
            <w:pPr>
              <w:widowControl/>
              <w:autoSpaceDN/>
              <w:rPr>
                <w:sz w:val="12"/>
                <w:szCs w:val="12"/>
                <w:lang w:eastAsia="tr-TR"/>
              </w:rPr>
            </w:pPr>
            <w:r>
              <w:rPr>
                <w:sz w:val="12"/>
                <w:szCs w:val="12"/>
                <w:lang w:eastAsia="tr-TR"/>
              </w:rPr>
              <w:t>CatBoost accuracy 76%, MAE 12.19 min</w:t>
            </w:r>
          </w:p>
        </w:tc>
      </w:tr>
      <w:tr w:rsidR="0026054F" w:rsidRPr="00077DAA" w14:paraId="23CB6FD0" w14:textId="77777777" w:rsidTr="00E926E6">
        <w:trPr>
          <w:tblCellSpacing w:w="15" w:type="dxa"/>
        </w:trPr>
        <w:tc>
          <w:tcPr>
            <w:tcW w:w="709" w:type="dxa"/>
            <w:vAlign w:val="center"/>
            <w:hideMark/>
          </w:tcPr>
          <w:p w14:paraId="60998CFC" w14:textId="77777777" w:rsidR="00077DAA" w:rsidRPr="00077DAA" w:rsidRDefault="00077DAA" w:rsidP="00493F6C">
            <w:pPr>
              <w:widowControl/>
              <w:autoSpaceDN/>
              <w:rPr>
                <w:sz w:val="12"/>
                <w:szCs w:val="12"/>
                <w:lang w:eastAsia="tr-TR"/>
              </w:rPr>
            </w:pPr>
            <w:r>
              <w:rPr>
                <w:sz w:val="12"/>
                <w:szCs w:val="12"/>
                <w:lang w:eastAsia="tr-TR"/>
              </w:rPr>
              <w:t>Hake et al. (2025, AeroPredict)</w:t>
            </w:r>
          </w:p>
        </w:tc>
        <w:tc>
          <w:tcPr>
            <w:tcW w:w="821" w:type="dxa"/>
            <w:vAlign w:val="center"/>
            <w:hideMark/>
          </w:tcPr>
          <w:p w14:paraId="7DC29209" w14:textId="77777777" w:rsidR="00077DAA" w:rsidRPr="00077DAA" w:rsidRDefault="00077DAA" w:rsidP="00493F6C">
            <w:pPr>
              <w:widowControl/>
              <w:autoSpaceDN/>
              <w:rPr>
                <w:sz w:val="12"/>
                <w:szCs w:val="12"/>
                <w:lang w:eastAsia="tr-TR"/>
              </w:rPr>
            </w:pPr>
            <w:r>
              <w:rPr>
                <w:sz w:val="12"/>
                <w:szCs w:val="12"/>
                <w:lang w:eastAsia="tr-TR"/>
              </w:rPr>
              <w:t>ML models (not specified) + web booking interface</w:t>
            </w:r>
          </w:p>
        </w:tc>
        <w:tc>
          <w:tcPr>
            <w:tcW w:w="1387" w:type="dxa"/>
            <w:vAlign w:val="center"/>
            <w:hideMark/>
          </w:tcPr>
          <w:p w14:paraId="2C695217" w14:textId="77777777" w:rsidR="00077DAA" w:rsidRPr="00077DAA" w:rsidRDefault="00077DAA" w:rsidP="00493F6C">
            <w:pPr>
              <w:widowControl/>
              <w:autoSpaceDN/>
              <w:rPr>
                <w:sz w:val="12"/>
                <w:szCs w:val="12"/>
                <w:lang w:eastAsia="tr-TR"/>
              </w:rPr>
            </w:pPr>
            <w:r>
              <w:rPr>
                <w:sz w:val="12"/>
                <w:szCs w:val="12"/>
                <w:lang w:eastAsia="tr-TR"/>
              </w:rPr>
              <w:t>Flight search and disruption/price forecasts integrated - automated notifications</w:t>
            </w:r>
          </w:p>
        </w:tc>
        <w:tc>
          <w:tcPr>
            <w:tcW w:w="962" w:type="dxa"/>
            <w:vAlign w:val="center"/>
            <w:hideMark/>
          </w:tcPr>
          <w:p w14:paraId="5F7F08B5" w14:textId="77777777" w:rsidR="00077DAA" w:rsidRPr="00077DAA" w:rsidRDefault="00077DAA" w:rsidP="00493F6C">
            <w:pPr>
              <w:widowControl/>
              <w:autoSpaceDN/>
              <w:rPr>
                <w:sz w:val="12"/>
                <w:szCs w:val="12"/>
                <w:lang w:eastAsia="tr-TR"/>
              </w:rPr>
            </w:pPr>
            <w:r>
              <w:rPr>
                <w:sz w:val="12"/>
                <w:szCs w:val="12"/>
                <w:lang w:eastAsia="tr-TR"/>
              </w:rPr>
              <w:t>Algorithm, data and metrics not reported</w:t>
            </w:r>
          </w:p>
        </w:tc>
        <w:tc>
          <w:tcPr>
            <w:tcW w:w="806" w:type="dxa"/>
            <w:vAlign w:val="center"/>
            <w:hideMark/>
          </w:tcPr>
          <w:p w14:paraId="277DE51E" w14:textId="77777777" w:rsidR="00077DAA" w:rsidRPr="00077DAA" w:rsidRDefault="00077DAA" w:rsidP="00493F6C">
            <w:pPr>
              <w:widowControl/>
              <w:autoSpaceDN/>
              <w:rPr>
                <w:sz w:val="12"/>
                <w:szCs w:val="12"/>
                <w:lang w:eastAsia="tr-TR"/>
              </w:rPr>
            </w:pPr>
            <w:r>
              <w:rPr>
                <w:sz w:val="12"/>
                <w:szCs w:val="12"/>
                <w:lang w:eastAsia="tr-TR"/>
              </w:rPr>
              <w:t>No quantitative results reported</w:t>
            </w:r>
          </w:p>
        </w:tc>
      </w:tr>
      <w:tr w:rsidR="0026054F" w:rsidRPr="00077DAA" w14:paraId="5BC53621" w14:textId="77777777" w:rsidTr="00E926E6">
        <w:trPr>
          <w:tblCellSpacing w:w="15" w:type="dxa"/>
        </w:trPr>
        <w:tc>
          <w:tcPr>
            <w:tcW w:w="709" w:type="dxa"/>
            <w:vAlign w:val="center"/>
            <w:hideMark/>
          </w:tcPr>
          <w:p w14:paraId="4E8D5614" w14:textId="77777777" w:rsidR="00077DAA" w:rsidRPr="00077DAA" w:rsidRDefault="00077DAA" w:rsidP="00493F6C">
            <w:pPr>
              <w:widowControl/>
              <w:autoSpaceDN/>
              <w:rPr>
                <w:sz w:val="12"/>
                <w:szCs w:val="12"/>
                <w:lang w:eastAsia="tr-TR"/>
              </w:rPr>
            </w:pPr>
            <w:r>
              <w:rPr>
                <w:sz w:val="12"/>
                <w:szCs w:val="12"/>
                <w:lang w:eastAsia="tr-TR"/>
              </w:rPr>
              <w:t>Barua &amp; Kaiser (2024)</w:t>
            </w:r>
          </w:p>
        </w:tc>
        <w:tc>
          <w:tcPr>
            <w:tcW w:w="821" w:type="dxa"/>
            <w:vAlign w:val="center"/>
            <w:hideMark/>
          </w:tcPr>
          <w:p w14:paraId="1F2C1D1A" w14:textId="77777777" w:rsidR="00077DAA" w:rsidRPr="00077DAA" w:rsidRDefault="00077DAA" w:rsidP="00493F6C">
            <w:pPr>
              <w:widowControl/>
              <w:autoSpaceDN/>
              <w:rPr>
                <w:sz w:val="12"/>
                <w:szCs w:val="12"/>
                <w:lang w:eastAsia="tr-TR"/>
              </w:rPr>
            </w:pPr>
            <w:r>
              <w:rPr>
                <w:sz w:val="12"/>
                <w:szCs w:val="12"/>
                <w:lang w:eastAsia="tr-TR"/>
              </w:rPr>
              <w:t>AI modules + cloud microservices + blockchain</w:t>
            </w:r>
          </w:p>
        </w:tc>
        <w:tc>
          <w:tcPr>
            <w:tcW w:w="1387" w:type="dxa"/>
            <w:vAlign w:val="center"/>
            <w:hideMark/>
          </w:tcPr>
          <w:p w14:paraId="7A652E22" w14:textId="77777777" w:rsidR="00077DAA" w:rsidRPr="00077DAA" w:rsidRDefault="00077DAA" w:rsidP="00493F6C">
            <w:pPr>
              <w:widowControl/>
              <w:autoSpaceDN/>
              <w:rPr>
                <w:sz w:val="12"/>
                <w:szCs w:val="12"/>
                <w:lang w:eastAsia="tr-TR"/>
              </w:rPr>
            </w:pPr>
            <w:r>
              <w:rPr>
                <w:sz w:val="12"/>
                <w:szCs w:val="12"/>
                <w:lang w:eastAsia="tr-TR"/>
              </w:rPr>
              <w:t>Modular reservation architecture - secure transactions - recommendation modules</w:t>
            </w:r>
          </w:p>
        </w:tc>
        <w:tc>
          <w:tcPr>
            <w:tcW w:w="962" w:type="dxa"/>
            <w:vAlign w:val="center"/>
            <w:hideMark/>
          </w:tcPr>
          <w:p w14:paraId="16A7B754" w14:textId="77777777" w:rsidR="00077DAA" w:rsidRPr="00077DAA" w:rsidRDefault="00077DAA" w:rsidP="00493F6C">
            <w:pPr>
              <w:widowControl/>
              <w:autoSpaceDN/>
              <w:rPr>
                <w:sz w:val="12"/>
                <w:szCs w:val="12"/>
                <w:lang w:eastAsia="tr-TR"/>
              </w:rPr>
            </w:pPr>
            <w:r>
              <w:rPr>
                <w:sz w:val="12"/>
                <w:szCs w:val="12"/>
                <w:lang w:eastAsia="tr-TR"/>
              </w:rPr>
              <w:t>Simulation-based evaluation; complex architecture; no flight-delay model</w:t>
            </w:r>
          </w:p>
        </w:tc>
        <w:tc>
          <w:tcPr>
            <w:tcW w:w="806" w:type="dxa"/>
            <w:vAlign w:val="center"/>
            <w:hideMark/>
          </w:tcPr>
          <w:p w14:paraId="3B30D76D" w14:textId="77777777" w:rsidR="00077DAA" w:rsidRPr="00077DAA" w:rsidRDefault="00077DAA" w:rsidP="00493F6C">
            <w:pPr>
              <w:widowControl/>
              <w:autoSpaceDN/>
              <w:rPr>
                <w:sz w:val="12"/>
                <w:szCs w:val="12"/>
                <w:lang w:eastAsia="tr-TR"/>
              </w:rPr>
            </w:pPr>
            <w:r>
              <w:rPr>
                <w:sz w:val="12"/>
                <w:szCs w:val="12"/>
                <w:lang w:eastAsia="tr-TR"/>
              </w:rPr>
              <w:t>Availability +30%, scalability +40%, engagement +25%, response time +15% (simulation)</w:t>
            </w:r>
          </w:p>
        </w:tc>
      </w:tr>
      <w:tr w:rsidR="0026054F" w:rsidRPr="00077DAA" w14:paraId="0FCAE367" w14:textId="77777777" w:rsidTr="00E926E6">
        <w:trPr>
          <w:tblCellSpacing w:w="15" w:type="dxa"/>
        </w:trPr>
        <w:tc>
          <w:tcPr>
            <w:tcW w:w="709" w:type="dxa"/>
            <w:tcBorders>
              <w:bottom w:val="single" w:sz="4" w:space="0" w:color="auto"/>
            </w:tcBorders>
            <w:vAlign w:val="center"/>
            <w:hideMark/>
          </w:tcPr>
          <w:p w14:paraId="37BA7F68" w14:textId="77777777" w:rsidR="00077DAA" w:rsidRPr="003E545C" w:rsidRDefault="00077DAA" w:rsidP="00493F6C">
            <w:pPr>
              <w:widowControl/>
              <w:autoSpaceDN/>
              <w:rPr>
                <w:b/>
                <w:bCs/>
                <w:sz w:val="12"/>
                <w:szCs w:val="12"/>
                <w:lang w:eastAsia="tr-TR"/>
              </w:rPr>
            </w:pPr>
            <w:r>
              <w:rPr>
                <w:b/>
                <w:bCs/>
                <w:sz w:val="12"/>
                <w:szCs w:val="12"/>
                <w:lang w:eastAsia="tr-TR"/>
              </w:rPr>
              <w:t>SmartTicket</w:t>
            </w:r>
          </w:p>
        </w:tc>
        <w:tc>
          <w:tcPr>
            <w:tcW w:w="821" w:type="dxa"/>
            <w:tcBorders>
              <w:bottom w:val="single" w:sz="4" w:space="0" w:color="auto"/>
            </w:tcBorders>
            <w:vAlign w:val="center"/>
            <w:hideMark/>
          </w:tcPr>
          <w:p w14:paraId="08B69672" w14:textId="77777777" w:rsidR="00077DAA" w:rsidRPr="00077DAA" w:rsidRDefault="00077DAA" w:rsidP="00493F6C">
            <w:pPr>
              <w:widowControl/>
              <w:autoSpaceDN/>
              <w:rPr>
                <w:sz w:val="12"/>
                <w:szCs w:val="12"/>
                <w:lang w:eastAsia="tr-TR"/>
              </w:rPr>
            </w:pPr>
            <w:r>
              <w:rPr>
                <w:sz w:val="12"/>
                <w:szCs w:val="12"/>
                <w:lang w:eastAsia="tr-TR"/>
              </w:rPr>
              <w:t>XGBoost + Multi-tier system (Model API + Backend + Frontend)</w:t>
            </w:r>
          </w:p>
        </w:tc>
        <w:tc>
          <w:tcPr>
            <w:tcW w:w="1387" w:type="dxa"/>
            <w:tcBorders>
              <w:bottom w:val="single" w:sz="4" w:space="0" w:color="auto"/>
            </w:tcBorders>
            <w:vAlign w:val="center"/>
            <w:hideMark/>
          </w:tcPr>
          <w:p w14:paraId="5FB648D6" w14:textId="77777777" w:rsidR="00077DAA" w:rsidRPr="00077DAA" w:rsidRDefault="00077DAA" w:rsidP="00493F6C">
            <w:pPr>
              <w:widowControl/>
              <w:autoSpaceDN/>
              <w:rPr>
                <w:sz w:val="12"/>
                <w:szCs w:val="12"/>
                <w:lang w:eastAsia="tr-TR"/>
              </w:rPr>
            </w:pPr>
            <w:r>
              <w:rPr>
                <w:sz w:val="12"/>
                <w:szCs w:val="12"/>
                <w:lang w:eastAsia="tr-TR"/>
              </w:rPr>
              <w:t>Multiple models including cancellation, delay and reason for cancellation - Relative risk + detail panel - Model insights via UI</w:t>
            </w:r>
          </w:p>
        </w:tc>
        <w:tc>
          <w:tcPr>
            <w:tcW w:w="962" w:type="dxa"/>
            <w:tcBorders>
              <w:bottom w:val="single" w:sz="4" w:space="0" w:color="auto"/>
            </w:tcBorders>
            <w:vAlign w:val="center"/>
            <w:hideMark/>
          </w:tcPr>
          <w:p w14:paraId="6F152723" w14:textId="77777777" w:rsidR="00077DAA" w:rsidRPr="00077DAA" w:rsidRDefault="00077DAA" w:rsidP="00493F6C">
            <w:pPr>
              <w:widowControl/>
              <w:autoSpaceDN/>
              <w:rPr>
                <w:sz w:val="12"/>
                <w:szCs w:val="12"/>
                <w:lang w:eastAsia="tr-TR"/>
              </w:rPr>
            </w:pPr>
            <w:r>
              <w:rPr>
                <w:sz w:val="12"/>
                <w:szCs w:val="12"/>
                <w:lang w:eastAsia="tr-TR"/>
              </w:rPr>
              <w:t>Resource requirements may increase in case of full integration in real data</w:t>
            </w:r>
          </w:p>
        </w:tc>
        <w:tc>
          <w:tcPr>
            <w:tcW w:w="806" w:type="dxa"/>
            <w:tcBorders>
              <w:bottom w:val="single" w:sz="4" w:space="0" w:color="auto"/>
            </w:tcBorders>
            <w:vAlign w:val="center"/>
            <w:hideMark/>
          </w:tcPr>
          <w:p w14:paraId="198B4B0D" w14:textId="77777777" w:rsidR="00077DAA" w:rsidRPr="00077DAA" w:rsidRDefault="00077DAA" w:rsidP="00493F6C">
            <w:pPr>
              <w:widowControl/>
              <w:autoSpaceDN/>
              <w:rPr>
                <w:sz w:val="12"/>
                <w:szCs w:val="12"/>
                <w:lang w:eastAsia="tr-TR"/>
              </w:rPr>
            </w:pPr>
            <w:r>
              <w:rPr>
                <w:sz w:val="12"/>
                <w:szCs w:val="12"/>
                <w:lang w:eastAsia="tr-TR"/>
              </w:rPr>
              <w:t>Cancellation test ROC-AUC 0.80 (Mode A) / 0.86 (Mode B); delay classes only marginally above the majority baseline; no user study yet</w:t>
            </w:r>
          </w:p>
        </w:tc>
      </w:tr>
    </w:tbl>
    <w:p w14:paraId="7582AA4D" w14:textId="77777777" w:rsidR="001F2AB6" w:rsidRDefault="001F2AB6" w:rsidP="001F2AB6">
      <w:pPr>
        <w:pStyle w:val="GvdeMetni"/>
        <w:spacing w:line="273" w:lineRule="auto"/>
        <w:ind w:left="43" w:right="184" w:firstLine="239"/>
        <w:jc w:val="both"/>
        <w:rPr>
          <w:w w:val="110"/>
        </w:rPr>
      </w:pPr>
    </w:p>
    <w:p w14:paraId="30CC3B8B" w14:textId="77777777" w:rsidR="001F2AB6" w:rsidRPr="001F2AB6" w:rsidRDefault="001F2AB6" w:rsidP="001F2AB6">
      <w:pPr>
        <w:pStyle w:val="GvdeMetni"/>
        <w:spacing w:line="273" w:lineRule="auto"/>
        <w:ind w:left="43" w:right="184" w:firstLine="239"/>
        <w:jc w:val="both"/>
        <w:rPr>
          <w:w w:val="110"/>
        </w:rPr>
      </w:pPr>
      <w:r>
        <w:rPr>
          <w:w w:val="110"/>
        </w:rPr>
        <w:t>This study combines flight, weather and operational-history information with a strict chronological evaluation protocol. Considering the limitations of existing studies, it is expected to provide a transparent baseline for future research.</w:t>
      </w:r>
    </w:p>
    <w:p w14:paraId="261508CF" w14:textId="77777777" w:rsidR="001F2AB6" w:rsidRPr="001F2AB6" w:rsidRDefault="001F2AB6" w:rsidP="001F2AB6">
      <w:pPr>
        <w:pStyle w:val="GvdeMetni"/>
        <w:spacing w:line="273" w:lineRule="auto"/>
        <w:ind w:left="43" w:right="184" w:firstLine="239"/>
        <w:jc w:val="both"/>
        <w:rPr>
          <w:w w:val="110"/>
        </w:rPr>
      </w:pPr>
      <w:r>
        <w:rPr>
          <w:w w:val="110"/>
        </w:rPr>
        <w:t>This review is a narrative, non-exhaustive survey of studies published between 2018 and 2024 on machine-learning approaches to flight cancellation, delay and smart ticketing; no formal systematic-review protocol (search strings, inclusion and exclusion criteria) was applied. Among the studies we examined, most focus on a single airline or airport, make limited use of meteorological data, and report overall accuracy without chronological validation or class-sensitive metrics. Quoted accuracy values come from different datasets, prediction tasks, class definitions and validation protocols and must not be compared with each other directly.</w:t>
      </w:r>
    </w:p>
    <w:p w14:paraId="0FFFA15A" w14:textId="77777777" w:rsidR="001F2AB6" w:rsidRPr="001F2AB6" w:rsidRDefault="001F2AB6" w:rsidP="001F2AB6">
      <w:pPr>
        <w:pStyle w:val="GvdeMetni"/>
        <w:spacing w:line="273" w:lineRule="auto"/>
        <w:ind w:left="43" w:right="184" w:firstLine="239"/>
        <w:jc w:val="both"/>
        <w:rPr>
          <w:w w:val="110"/>
        </w:rPr>
      </w:pPr>
      <w:r>
        <w:rPr>
          <w:w w:val="110"/>
        </w:rPr>
        <w:t>In this study the prediction inputs are: calendar and schedule features, airline, origin, destination and distance, weather observed on the previous day at the origin and destination airport, cancellation and delay rates of the preceding day and week (nation-wide, per origin airport and per airline) and, in Mode B, the operational state of the same day observed three hours before departure. Aircraft type and flight density were not available in the data and are not used. Instead of a binary delay label, delays are predicted in minute classes (&lt;=0, 1-15, 16-30 and &gt;30 minutes), and the probability of each class is returned.</w:t>
      </w:r>
    </w:p>
    <w:p w14:paraId="5CDDBD5B" w14:textId="77777777" w:rsidR="001F2AB6" w:rsidRPr="001F2AB6" w:rsidRDefault="001F2AB6" w:rsidP="001F2AB6">
      <w:pPr>
        <w:pStyle w:val="GvdeMetni"/>
        <w:spacing w:line="273" w:lineRule="auto"/>
        <w:ind w:left="43" w:right="184" w:firstLine="239"/>
        <w:jc w:val="both"/>
        <w:rPr>
          <w:w w:val="110"/>
        </w:rPr>
      </w:pPr>
      <w:r>
        <w:rPr>
          <w:w w:val="110"/>
        </w:rPr>
        <w:t>Flight data are integrated with daily weather observations from Meteostat (see the meteorological data integration subsection). Class imbalance is addressed by comparing no balancing, class weighting and train-only SMOTE-NC; the final models use no resampling because it did not improve validation PR-AUC (see the imbalance-handling comparison in the Results section).</w:t>
      </w:r>
    </w:p>
    <w:p w14:paraId="41B626B9" w14:textId="77777777" w:rsidR="00FD5737" w:rsidRPr="00FD5737" w:rsidRDefault="001F2AB6" w:rsidP="00FD5737">
      <w:pPr>
        <w:pStyle w:val="GvdeMetni"/>
        <w:spacing w:line="273" w:lineRule="auto"/>
        <w:ind w:left="43" w:right="184" w:firstLine="239"/>
        <w:jc w:val="both"/>
      </w:pPr>
      <w:bookmarkStart w:id="8" w:name="2.1_Methodologies_for_predicting_flight_"/>
      <w:bookmarkEnd w:id="8"/>
      <w:r>
        <w:rPr>
          <w:w w:val="110"/>
        </w:rPr>
        <w:t>The research gap addressed here is methodological. Many studies evaluate with random splits or after resampling the whole data set, use same-day weather aggregates for early-morning flights, or report overall accuracy on strongly imbalanced targets. We provide a leakage-controlled, chronologically validated comparison for three related tasks, with class-sensitive metrics, ablations and an explicit statement of what the models can and cannot do.</w:t>
      </w:r>
    </w:p>
    <w:p w14:paraId="03F858CF" w14:textId="77777777" w:rsidR="00FD5737" w:rsidRDefault="00FD5737" w:rsidP="00FD5737">
      <w:pPr>
        <w:pStyle w:val="GvdeMetni"/>
        <w:spacing w:before="22"/>
      </w:pPr>
      <w:bookmarkStart w:id="9" w:name="_bookmark11"/>
      <w:bookmarkEnd w:id="9"/>
    </w:p>
    <w:p w14:paraId="6973A941" w14:textId="77777777" w:rsidR="00FD5737" w:rsidRDefault="00FD5737" w:rsidP="00FD5737">
      <w:pPr>
        <w:pStyle w:val="Balk1"/>
        <w:numPr>
          <w:ilvl w:val="0"/>
          <w:numId w:val="4"/>
        </w:numPr>
        <w:tabs>
          <w:tab w:val="left" w:pos="287"/>
        </w:tabs>
        <w:ind w:left="287" w:hanging="244"/>
      </w:pPr>
      <w:bookmarkStart w:id="10" w:name="3_Dataset_and_models"/>
      <w:bookmarkStart w:id="11" w:name="_bookmark12"/>
      <w:bookmarkEnd w:id="10"/>
      <w:bookmarkEnd w:id="11"/>
      <w:r>
        <w:rPr>
          <w:w w:val="110"/>
        </w:rPr>
        <w:t>Dataset</w:t>
      </w:r>
      <w:r>
        <w:rPr>
          <w:spacing w:val="5"/>
          <w:w w:val="110"/>
        </w:rPr>
        <w:t xml:space="preserve"> </w:t>
      </w:r>
      <w:r>
        <w:rPr>
          <w:w w:val="110"/>
        </w:rPr>
        <w:t>and</w:t>
      </w:r>
      <w:r>
        <w:rPr>
          <w:spacing w:val="6"/>
          <w:w w:val="110"/>
        </w:rPr>
        <w:t xml:space="preserve"> </w:t>
      </w:r>
      <w:r>
        <w:rPr>
          <w:spacing w:val="-2"/>
          <w:w w:val="110"/>
        </w:rPr>
        <w:t>models</w:t>
      </w:r>
    </w:p>
    <w:p w14:paraId="15311B53" w14:textId="77777777" w:rsidR="00FD5737" w:rsidRDefault="00FD5737" w:rsidP="00FD5737">
      <w:pPr>
        <w:pStyle w:val="GvdeMetni"/>
        <w:spacing w:before="50"/>
        <w:rPr>
          <w:b/>
        </w:rPr>
      </w:pPr>
    </w:p>
    <w:p w14:paraId="17F20A88" w14:textId="77777777" w:rsidR="00FD5737" w:rsidRPr="007D4383" w:rsidRDefault="00FD5737" w:rsidP="00FD5737">
      <w:pPr>
        <w:pStyle w:val="GvdeMetni"/>
        <w:spacing w:before="1" w:line="273" w:lineRule="auto"/>
        <w:ind w:left="43" w:firstLine="239"/>
        <w:jc w:val="both"/>
        <w:rPr>
          <w:w w:val="110"/>
        </w:rPr>
      </w:pPr>
      <w:r>
        <w:rPr>
          <w:w w:val="110"/>
        </w:rPr>
        <w:t>This section describes the dataset, the meteorological integration, the feature design and the supervised learning models. The data were rebuilt from the original public sources, and the processing order is designed so that no information from the evaluation period influences training, feature construction or model selection.</w:t>
      </w:r>
    </w:p>
    <w:p w14:paraId="3B8AD2E8" w14:textId="77777777" w:rsidR="00FD5737" w:rsidRPr="007D4383" w:rsidRDefault="00FD5737" w:rsidP="00FD5737">
      <w:pPr>
        <w:pStyle w:val="GvdeMetni"/>
        <w:spacing w:before="1" w:line="273" w:lineRule="auto"/>
        <w:ind w:left="43" w:firstLine="239"/>
        <w:jc w:val="both"/>
        <w:rPr>
          <w:w w:val="110"/>
        </w:rPr>
      </w:pPr>
      <w:r>
        <w:rPr>
          <w:w w:val="110"/>
        </w:rPr>
        <w:t xml:space="preserve">The dataset is based on the U.S. Department of Transportation </w:t>
      </w:r>
      <w:r>
        <w:rPr>
          <w:w w:val="110"/>
        </w:rPr>
        <w:t>(DOT) / Bureau of Transportation Statistics on-time performance records and contains flight routes, scheduled and actual times and cancellation codes. Two open sources are used (Table 3). (1) The Zelaya data set (Zelaya, 2023) is a random sample of 3,000,000 flights from January 2019 to August 2023 with the natural proportion of cancelled flights (it is a sample, not the complete DOT data; 32 columns, Table 4). (2) The Singh data set (Singh, 2024) provides the complete month of January 2024 with 582,425 flights, including non-cancelled flights. The two sources cover different periods; no duplicates were found on the key flight date, DOT carrier identifier, flight number, origin, destination and scheduled departure time. The final data set contains 3,582,425 flights, of which 101,213 (2.83%) were cancelled and 8,693 diverted. Public files that contain only cancelled flights were deliberately not added: inserting such minority-class records raises the share of cancelled flights from about 2-3% to about 9%, distorts the natural prior probability of cancellation and can make the calendar year an almost perfect indicator of the label. All reported results therefore use the natural class distribution. The data are split chronologically (Table 3).</w:t>
      </w:r>
    </w:p>
    <w:p w14:paraId="57C9DD68" w14:textId="77777777" w:rsidR="002A1638" w:rsidRDefault="002A1638" w:rsidP="002A1638">
      <w:pPr>
        <w:spacing w:before="96"/>
        <w:ind w:left="43"/>
        <w:rPr>
          <w:b/>
          <w:sz w:val="14"/>
        </w:rPr>
      </w:pPr>
      <w:r>
        <w:rPr>
          <w:b/>
          <w:w w:val="110"/>
          <w:sz w:val="14"/>
        </w:rPr>
        <w:t>Table 3</w:t>
      </w:r>
    </w:p>
    <w:p w14:paraId="763FB16D" w14:textId="77777777" w:rsidR="002A1638" w:rsidRDefault="0002574A" w:rsidP="001D35B1">
      <w:pPr>
        <w:spacing w:before="30" w:after="60"/>
        <w:ind w:left="43"/>
        <w:rPr>
          <w:sz w:val="14"/>
        </w:rPr>
      </w:pPr>
      <w:r>
        <w:rPr>
          <w:spacing w:val="-2"/>
          <w:w w:val="110"/>
          <w:sz w:val="14"/>
        </w:rPr>
        <w:t>Data sources, reconstructed data set and chronological split.</w:t>
      </w:r>
    </w:p>
    <w:tbl>
      <w:tblPr>
        <w:tblStyle w:val="TabloKlavuzu"/>
        <w:tblW w:w="4950" w:type="dxa"/>
        <w:tblInd w:w="108" w:type="dxa"/>
        <w:tblLook w:val="06A0" w:firstRow="1" w:lastRow="0" w:firstColumn="1" w:lastColumn="0" w:noHBand="1" w:noVBand="1"/>
      </w:tblPr>
      <w:tblGrid>
        <w:gridCol w:w="1000"/>
        <w:gridCol w:w="1450"/>
        <w:gridCol w:w="850"/>
        <w:gridCol w:w="850"/>
        <w:gridCol w:w="800"/>
      </w:tblGrid>
      <w:tr w:rsidR="004805ED" w14:paraId="0221DFB0" w14:textId="77777777">
        <w:trPr>
          <w:cantSplit/>
        </w:trPr>
        <w:tc>
          <w:tcPr>
            <w:tcW w:w="1000" w:type="dxa"/>
            <w:tcBorders>
              <w:top w:val="single" w:sz="6" w:space="0" w:color="000000"/>
              <w:bottom w:val="single" w:sz="6" w:space="0" w:color="000000"/>
            </w:tcBorders>
            <w:tcMar>
              <w:top w:w="0" w:type="dxa"/>
              <w:left w:w="20" w:type="dxa"/>
              <w:bottom w:w="0" w:type="dxa"/>
              <w:right w:w="20" w:type="dxa"/>
            </w:tcMar>
          </w:tcPr>
          <w:p w14:paraId="048689DA" w14:textId="77777777" w:rsidR="004805ED" w:rsidRDefault="00000000">
            <w:pPr>
              <w:pStyle w:val="TableContents"/>
            </w:pPr>
            <w:r>
              <w:rPr>
                <w:rFonts w:ascii="Times New Roman" w:hAnsi="Times New Roman" w:cs="Times New Roman"/>
                <w:b/>
                <w:sz w:val="12"/>
                <w:szCs w:val="12"/>
                <w:lang w:val="en-US"/>
              </w:rPr>
              <w:t>Part</w:t>
            </w:r>
          </w:p>
        </w:tc>
        <w:tc>
          <w:tcPr>
            <w:tcW w:w="1450" w:type="dxa"/>
            <w:tcBorders>
              <w:top w:val="single" w:sz="6" w:space="0" w:color="000000"/>
              <w:bottom w:val="single" w:sz="6" w:space="0" w:color="000000"/>
            </w:tcBorders>
            <w:tcMar>
              <w:top w:w="0" w:type="dxa"/>
              <w:left w:w="20" w:type="dxa"/>
              <w:bottom w:w="0" w:type="dxa"/>
              <w:right w:w="20" w:type="dxa"/>
            </w:tcMar>
          </w:tcPr>
          <w:p w14:paraId="38632F5C" w14:textId="77777777" w:rsidR="004805ED" w:rsidRDefault="00000000">
            <w:pPr>
              <w:pStyle w:val="TableContents"/>
            </w:pPr>
            <w:r>
              <w:rPr>
                <w:rFonts w:ascii="Times New Roman" w:hAnsi="Times New Roman" w:cs="Times New Roman"/>
                <w:b/>
                <w:sz w:val="12"/>
                <w:szCs w:val="12"/>
                <w:lang w:val="en-US"/>
              </w:rPr>
              <w:t>Period</w:t>
            </w:r>
          </w:p>
        </w:tc>
        <w:tc>
          <w:tcPr>
            <w:tcW w:w="850" w:type="dxa"/>
            <w:tcBorders>
              <w:top w:val="single" w:sz="6" w:space="0" w:color="000000"/>
              <w:bottom w:val="single" w:sz="6" w:space="0" w:color="000000"/>
            </w:tcBorders>
            <w:tcMar>
              <w:top w:w="0" w:type="dxa"/>
              <w:left w:w="20" w:type="dxa"/>
              <w:bottom w:w="0" w:type="dxa"/>
              <w:right w:w="20" w:type="dxa"/>
            </w:tcMar>
          </w:tcPr>
          <w:p w14:paraId="501CBAFB" w14:textId="77777777" w:rsidR="004805ED" w:rsidRDefault="00000000">
            <w:pPr>
              <w:pStyle w:val="TableContents"/>
              <w:jc w:val="center"/>
            </w:pPr>
            <w:r>
              <w:rPr>
                <w:rFonts w:ascii="Times New Roman" w:hAnsi="Times New Roman" w:cs="Times New Roman"/>
                <w:b/>
                <w:sz w:val="12"/>
                <w:szCs w:val="12"/>
                <w:lang w:val="en-US"/>
              </w:rPr>
              <w:t>Flights</w:t>
            </w:r>
          </w:p>
        </w:tc>
        <w:tc>
          <w:tcPr>
            <w:tcW w:w="850" w:type="dxa"/>
            <w:tcBorders>
              <w:top w:val="single" w:sz="6" w:space="0" w:color="000000"/>
              <w:bottom w:val="single" w:sz="6" w:space="0" w:color="000000"/>
            </w:tcBorders>
            <w:tcMar>
              <w:top w:w="0" w:type="dxa"/>
              <w:left w:w="20" w:type="dxa"/>
              <w:bottom w:w="0" w:type="dxa"/>
              <w:right w:w="20" w:type="dxa"/>
            </w:tcMar>
          </w:tcPr>
          <w:p w14:paraId="793E11DC" w14:textId="77777777" w:rsidR="004805ED" w:rsidRDefault="00000000">
            <w:pPr>
              <w:pStyle w:val="TableContents"/>
              <w:jc w:val="center"/>
            </w:pPr>
            <w:r>
              <w:rPr>
                <w:rFonts w:ascii="Times New Roman" w:hAnsi="Times New Roman" w:cs="Times New Roman"/>
                <w:b/>
                <w:sz w:val="12"/>
                <w:szCs w:val="12"/>
                <w:lang w:val="en-US"/>
              </w:rPr>
              <w:t>Cancelled</w:t>
            </w:r>
          </w:p>
        </w:tc>
        <w:tc>
          <w:tcPr>
            <w:tcW w:w="800" w:type="dxa"/>
            <w:tcBorders>
              <w:top w:val="single" w:sz="6" w:space="0" w:color="000000"/>
              <w:bottom w:val="single" w:sz="6" w:space="0" w:color="000000"/>
            </w:tcBorders>
            <w:tcMar>
              <w:top w:w="0" w:type="dxa"/>
              <w:left w:w="20" w:type="dxa"/>
              <w:bottom w:w="0" w:type="dxa"/>
              <w:right w:w="20" w:type="dxa"/>
            </w:tcMar>
          </w:tcPr>
          <w:p w14:paraId="5D402D97" w14:textId="77777777" w:rsidR="004805ED" w:rsidRDefault="00000000">
            <w:pPr>
              <w:pStyle w:val="TableContents"/>
              <w:jc w:val="center"/>
            </w:pPr>
            <w:r>
              <w:rPr>
                <w:rFonts w:ascii="Times New Roman" w:hAnsi="Times New Roman" w:cs="Times New Roman"/>
                <w:b/>
                <w:sz w:val="12"/>
                <w:szCs w:val="12"/>
                <w:lang w:val="en-US"/>
              </w:rPr>
              <w:t>Cancel. rate</w:t>
            </w:r>
          </w:p>
        </w:tc>
      </w:tr>
      <w:tr w:rsidR="004805ED" w14:paraId="12179B98" w14:textId="77777777">
        <w:trPr>
          <w:cantSplit/>
        </w:trPr>
        <w:tc>
          <w:tcPr>
            <w:tcW w:w="1000" w:type="dxa"/>
            <w:tcMar>
              <w:top w:w="0" w:type="dxa"/>
              <w:left w:w="20" w:type="dxa"/>
              <w:bottom w:w="0" w:type="dxa"/>
              <w:right w:w="20" w:type="dxa"/>
            </w:tcMar>
          </w:tcPr>
          <w:p w14:paraId="688F10A4" w14:textId="77777777" w:rsidR="004805ED" w:rsidRDefault="00000000">
            <w:pPr>
              <w:pStyle w:val="TableContents"/>
            </w:pPr>
            <w:r>
              <w:rPr>
                <w:rFonts w:ascii="Times New Roman" w:hAnsi="Times New Roman" w:cs="Times New Roman"/>
                <w:sz w:val="12"/>
                <w:szCs w:val="12"/>
                <w:lang w:val="en-US"/>
              </w:rPr>
              <w:t>Zelaya sample (source 1)</w:t>
            </w:r>
          </w:p>
        </w:tc>
        <w:tc>
          <w:tcPr>
            <w:tcW w:w="1450" w:type="dxa"/>
            <w:tcMar>
              <w:top w:w="0" w:type="dxa"/>
              <w:left w:w="20" w:type="dxa"/>
              <w:bottom w:w="0" w:type="dxa"/>
              <w:right w:w="20" w:type="dxa"/>
            </w:tcMar>
          </w:tcPr>
          <w:p w14:paraId="537E5C24" w14:textId="77777777" w:rsidR="004805ED" w:rsidRDefault="00000000">
            <w:pPr>
              <w:pStyle w:val="TableContents"/>
            </w:pPr>
            <w:r>
              <w:rPr>
                <w:rFonts w:ascii="Times New Roman" w:hAnsi="Times New Roman" w:cs="Times New Roman"/>
                <w:sz w:val="12"/>
                <w:szCs w:val="12"/>
                <w:lang w:val="en-US"/>
              </w:rPr>
              <w:t>2019-01 to 2023-08</w:t>
            </w:r>
          </w:p>
        </w:tc>
        <w:tc>
          <w:tcPr>
            <w:tcW w:w="850" w:type="dxa"/>
            <w:tcMar>
              <w:top w:w="0" w:type="dxa"/>
              <w:left w:w="20" w:type="dxa"/>
              <w:bottom w:w="0" w:type="dxa"/>
              <w:right w:w="20" w:type="dxa"/>
            </w:tcMar>
          </w:tcPr>
          <w:p w14:paraId="31A1A586" w14:textId="77777777" w:rsidR="004805ED" w:rsidRDefault="00000000">
            <w:pPr>
              <w:pStyle w:val="TableContents"/>
              <w:jc w:val="center"/>
            </w:pPr>
            <w:r>
              <w:rPr>
                <w:rFonts w:ascii="Times New Roman" w:hAnsi="Times New Roman" w:cs="Times New Roman"/>
                <w:sz w:val="12"/>
                <w:szCs w:val="12"/>
                <w:lang w:val="en-US"/>
              </w:rPr>
              <w:t>3,000,000</w:t>
            </w:r>
          </w:p>
        </w:tc>
        <w:tc>
          <w:tcPr>
            <w:tcW w:w="850" w:type="dxa"/>
            <w:tcMar>
              <w:top w:w="0" w:type="dxa"/>
              <w:left w:w="20" w:type="dxa"/>
              <w:bottom w:w="0" w:type="dxa"/>
              <w:right w:w="20" w:type="dxa"/>
            </w:tcMar>
          </w:tcPr>
          <w:p w14:paraId="2157D45B" w14:textId="77777777" w:rsidR="004805ED" w:rsidRDefault="00000000">
            <w:pPr>
              <w:pStyle w:val="TableContents"/>
              <w:jc w:val="center"/>
            </w:pPr>
            <w:r>
              <w:rPr>
                <w:rFonts w:ascii="Times New Roman" w:hAnsi="Times New Roman" w:cs="Times New Roman"/>
                <w:sz w:val="12"/>
                <w:szCs w:val="12"/>
                <w:lang w:val="en-US"/>
              </w:rPr>
              <w:t>79,140</w:t>
            </w:r>
          </w:p>
        </w:tc>
        <w:tc>
          <w:tcPr>
            <w:tcW w:w="800" w:type="dxa"/>
            <w:tcMar>
              <w:top w:w="0" w:type="dxa"/>
              <w:left w:w="20" w:type="dxa"/>
              <w:bottom w:w="0" w:type="dxa"/>
              <w:right w:w="20" w:type="dxa"/>
            </w:tcMar>
          </w:tcPr>
          <w:p w14:paraId="417A7642" w14:textId="77777777" w:rsidR="004805ED" w:rsidRDefault="00000000">
            <w:pPr>
              <w:pStyle w:val="TableContents"/>
              <w:jc w:val="center"/>
            </w:pPr>
            <w:r>
              <w:rPr>
                <w:rFonts w:ascii="Times New Roman" w:hAnsi="Times New Roman" w:cs="Times New Roman"/>
                <w:sz w:val="12"/>
                <w:szCs w:val="12"/>
                <w:lang w:val="en-US"/>
              </w:rPr>
              <w:t>2.64%</w:t>
            </w:r>
          </w:p>
        </w:tc>
      </w:tr>
      <w:tr w:rsidR="004805ED" w14:paraId="2D11CF32" w14:textId="77777777">
        <w:trPr>
          <w:cantSplit/>
        </w:trPr>
        <w:tc>
          <w:tcPr>
            <w:tcW w:w="1000" w:type="dxa"/>
            <w:tcMar>
              <w:top w:w="0" w:type="dxa"/>
              <w:left w:w="20" w:type="dxa"/>
              <w:bottom w:w="0" w:type="dxa"/>
              <w:right w:w="20" w:type="dxa"/>
            </w:tcMar>
          </w:tcPr>
          <w:p w14:paraId="2EB8D2FD" w14:textId="77777777" w:rsidR="004805ED" w:rsidRDefault="00000000">
            <w:pPr>
              <w:pStyle w:val="TableContents"/>
            </w:pPr>
            <w:r>
              <w:rPr>
                <w:rFonts w:ascii="Times New Roman" w:hAnsi="Times New Roman" w:cs="Times New Roman"/>
                <w:sz w:val="12"/>
                <w:szCs w:val="12"/>
                <w:lang w:val="en-US"/>
              </w:rPr>
              <w:t>Singh (source 2)</w:t>
            </w:r>
          </w:p>
        </w:tc>
        <w:tc>
          <w:tcPr>
            <w:tcW w:w="1450" w:type="dxa"/>
            <w:tcMar>
              <w:top w:w="0" w:type="dxa"/>
              <w:left w:w="20" w:type="dxa"/>
              <w:bottom w:w="0" w:type="dxa"/>
              <w:right w:w="20" w:type="dxa"/>
            </w:tcMar>
          </w:tcPr>
          <w:p w14:paraId="0382F34E" w14:textId="77777777" w:rsidR="004805ED" w:rsidRDefault="00000000">
            <w:pPr>
              <w:pStyle w:val="TableContents"/>
            </w:pPr>
            <w:r>
              <w:rPr>
                <w:rFonts w:ascii="Times New Roman" w:hAnsi="Times New Roman" w:cs="Times New Roman"/>
                <w:sz w:val="12"/>
                <w:szCs w:val="12"/>
                <w:lang w:val="en-US"/>
              </w:rPr>
              <w:t>2024-01</w:t>
            </w:r>
          </w:p>
        </w:tc>
        <w:tc>
          <w:tcPr>
            <w:tcW w:w="850" w:type="dxa"/>
            <w:tcMar>
              <w:top w:w="0" w:type="dxa"/>
              <w:left w:w="20" w:type="dxa"/>
              <w:bottom w:w="0" w:type="dxa"/>
              <w:right w:w="20" w:type="dxa"/>
            </w:tcMar>
          </w:tcPr>
          <w:p w14:paraId="51BC9E13" w14:textId="77777777" w:rsidR="004805ED" w:rsidRDefault="00000000">
            <w:pPr>
              <w:pStyle w:val="TableContents"/>
              <w:jc w:val="center"/>
            </w:pPr>
            <w:r>
              <w:rPr>
                <w:rFonts w:ascii="Times New Roman" w:hAnsi="Times New Roman" w:cs="Times New Roman"/>
                <w:sz w:val="12"/>
                <w:szCs w:val="12"/>
                <w:lang w:val="en-US"/>
              </w:rPr>
              <w:t>582,425</w:t>
            </w:r>
          </w:p>
        </w:tc>
        <w:tc>
          <w:tcPr>
            <w:tcW w:w="850" w:type="dxa"/>
            <w:tcMar>
              <w:top w:w="0" w:type="dxa"/>
              <w:left w:w="20" w:type="dxa"/>
              <w:bottom w:w="0" w:type="dxa"/>
              <w:right w:w="20" w:type="dxa"/>
            </w:tcMar>
          </w:tcPr>
          <w:p w14:paraId="4C091538" w14:textId="77777777" w:rsidR="004805ED" w:rsidRDefault="00000000">
            <w:pPr>
              <w:pStyle w:val="TableContents"/>
              <w:jc w:val="center"/>
            </w:pPr>
            <w:r>
              <w:rPr>
                <w:rFonts w:ascii="Times New Roman" w:hAnsi="Times New Roman" w:cs="Times New Roman"/>
                <w:sz w:val="12"/>
                <w:szCs w:val="12"/>
                <w:lang w:val="en-US"/>
              </w:rPr>
              <w:t>22,073</w:t>
            </w:r>
          </w:p>
        </w:tc>
        <w:tc>
          <w:tcPr>
            <w:tcW w:w="800" w:type="dxa"/>
            <w:tcMar>
              <w:top w:w="0" w:type="dxa"/>
              <w:left w:w="20" w:type="dxa"/>
              <w:bottom w:w="0" w:type="dxa"/>
              <w:right w:w="20" w:type="dxa"/>
            </w:tcMar>
          </w:tcPr>
          <w:p w14:paraId="137FE8C7" w14:textId="77777777" w:rsidR="004805ED" w:rsidRDefault="00000000">
            <w:pPr>
              <w:pStyle w:val="TableContents"/>
              <w:jc w:val="center"/>
            </w:pPr>
            <w:r>
              <w:rPr>
                <w:rFonts w:ascii="Times New Roman" w:hAnsi="Times New Roman" w:cs="Times New Roman"/>
                <w:sz w:val="12"/>
                <w:szCs w:val="12"/>
                <w:lang w:val="en-US"/>
              </w:rPr>
              <w:t>3.79%</w:t>
            </w:r>
          </w:p>
        </w:tc>
      </w:tr>
      <w:tr w:rsidR="004805ED" w14:paraId="7DE9DD4E" w14:textId="77777777">
        <w:trPr>
          <w:cantSplit/>
        </w:trPr>
        <w:tc>
          <w:tcPr>
            <w:tcW w:w="1000" w:type="dxa"/>
            <w:tcMar>
              <w:top w:w="0" w:type="dxa"/>
              <w:left w:w="20" w:type="dxa"/>
              <w:bottom w:w="0" w:type="dxa"/>
              <w:right w:w="20" w:type="dxa"/>
            </w:tcMar>
          </w:tcPr>
          <w:p w14:paraId="1F466DC9" w14:textId="77777777" w:rsidR="004805ED" w:rsidRDefault="00000000">
            <w:pPr>
              <w:pStyle w:val="TableContents"/>
            </w:pPr>
            <w:r>
              <w:rPr>
                <w:rFonts w:ascii="Times New Roman" w:hAnsi="Times New Roman" w:cs="Times New Roman"/>
                <w:b/>
                <w:sz w:val="12"/>
                <w:szCs w:val="12"/>
                <w:lang w:val="en-US"/>
              </w:rPr>
              <w:t>Total</w:t>
            </w:r>
          </w:p>
        </w:tc>
        <w:tc>
          <w:tcPr>
            <w:tcW w:w="1450" w:type="dxa"/>
            <w:tcMar>
              <w:top w:w="0" w:type="dxa"/>
              <w:left w:w="20" w:type="dxa"/>
              <w:bottom w:w="0" w:type="dxa"/>
              <w:right w:w="20" w:type="dxa"/>
            </w:tcMar>
          </w:tcPr>
          <w:p w14:paraId="6BEE6978" w14:textId="77777777" w:rsidR="004805ED" w:rsidRDefault="00000000">
            <w:pPr>
              <w:pStyle w:val="TableContents"/>
            </w:pPr>
            <w:r>
              <w:rPr>
                <w:rFonts w:ascii="Times New Roman" w:hAnsi="Times New Roman" w:cs="Times New Roman"/>
                <w:b/>
                <w:sz w:val="12"/>
                <w:szCs w:val="12"/>
                <w:lang w:val="en-US"/>
              </w:rPr>
              <w:t>2019-01 to 2024-01</w:t>
            </w:r>
          </w:p>
        </w:tc>
        <w:tc>
          <w:tcPr>
            <w:tcW w:w="850" w:type="dxa"/>
            <w:tcMar>
              <w:top w:w="0" w:type="dxa"/>
              <w:left w:w="20" w:type="dxa"/>
              <w:bottom w:w="0" w:type="dxa"/>
              <w:right w:w="20" w:type="dxa"/>
            </w:tcMar>
          </w:tcPr>
          <w:p w14:paraId="34511C4D" w14:textId="77777777" w:rsidR="004805ED" w:rsidRDefault="00000000">
            <w:pPr>
              <w:pStyle w:val="TableContents"/>
              <w:jc w:val="center"/>
            </w:pPr>
            <w:r>
              <w:rPr>
                <w:rFonts w:ascii="Times New Roman" w:hAnsi="Times New Roman" w:cs="Times New Roman"/>
                <w:b/>
                <w:sz w:val="12"/>
                <w:szCs w:val="12"/>
                <w:lang w:val="en-US"/>
              </w:rPr>
              <w:t>3,582,425</w:t>
            </w:r>
          </w:p>
        </w:tc>
        <w:tc>
          <w:tcPr>
            <w:tcW w:w="850" w:type="dxa"/>
            <w:tcMar>
              <w:top w:w="0" w:type="dxa"/>
              <w:left w:w="20" w:type="dxa"/>
              <w:bottom w:w="0" w:type="dxa"/>
              <w:right w:w="20" w:type="dxa"/>
            </w:tcMar>
          </w:tcPr>
          <w:p w14:paraId="26B78B9E" w14:textId="77777777" w:rsidR="004805ED" w:rsidRDefault="00000000">
            <w:pPr>
              <w:pStyle w:val="TableContents"/>
              <w:jc w:val="center"/>
            </w:pPr>
            <w:r>
              <w:rPr>
                <w:rFonts w:ascii="Times New Roman" w:hAnsi="Times New Roman" w:cs="Times New Roman"/>
                <w:b/>
                <w:sz w:val="12"/>
                <w:szCs w:val="12"/>
                <w:lang w:val="en-US"/>
              </w:rPr>
              <w:t>101,213</w:t>
            </w:r>
          </w:p>
        </w:tc>
        <w:tc>
          <w:tcPr>
            <w:tcW w:w="800" w:type="dxa"/>
            <w:tcMar>
              <w:top w:w="0" w:type="dxa"/>
              <w:left w:w="20" w:type="dxa"/>
              <w:bottom w:w="0" w:type="dxa"/>
              <w:right w:w="20" w:type="dxa"/>
            </w:tcMar>
          </w:tcPr>
          <w:p w14:paraId="6A73F779" w14:textId="77777777" w:rsidR="004805ED" w:rsidRDefault="00000000">
            <w:pPr>
              <w:pStyle w:val="TableContents"/>
              <w:jc w:val="center"/>
            </w:pPr>
            <w:r>
              <w:rPr>
                <w:rFonts w:ascii="Times New Roman" w:hAnsi="Times New Roman" w:cs="Times New Roman"/>
                <w:b/>
                <w:sz w:val="12"/>
                <w:szCs w:val="12"/>
                <w:lang w:val="en-US"/>
              </w:rPr>
              <w:t>2.83%</w:t>
            </w:r>
          </w:p>
        </w:tc>
      </w:tr>
      <w:tr w:rsidR="004805ED" w14:paraId="03D17190" w14:textId="77777777">
        <w:trPr>
          <w:cantSplit/>
        </w:trPr>
        <w:tc>
          <w:tcPr>
            <w:tcW w:w="1000" w:type="dxa"/>
            <w:tcMar>
              <w:top w:w="0" w:type="dxa"/>
              <w:left w:w="20" w:type="dxa"/>
              <w:bottom w:w="0" w:type="dxa"/>
              <w:right w:w="20" w:type="dxa"/>
            </w:tcMar>
          </w:tcPr>
          <w:p w14:paraId="0FDBFF50" w14:textId="77777777" w:rsidR="004805ED" w:rsidRDefault="00000000">
            <w:pPr>
              <w:pStyle w:val="TableContents"/>
            </w:pPr>
            <w:r>
              <w:rPr>
                <w:rFonts w:ascii="Times New Roman" w:hAnsi="Times New Roman" w:cs="Times New Roman"/>
                <w:sz w:val="12"/>
                <w:szCs w:val="12"/>
                <w:lang w:val="en-US"/>
              </w:rPr>
              <w:t>Training</w:t>
            </w:r>
          </w:p>
        </w:tc>
        <w:tc>
          <w:tcPr>
            <w:tcW w:w="1450" w:type="dxa"/>
            <w:tcMar>
              <w:top w:w="0" w:type="dxa"/>
              <w:left w:w="20" w:type="dxa"/>
              <w:bottom w:w="0" w:type="dxa"/>
              <w:right w:w="20" w:type="dxa"/>
            </w:tcMar>
          </w:tcPr>
          <w:p w14:paraId="05DE4ADA" w14:textId="77777777" w:rsidR="004805ED" w:rsidRDefault="00000000">
            <w:pPr>
              <w:pStyle w:val="TableContents"/>
            </w:pPr>
            <w:r>
              <w:rPr>
                <w:rFonts w:ascii="Times New Roman" w:hAnsi="Times New Roman" w:cs="Times New Roman"/>
                <w:sz w:val="12"/>
                <w:szCs w:val="12"/>
                <w:lang w:val="en-US"/>
              </w:rPr>
              <w:t>2019-01 to 2022-06</w:t>
            </w:r>
          </w:p>
        </w:tc>
        <w:tc>
          <w:tcPr>
            <w:tcW w:w="850" w:type="dxa"/>
            <w:tcMar>
              <w:top w:w="0" w:type="dxa"/>
              <w:left w:w="20" w:type="dxa"/>
              <w:bottom w:w="0" w:type="dxa"/>
              <w:right w:w="20" w:type="dxa"/>
            </w:tcMar>
          </w:tcPr>
          <w:p w14:paraId="3BEA35CF" w14:textId="77777777" w:rsidR="004805ED" w:rsidRDefault="00000000">
            <w:pPr>
              <w:pStyle w:val="TableContents"/>
              <w:jc w:val="center"/>
            </w:pPr>
            <w:r>
              <w:rPr>
                <w:rFonts w:ascii="Times New Roman" w:hAnsi="Times New Roman" w:cs="Times New Roman"/>
                <w:sz w:val="12"/>
                <w:szCs w:val="12"/>
                <w:lang w:val="en-US"/>
              </w:rPr>
              <w:t>2,186,925</w:t>
            </w:r>
          </w:p>
        </w:tc>
        <w:tc>
          <w:tcPr>
            <w:tcW w:w="850" w:type="dxa"/>
            <w:tcMar>
              <w:top w:w="0" w:type="dxa"/>
              <w:left w:w="20" w:type="dxa"/>
              <w:bottom w:w="0" w:type="dxa"/>
              <w:right w:w="20" w:type="dxa"/>
            </w:tcMar>
          </w:tcPr>
          <w:p w14:paraId="231F0AE9" w14:textId="77777777" w:rsidR="004805ED" w:rsidRDefault="00000000">
            <w:pPr>
              <w:pStyle w:val="TableContents"/>
              <w:jc w:val="center"/>
            </w:pPr>
            <w:r>
              <w:rPr>
                <w:rFonts w:ascii="Times New Roman" w:hAnsi="Times New Roman" w:cs="Times New Roman"/>
                <w:sz w:val="12"/>
                <w:szCs w:val="12"/>
                <w:lang w:val="en-US"/>
              </w:rPr>
              <w:t>63,786</w:t>
            </w:r>
          </w:p>
        </w:tc>
        <w:tc>
          <w:tcPr>
            <w:tcW w:w="800" w:type="dxa"/>
            <w:tcMar>
              <w:top w:w="0" w:type="dxa"/>
              <w:left w:w="20" w:type="dxa"/>
              <w:bottom w:w="0" w:type="dxa"/>
              <w:right w:w="20" w:type="dxa"/>
            </w:tcMar>
          </w:tcPr>
          <w:p w14:paraId="78F255C5" w14:textId="77777777" w:rsidR="004805ED" w:rsidRDefault="00000000">
            <w:pPr>
              <w:pStyle w:val="TableContents"/>
              <w:jc w:val="center"/>
            </w:pPr>
            <w:r>
              <w:rPr>
                <w:rFonts w:ascii="Times New Roman" w:hAnsi="Times New Roman" w:cs="Times New Roman"/>
                <w:sz w:val="12"/>
                <w:szCs w:val="12"/>
                <w:lang w:val="en-US"/>
              </w:rPr>
              <w:t>2.92%</w:t>
            </w:r>
          </w:p>
        </w:tc>
      </w:tr>
      <w:tr w:rsidR="004805ED" w14:paraId="0177E487" w14:textId="77777777">
        <w:trPr>
          <w:cantSplit/>
        </w:trPr>
        <w:tc>
          <w:tcPr>
            <w:tcW w:w="1000" w:type="dxa"/>
            <w:tcMar>
              <w:top w:w="0" w:type="dxa"/>
              <w:left w:w="20" w:type="dxa"/>
              <w:bottom w:w="0" w:type="dxa"/>
              <w:right w:w="20" w:type="dxa"/>
            </w:tcMar>
          </w:tcPr>
          <w:p w14:paraId="14FE52B1" w14:textId="77777777" w:rsidR="004805ED" w:rsidRDefault="00000000">
            <w:pPr>
              <w:pStyle w:val="TableContents"/>
            </w:pPr>
            <w:r>
              <w:rPr>
                <w:rFonts w:ascii="Times New Roman" w:hAnsi="Times New Roman" w:cs="Times New Roman"/>
                <w:sz w:val="12"/>
                <w:szCs w:val="12"/>
                <w:lang w:val="en-US"/>
              </w:rPr>
              <w:t>Validation</w:t>
            </w:r>
          </w:p>
        </w:tc>
        <w:tc>
          <w:tcPr>
            <w:tcW w:w="1450" w:type="dxa"/>
            <w:tcMar>
              <w:top w:w="0" w:type="dxa"/>
              <w:left w:w="20" w:type="dxa"/>
              <w:bottom w:w="0" w:type="dxa"/>
              <w:right w:w="20" w:type="dxa"/>
            </w:tcMar>
          </w:tcPr>
          <w:p w14:paraId="7BB71EAC" w14:textId="77777777" w:rsidR="004805ED" w:rsidRDefault="00000000">
            <w:pPr>
              <w:pStyle w:val="TableContents"/>
            </w:pPr>
            <w:r>
              <w:rPr>
                <w:rFonts w:ascii="Times New Roman" w:hAnsi="Times New Roman" w:cs="Times New Roman"/>
                <w:sz w:val="12"/>
                <w:szCs w:val="12"/>
                <w:lang w:val="en-US"/>
              </w:rPr>
              <w:t>2022-07 to 2022-12</w:t>
            </w:r>
          </w:p>
        </w:tc>
        <w:tc>
          <w:tcPr>
            <w:tcW w:w="850" w:type="dxa"/>
            <w:tcMar>
              <w:top w:w="0" w:type="dxa"/>
              <w:left w:w="20" w:type="dxa"/>
              <w:bottom w:w="0" w:type="dxa"/>
              <w:right w:w="20" w:type="dxa"/>
            </w:tcMar>
          </w:tcPr>
          <w:p w14:paraId="3B20AC8A" w14:textId="77777777" w:rsidR="004805ED" w:rsidRDefault="00000000">
            <w:pPr>
              <w:pStyle w:val="TableContents"/>
              <w:jc w:val="center"/>
            </w:pPr>
            <w:r>
              <w:rPr>
                <w:rFonts w:ascii="Times New Roman" w:hAnsi="Times New Roman" w:cs="Times New Roman"/>
                <w:sz w:val="12"/>
                <w:szCs w:val="12"/>
                <w:lang w:val="en-US"/>
              </w:rPr>
              <w:t>349,591</w:t>
            </w:r>
          </w:p>
        </w:tc>
        <w:tc>
          <w:tcPr>
            <w:tcW w:w="850" w:type="dxa"/>
            <w:tcMar>
              <w:top w:w="0" w:type="dxa"/>
              <w:left w:w="20" w:type="dxa"/>
              <w:bottom w:w="0" w:type="dxa"/>
              <w:right w:w="20" w:type="dxa"/>
            </w:tcMar>
          </w:tcPr>
          <w:p w14:paraId="6F87EDF1" w14:textId="77777777" w:rsidR="004805ED" w:rsidRDefault="00000000">
            <w:pPr>
              <w:pStyle w:val="TableContents"/>
              <w:jc w:val="center"/>
            </w:pPr>
            <w:r>
              <w:rPr>
                <w:rFonts w:ascii="Times New Roman" w:hAnsi="Times New Roman" w:cs="Times New Roman"/>
                <w:sz w:val="12"/>
                <w:szCs w:val="12"/>
                <w:lang w:val="en-US"/>
              </w:rPr>
              <w:t>7,545</w:t>
            </w:r>
          </w:p>
        </w:tc>
        <w:tc>
          <w:tcPr>
            <w:tcW w:w="800" w:type="dxa"/>
            <w:tcMar>
              <w:top w:w="0" w:type="dxa"/>
              <w:left w:w="20" w:type="dxa"/>
              <w:bottom w:w="0" w:type="dxa"/>
              <w:right w:w="20" w:type="dxa"/>
            </w:tcMar>
          </w:tcPr>
          <w:p w14:paraId="4CC01F26" w14:textId="77777777" w:rsidR="004805ED" w:rsidRDefault="00000000">
            <w:pPr>
              <w:pStyle w:val="TableContents"/>
              <w:jc w:val="center"/>
            </w:pPr>
            <w:r>
              <w:rPr>
                <w:rFonts w:ascii="Times New Roman" w:hAnsi="Times New Roman" w:cs="Times New Roman"/>
                <w:sz w:val="12"/>
                <w:szCs w:val="12"/>
                <w:lang w:val="en-US"/>
              </w:rPr>
              <w:t>2.16%</w:t>
            </w:r>
          </w:p>
        </w:tc>
      </w:tr>
      <w:tr w:rsidR="004805ED" w14:paraId="630502E3" w14:textId="77777777">
        <w:trPr>
          <w:cantSplit/>
        </w:trPr>
        <w:tc>
          <w:tcPr>
            <w:tcW w:w="1000" w:type="dxa"/>
            <w:tcBorders>
              <w:bottom w:val="single" w:sz="6" w:space="0" w:color="000000"/>
            </w:tcBorders>
            <w:tcMar>
              <w:top w:w="0" w:type="dxa"/>
              <w:left w:w="20" w:type="dxa"/>
              <w:bottom w:w="0" w:type="dxa"/>
              <w:right w:w="20" w:type="dxa"/>
            </w:tcMar>
          </w:tcPr>
          <w:p w14:paraId="6F86BBD9" w14:textId="77777777" w:rsidR="004805ED" w:rsidRDefault="00000000">
            <w:pPr>
              <w:pStyle w:val="TableContents"/>
            </w:pPr>
            <w:r>
              <w:rPr>
                <w:rFonts w:ascii="Times New Roman" w:hAnsi="Times New Roman" w:cs="Times New Roman"/>
                <w:sz w:val="12"/>
                <w:szCs w:val="12"/>
                <w:lang w:val="en-US"/>
              </w:rPr>
              <w:t>Test</w:t>
            </w:r>
          </w:p>
        </w:tc>
        <w:tc>
          <w:tcPr>
            <w:tcW w:w="1450" w:type="dxa"/>
            <w:tcBorders>
              <w:bottom w:val="single" w:sz="6" w:space="0" w:color="000000"/>
            </w:tcBorders>
            <w:tcMar>
              <w:top w:w="0" w:type="dxa"/>
              <w:left w:w="20" w:type="dxa"/>
              <w:bottom w:w="0" w:type="dxa"/>
              <w:right w:w="20" w:type="dxa"/>
            </w:tcMar>
          </w:tcPr>
          <w:p w14:paraId="1EE16580" w14:textId="77777777" w:rsidR="004805ED" w:rsidRDefault="00000000">
            <w:pPr>
              <w:pStyle w:val="TableContents"/>
            </w:pPr>
            <w:r>
              <w:rPr>
                <w:rFonts w:ascii="Times New Roman" w:hAnsi="Times New Roman" w:cs="Times New Roman"/>
                <w:sz w:val="12"/>
                <w:szCs w:val="12"/>
                <w:lang w:val="en-US"/>
              </w:rPr>
              <w:t>2023-01 to 2023-08, 2024-01</w:t>
            </w:r>
          </w:p>
        </w:tc>
        <w:tc>
          <w:tcPr>
            <w:tcW w:w="850" w:type="dxa"/>
            <w:tcBorders>
              <w:bottom w:val="single" w:sz="6" w:space="0" w:color="000000"/>
            </w:tcBorders>
            <w:tcMar>
              <w:top w:w="0" w:type="dxa"/>
              <w:left w:w="20" w:type="dxa"/>
              <w:bottom w:w="0" w:type="dxa"/>
              <w:right w:w="20" w:type="dxa"/>
            </w:tcMar>
          </w:tcPr>
          <w:p w14:paraId="47FFB3A5" w14:textId="77777777" w:rsidR="004805ED" w:rsidRDefault="00000000">
            <w:pPr>
              <w:pStyle w:val="TableContents"/>
              <w:jc w:val="center"/>
            </w:pPr>
            <w:r>
              <w:rPr>
                <w:rFonts w:ascii="Times New Roman" w:hAnsi="Times New Roman" w:cs="Times New Roman"/>
                <w:sz w:val="12"/>
                <w:szCs w:val="12"/>
                <w:lang w:val="en-US"/>
              </w:rPr>
              <w:t>1,045,909</w:t>
            </w:r>
          </w:p>
        </w:tc>
        <w:tc>
          <w:tcPr>
            <w:tcW w:w="850" w:type="dxa"/>
            <w:tcBorders>
              <w:bottom w:val="single" w:sz="6" w:space="0" w:color="000000"/>
            </w:tcBorders>
            <w:tcMar>
              <w:top w:w="0" w:type="dxa"/>
              <w:left w:w="20" w:type="dxa"/>
              <w:bottom w:w="0" w:type="dxa"/>
              <w:right w:w="20" w:type="dxa"/>
            </w:tcMar>
          </w:tcPr>
          <w:p w14:paraId="379B9A1B" w14:textId="77777777" w:rsidR="004805ED" w:rsidRDefault="00000000">
            <w:pPr>
              <w:pStyle w:val="TableContents"/>
              <w:jc w:val="center"/>
            </w:pPr>
            <w:r>
              <w:rPr>
                <w:rFonts w:ascii="Times New Roman" w:hAnsi="Times New Roman" w:cs="Times New Roman"/>
                <w:sz w:val="12"/>
                <w:szCs w:val="12"/>
                <w:lang w:val="en-US"/>
              </w:rPr>
              <w:t>29,882</w:t>
            </w:r>
          </w:p>
        </w:tc>
        <w:tc>
          <w:tcPr>
            <w:tcW w:w="800" w:type="dxa"/>
            <w:tcBorders>
              <w:bottom w:val="single" w:sz="6" w:space="0" w:color="000000"/>
            </w:tcBorders>
            <w:tcMar>
              <w:top w:w="0" w:type="dxa"/>
              <w:left w:w="20" w:type="dxa"/>
              <w:bottom w:w="0" w:type="dxa"/>
              <w:right w:w="20" w:type="dxa"/>
            </w:tcMar>
          </w:tcPr>
          <w:p w14:paraId="6773DD7D" w14:textId="77777777" w:rsidR="004805ED" w:rsidRDefault="00000000">
            <w:pPr>
              <w:pStyle w:val="TableContents"/>
              <w:jc w:val="center"/>
            </w:pPr>
            <w:r>
              <w:rPr>
                <w:rFonts w:ascii="Times New Roman" w:hAnsi="Times New Roman" w:cs="Times New Roman"/>
                <w:sz w:val="12"/>
                <w:szCs w:val="12"/>
                <w:lang w:val="en-US"/>
              </w:rPr>
              <w:t>2.86%</w:t>
            </w:r>
          </w:p>
        </w:tc>
      </w:tr>
    </w:tbl>
    <w:p w14:paraId="524CAFAE" w14:textId="77777777" w:rsidR="00FD5737" w:rsidRPr="007D4383" w:rsidRDefault="00FD5737" w:rsidP="00FD5737">
      <w:pPr>
        <w:pStyle w:val="GvdeMetni"/>
        <w:spacing w:before="1" w:line="273" w:lineRule="auto"/>
        <w:ind w:left="43" w:firstLine="239"/>
        <w:jc w:val="both"/>
        <w:rPr>
          <w:w w:val="110"/>
        </w:rPr>
      </w:pPr>
      <w:r>
        <w:rPr>
          <w:w w:val="110"/>
        </w:rPr>
        <w:t>Weather is one of the main external factors that affect the timeliness of flights (Schultz, Reitmann &amp; Alam, 2021); wind speed, temperature, precipitation and snow are among the variables provided by Meteostat. Weather data were obtained from the Meteostat library (Meteostat, 2024), which aggregates ground-station observations into daily values. The weather of the day before the flight (D-1) is attached to each flight, for the origin and the destination airport.</w:t>
      </w:r>
    </w:p>
    <w:p w14:paraId="62FC91A8" w14:textId="77777777" w:rsidR="00DF1D8F" w:rsidRDefault="00FD5737" w:rsidP="00FD5737">
      <w:pPr>
        <w:pStyle w:val="GvdeMetni"/>
        <w:spacing w:before="1" w:line="273" w:lineRule="auto"/>
        <w:ind w:left="43" w:firstLine="239"/>
        <w:jc w:val="both"/>
        <w:rPr>
          <w:w w:val="110"/>
        </w:rPr>
      </w:pPr>
      <w:r>
        <w:rPr>
          <w:w w:val="110"/>
        </w:rPr>
        <w:t>Meteostat provides daily minimum, maximum and mean temperature (°C), precipitation (mm), snow depth (mm), wind direction, average wind speed (km/h), peak gust, sea-level pressure (hPa) and sunshine duration. Wind direction, gust and sunshine duration are missing for more than half of the days and were not used. The remaining seven variables enter the models as D-1 values.</w:t>
      </w:r>
    </w:p>
    <w:p w14:paraId="0E6CC602" w14:textId="77777777" w:rsidR="00DF1D8F" w:rsidRDefault="00DF1D8F" w:rsidP="00FD5737">
      <w:pPr>
        <w:pStyle w:val="GvdeMetni"/>
        <w:spacing w:before="1" w:line="273" w:lineRule="auto"/>
        <w:ind w:left="43" w:firstLine="239"/>
        <w:jc w:val="both"/>
        <w:rPr>
          <w:w w:val="110"/>
        </w:rPr>
      </w:pPr>
    </w:p>
    <w:p w14:paraId="7DF4E462" w14:textId="77777777" w:rsidR="00DF1D8F" w:rsidRDefault="00DF1D8F" w:rsidP="00FD5737">
      <w:pPr>
        <w:pStyle w:val="GvdeMetni"/>
        <w:spacing w:before="1" w:line="273" w:lineRule="auto"/>
        <w:ind w:left="43" w:firstLine="239"/>
        <w:jc w:val="both"/>
        <w:rPr>
          <w:w w:val="110"/>
        </w:rPr>
      </w:pPr>
    </w:p>
    <w:p w14:paraId="36EA8381" w14:textId="77777777" w:rsidR="00DF1D8F" w:rsidRDefault="00DF1D8F" w:rsidP="00FD5737">
      <w:pPr>
        <w:pStyle w:val="GvdeMetni"/>
        <w:spacing w:before="1" w:line="273" w:lineRule="auto"/>
        <w:ind w:left="43" w:firstLine="239"/>
        <w:jc w:val="both"/>
        <w:rPr>
          <w:w w:val="110"/>
        </w:rPr>
      </w:pPr>
    </w:p>
    <w:p w14:paraId="5DC3C819" w14:textId="77777777" w:rsidR="00DF1D8F" w:rsidRDefault="00DF1D8F" w:rsidP="00FD5737">
      <w:pPr>
        <w:pStyle w:val="GvdeMetni"/>
        <w:spacing w:before="1" w:line="273" w:lineRule="auto"/>
        <w:ind w:left="43" w:firstLine="239"/>
        <w:jc w:val="both"/>
        <w:rPr>
          <w:w w:val="110"/>
        </w:rPr>
      </w:pPr>
    </w:p>
    <w:p w14:paraId="3AE057ED" w14:textId="77777777" w:rsidR="00DF1D8F" w:rsidRDefault="00DF1D8F" w:rsidP="00FD5737">
      <w:pPr>
        <w:pStyle w:val="GvdeMetni"/>
        <w:spacing w:before="1" w:line="273" w:lineRule="auto"/>
        <w:ind w:left="43" w:firstLine="239"/>
        <w:jc w:val="both"/>
        <w:rPr>
          <w:w w:val="110"/>
        </w:rPr>
      </w:pPr>
    </w:p>
    <w:p w14:paraId="4B99E7B4" w14:textId="77777777" w:rsidR="00DF1D8F" w:rsidRDefault="00DF1D8F" w:rsidP="00FD5737">
      <w:pPr>
        <w:pStyle w:val="GvdeMetni"/>
        <w:spacing w:before="1" w:line="273" w:lineRule="auto"/>
        <w:ind w:left="43" w:firstLine="239"/>
        <w:jc w:val="both"/>
        <w:rPr>
          <w:w w:val="110"/>
        </w:rPr>
      </w:pPr>
    </w:p>
    <w:p w14:paraId="6A5ABE9A" w14:textId="77777777" w:rsidR="00DF1D8F" w:rsidRDefault="00DF1D8F" w:rsidP="00FD5737">
      <w:pPr>
        <w:pStyle w:val="GvdeMetni"/>
        <w:spacing w:before="1" w:line="273" w:lineRule="auto"/>
        <w:ind w:left="43" w:firstLine="239"/>
        <w:jc w:val="both"/>
        <w:rPr>
          <w:w w:val="110"/>
        </w:rPr>
        <w:sectPr w:rsidR="00DF1D8F" w:rsidSect="00F9045A">
          <w:type w:val="continuous"/>
          <w:pgSz w:w="11910" w:h="15880"/>
          <w:pgMar w:top="993" w:right="566" w:bottom="851" w:left="708" w:header="660" w:footer="544" w:gutter="0"/>
          <w:cols w:num="2" w:space="708" w:equalWidth="0">
            <w:col w:w="5066" w:space="314"/>
            <w:col w:w="5256"/>
          </w:cols>
        </w:sectPr>
      </w:pPr>
    </w:p>
    <w:p w14:paraId="364F0E76" w14:textId="77777777" w:rsidR="00DF1D8F" w:rsidRDefault="00DF1D8F" w:rsidP="00DF1D8F">
      <w:pPr>
        <w:spacing w:before="96"/>
        <w:ind w:left="43"/>
        <w:rPr>
          <w:b/>
          <w:sz w:val="14"/>
        </w:rPr>
      </w:pPr>
      <w:r>
        <w:rPr>
          <w:b/>
          <w:w w:val="110"/>
          <w:sz w:val="14"/>
        </w:rPr>
        <w:t>Table 4</w:t>
      </w:r>
    </w:p>
    <w:p w14:paraId="11EA89A8" w14:textId="77777777" w:rsidR="00DF1D8F" w:rsidRDefault="00DF1D8F" w:rsidP="001D35B1">
      <w:pPr>
        <w:spacing w:before="30" w:after="60"/>
        <w:ind w:left="43"/>
        <w:rPr>
          <w:sz w:val="20"/>
        </w:rPr>
      </w:pPr>
      <w:r>
        <w:rPr>
          <w:spacing w:val="-2"/>
          <w:w w:val="110"/>
          <w:sz w:val="14"/>
        </w:rPr>
        <w:t>Variables of the source flight data (Zelaya, 2023).</w:t>
      </w:r>
    </w:p>
    <w:tbl>
      <w:tblPr>
        <w:tblW w:w="10249" w:type="dxa"/>
        <w:tblInd w:w="99" w:type="dxa"/>
        <w:tblLayout w:type="fixed"/>
        <w:tblCellMar>
          <w:left w:w="10" w:type="dxa"/>
          <w:right w:w="10" w:type="dxa"/>
        </w:tblCellMar>
        <w:tblLook w:val="0000" w:firstRow="0" w:lastRow="0" w:firstColumn="0" w:lastColumn="0" w:noHBand="0" w:noVBand="0"/>
      </w:tblPr>
      <w:tblGrid>
        <w:gridCol w:w="610"/>
        <w:gridCol w:w="1985"/>
        <w:gridCol w:w="2268"/>
        <w:gridCol w:w="567"/>
        <w:gridCol w:w="1701"/>
        <w:gridCol w:w="3118"/>
      </w:tblGrid>
      <w:tr w:rsidR="00DF1D8F" w:rsidRPr="00EA6752" w14:paraId="22F1AC85" w14:textId="77777777" w:rsidTr="00DF1D8F">
        <w:tc>
          <w:tcPr>
            <w:tcW w:w="610" w:type="dxa"/>
            <w:tcBorders>
              <w:top w:val="single" w:sz="6" w:space="0" w:color="000000"/>
              <w:bottom w:val="single" w:sz="6" w:space="0" w:color="000000"/>
            </w:tcBorders>
            <w:tcMar>
              <w:top w:w="0" w:type="dxa"/>
              <w:left w:w="0" w:type="dxa"/>
              <w:bottom w:w="0" w:type="dxa"/>
              <w:right w:w="0" w:type="dxa"/>
            </w:tcMar>
          </w:tcPr>
          <w:p w14:paraId="6DAF9BC4" w14:textId="77777777" w:rsidR="00DF1D8F" w:rsidRPr="00C91EF2" w:rsidRDefault="00DF1D8F" w:rsidP="00493F6C">
            <w:pPr>
              <w:pStyle w:val="TableContents"/>
              <w:jc w:val="center"/>
              <w:rPr>
                <w:rFonts w:ascii="Times New Roman" w:hAnsi="Times New Roman" w:cs="Times New Roman"/>
                <w:color w:val="000000"/>
                <w:sz w:val="12"/>
                <w:szCs w:val="12"/>
                <w:lang w:val="tr-TR"/>
              </w:rPr>
            </w:pPr>
          </w:p>
        </w:tc>
        <w:tc>
          <w:tcPr>
            <w:tcW w:w="1985" w:type="dxa"/>
            <w:tcBorders>
              <w:top w:val="single" w:sz="6" w:space="0" w:color="000000"/>
              <w:bottom w:val="single" w:sz="6" w:space="0" w:color="000000"/>
            </w:tcBorders>
            <w:tcMar>
              <w:top w:w="0" w:type="dxa"/>
              <w:left w:w="0" w:type="dxa"/>
              <w:bottom w:w="0" w:type="dxa"/>
              <w:right w:w="0" w:type="dxa"/>
            </w:tcMar>
          </w:tcPr>
          <w:p w14:paraId="04F78EB7"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bidi="hi-IN"/>
              </w:rPr>
              <w:t>Updated Title</w:t>
            </w:r>
          </w:p>
        </w:tc>
        <w:tc>
          <w:tcPr>
            <w:tcW w:w="2268" w:type="dxa"/>
            <w:tcBorders>
              <w:top w:val="single" w:sz="6" w:space="0" w:color="000000"/>
              <w:bottom w:val="single" w:sz="6" w:space="0" w:color="000000"/>
            </w:tcBorders>
            <w:tcMar>
              <w:top w:w="0" w:type="dxa"/>
              <w:left w:w="0" w:type="dxa"/>
              <w:bottom w:w="0" w:type="dxa"/>
              <w:right w:w="0" w:type="dxa"/>
            </w:tcMar>
          </w:tcPr>
          <w:p w14:paraId="282AB429" w14:textId="77777777" w:rsidR="00DF1D8F" w:rsidRPr="00C91EF2" w:rsidRDefault="00DF1D8F" w:rsidP="00493F6C">
            <w:pPr>
              <w:pStyle w:val="TableContents"/>
              <w:ind w:firstLine="139"/>
              <w:rPr>
                <w:rFonts w:ascii="Times New Roman" w:hAnsi="Times New Roman" w:cs="Times New Roman"/>
                <w:sz w:val="12"/>
                <w:szCs w:val="12"/>
                <w:lang w:val="tr-TR"/>
              </w:rPr>
            </w:pPr>
            <w:r>
              <w:rPr>
                <w:rFonts w:ascii="Times New Roman" w:hAnsi="Times New Roman" w:cs="Times New Roman"/>
                <w:color w:val="000000"/>
                <w:sz w:val="12"/>
                <w:szCs w:val="12"/>
                <w:lang w:val="tr-TR" w:bidi="hi-IN"/>
              </w:rPr>
              <w:t>Source Title</w:t>
            </w:r>
          </w:p>
        </w:tc>
        <w:tc>
          <w:tcPr>
            <w:tcW w:w="2268" w:type="dxa"/>
            <w:gridSpan w:val="2"/>
            <w:tcBorders>
              <w:top w:val="single" w:sz="6" w:space="0" w:color="000000"/>
              <w:bottom w:val="single" w:sz="6" w:space="0" w:color="000000"/>
            </w:tcBorders>
            <w:tcMar>
              <w:top w:w="0" w:type="dxa"/>
              <w:left w:w="0" w:type="dxa"/>
              <w:bottom w:w="0" w:type="dxa"/>
              <w:right w:w="0" w:type="dxa"/>
            </w:tcMar>
          </w:tcPr>
          <w:p w14:paraId="094E4CC9" w14:textId="77777777" w:rsidR="00DF1D8F" w:rsidRPr="00C91EF2" w:rsidRDefault="00DF1D8F" w:rsidP="00493F6C">
            <w:pPr>
              <w:pStyle w:val="TableContents"/>
              <w:ind w:firstLine="569"/>
              <w:rPr>
                <w:rFonts w:ascii="Times New Roman" w:hAnsi="Times New Roman" w:cs="Times New Roman"/>
                <w:sz w:val="12"/>
                <w:szCs w:val="12"/>
                <w:lang w:val="tr-TR"/>
              </w:rPr>
            </w:pPr>
            <w:r>
              <w:rPr>
                <w:rFonts w:ascii="Times New Roman" w:hAnsi="Times New Roman" w:cs="Times New Roman"/>
                <w:color w:val="000000"/>
                <w:sz w:val="12"/>
                <w:szCs w:val="12"/>
                <w:lang w:val="tr-TR" w:bidi="hi-IN"/>
              </w:rPr>
              <w:t>Data Type</w:t>
            </w:r>
          </w:p>
        </w:tc>
        <w:tc>
          <w:tcPr>
            <w:tcW w:w="3118" w:type="dxa"/>
            <w:tcBorders>
              <w:top w:val="single" w:sz="6" w:space="0" w:color="000000"/>
              <w:bottom w:val="single" w:sz="6" w:space="0" w:color="000000"/>
            </w:tcBorders>
            <w:tcMar>
              <w:top w:w="0" w:type="dxa"/>
              <w:left w:w="0" w:type="dxa"/>
              <w:bottom w:w="0" w:type="dxa"/>
              <w:right w:w="0" w:type="dxa"/>
            </w:tcMar>
          </w:tcPr>
          <w:p w14:paraId="1BE45DD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sz w:val="12"/>
                <w:szCs w:val="12"/>
                <w:lang w:val="tr-TR" w:bidi="hi-IN"/>
              </w:rPr>
              <w:t>Description</w:t>
            </w:r>
          </w:p>
        </w:tc>
      </w:tr>
      <w:tr w:rsidR="00DF1D8F" w:rsidRPr="00EA6752" w14:paraId="24209636" w14:textId="77777777" w:rsidTr="00DF1D8F">
        <w:tc>
          <w:tcPr>
            <w:tcW w:w="610" w:type="dxa"/>
            <w:tcMar>
              <w:top w:w="0" w:type="dxa"/>
              <w:left w:w="0" w:type="dxa"/>
              <w:bottom w:w="0" w:type="dxa"/>
              <w:right w:w="0" w:type="dxa"/>
            </w:tcMar>
          </w:tcPr>
          <w:p w14:paraId="2C743DD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0</w:t>
            </w:r>
          </w:p>
        </w:tc>
        <w:tc>
          <w:tcPr>
            <w:tcW w:w="1985" w:type="dxa"/>
            <w:tcMar>
              <w:top w:w="0" w:type="dxa"/>
              <w:left w:w="0" w:type="dxa"/>
              <w:bottom w:w="0" w:type="dxa"/>
              <w:right w:w="0" w:type="dxa"/>
            </w:tcMar>
          </w:tcPr>
          <w:p w14:paraId="02760F1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FL_DATE</w:t>
            </w:r>
          </w:p>
        </w:tc>
        <w:tc>
          <w:tcPr>
            <w:tcW w:w="2835" w:type="dxa"/>
            <w:gridSpan w:val="2"/>
            <w:tcMar>
              <w:top w:w="0" w:type="dxa"/>
              <w:left w:w="0" w:type="dxa"/>
              <w:bottom w:w="0" w:type="dxa"/>
              <w:right w:w="0" w:type="dxa"/>
            </w:tcMar>
          </w:tcPr>
          <w:p w14:paraId="062CD97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FlightDate</w:t>
            </w:r>
          </w:p>
        </w:tc>
        <w:tc>
          <w:tcPr>
            <w:tcW w:w="1701" w:type="dxa"/>
            <w:tcMar>
              <w:top w:w="0" w:type="dxa"/>
              <w:left w:w="0" w:type="dxa"/>
              <w:bottom w:w="0" w:type="dxa"/>
              <w:right w:w="0" w:type="dxa"/>
            </w:tcMar>
          </w:tcPr>
          <w:p w14:paraId="019F7F5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5EE5775A"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Flight date</w:t>
            </w:r>
          </w:p>
        </w:tc>
      </w:tr>
      <w:tr w:rsidR="00DF1D8F" w:rsidRPr="00EA6752" w14:paraId="1CC6A54F" w14:textId="77777777" w:rsidTr="00DF1D8F">
        <w:tc>
          <w:tcPr>
            <w:tcW w:w="610" w:type="dxa"/>
            <w:tcMar>
              <w:top w:w="0" w:type="dxa"/>
              <w:left w:w="0" w:type="dxa"/>
              <w:bottom w:w="0" w:type="dxa"/>
              <w:right w:w="0" w:type="dxa"/>
            </w:tcMar>
          </w:tcPr>
          <w:p w14:paraId="112F5DDA"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w:t>
            </w:r>
          </w:p>
        </w:tc>
        <w:tc>
          <w:tcPr>
            <w:tcW w:w="1985" w:type="dxa"/>
            <w:tcMar>
              <w:top w:w="0" w:type="dxa"/>
              <w:left w:w="0" w:type="dxa"/>
              <w:bottom w:w="0" w:type="dxa"/>
              <w:right w:w="0" w:type="dxa"/>
            </w:tcMar>
          </w:tcPr>
          <w:p w14:paraId="61302B9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AIRLINE</w:t>
            </w:r>
          </w:p>
        </w:tc>
        <w:tc>
          <w:tcPr>
            <w:tcW w:w="2835" w:type="dxa"/>
            <w:gridSpan w:val="2"/>
            <w:tcMar>
              <w:top w:w="0" w:type="dxa"/>
              <w:left w:w="0" w:type="dxa"/>
              <w:bottom w:w="0" w:type="dxa"/>
              <w:right w:w="0" w:type="dxa"/>
            </w:tcMar>
          </w:tcPr>
          <w:p w14:paraId="10043C6F"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Airline</w:t>
            </w:r>
          </w:p>
        </w:tc>
        <w:tc>
          <w:tcPr>
            <w:tcW w:w="1701" w:type="dxa"/>
            <w:tcMar>
              <w:top w:w="0" w:type="dxa"/>
              <w:left w:w="0" w:type="dxa"/>
              <w:bottom w:w="0" w:type="dxa"/>
              <w:right w:w="0" w:type="dxa"/>
            </w:tcMar>
          </w:tcPr>
          <w:p w14:paraId="0D8F31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960AC81"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Name of the airline</w:t>
            </w:r>
          </w:p>
        </w:tc>
      </w:tr>
      <w:tr w:rsidR="00DF1D8F" w:rsidRPr="00EA6752" w14:paraId="6799E8B3" w14:textId="77777777" w:rsidTr="00DF1D8F">
        <w:tc>
          <w:tcPr>
            <w:tcW w:w="610" w:type="dxa"/>
            <w:tcMar>
              <w:top w:w="0" w:type="dxa"/>
              <w:left w:w="0" w:type="dxa"/>
              <w:bottom w:w="0" w:type="dxa"/>
              <w:right w:w="0" w:type="dxa"/>
            </w:tcMar>
          </w:tcPr>
          <w:p w14:paraId="0BC09661"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w:t>
            </w:r>
          </w:p>
        </w:tc>
        <w:tc>
          <w:tcPr>
            <w:tcW w:w="1985" w:type="dxa"/>
            <w:tcMar>
              <w:top w:w="0" w:type="dxa"/>
              <w:left w:w="0" w:type="dxa"/>
              <w:bottom w:w="0" w:type="dxa"/>
              <w:right w:w="0" w:type="dxa"/>
            </w:tcMar>
          </w:tcPr>
          <w:p w14:paraId="7655B01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AIRLINE_DOT</w:t>
            </w:r>
          </w:p>
        </w:tc>
        <w:tc>
          <w:tcPr>
            <w:tcW w:w="2835" w:type="dxa"/>
            <w:gridSpan w:val="2"/>
            <w:tcMar>
              <w:top w:w="0" w:type="dxa"/>
              <w:left w:w="0" w:type="dxa"/>
              <w:bottom w:w="0" w:type="dxa"/>
              <w:right w:w="0" w:type="dxa"/>
            </w:tcMar>
          </w:tcPr>
          <w:p w14:paraId="5050A28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AirlineDot</w:t>
            </w:r>
          </w:p>
        </w:tc>
        <w:tc>
          <w:tcPr>
            <w:tcW w:w="1701" w:type="dxa"/>
            <w:tcMar>
              <w:top w:w="0" w:type="dxa"/>
              <w:left w:w="0" w:type="dxa"/>
              <w:bottom w:w="0" w:type="dxa"/>
              <w:right w:w="0" w:type="dxa"/>
            </w:tcMar>
          </w:tcPr>
          <w:p w14:paraId="40778515"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4395C62"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DOT identifier for airline</w:t>
            </w:r>
          </w:p>
        </w:tc>
      </w:tr>
      <w:tr w:rsidR="00DF1D8F" w:rsidRPr="00EA6752" w14:paraId="11C209CF" w14:textId="77777777" w:rsidTr="00DF1D8F">
        <w:tc>
          <w:tcPr>
            <w:tcW w:w="610" w:type="dxa"/>
            <w:tcMar>
              <w:top w:w="0" w:type="dxa"/>
              <w:left w:w="0" w:type="dxa"/>
              <w:bottom w:w="0" w:type="dxa"/>
              <w:right w:w="0" w:type="dxa"/>
            </w:tcMar>
          </w:tcPr>
          <w:p w14:paraId="168117B6"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3</w:t>
            </w:r>
          </w:p>
        </w:tc>
        <w:tc>
          <w:tcPr>
            <w:tcW w:w="1985" w:type="dxa"/>
            <w:tcMar>
              <w:top w:w="0" w:type="dxa"/>
              <w:left w:w="0" w:type="dxa"/>
              <w:bottom w:w="0" w:type="dxa"/>
              <w:right w:w="0" w:type="dxa"/>
            </w:tcMar>
          </w:tcPr>
          <w:p w14:paraId="71775E2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AIRLINE_CODE</w:t>
            </w:r>
          </w:p>
        </w:tc>
        <w:tc>
          <w:tcPr>
            <w:tcW w:w="2835" w:type="dxa"/>
            <w:gridSpan w:val="2"/>
            <w:tcMar>
              <w:top w:w="0" w:type="dxa"/>
              <w:left w:w="0" w:type="dxa"/>
              <w:bottom w:w="0" w:type="dxa"/>
              <w:right w:w="0" w:type="dxa"/>
            </w:tcMar>
          </w:tcPr>
          <w:p w14:paraId="0B650C57"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Reporting_Airline</w:t>
            </w:r>
          </w:p>
        </w:tc>
        <w:tc>
          <w:tcPr>
            <w:tcW w:w="1701" w:type="dxa"/>
            <w:tcMar>
              <w:top w:w="0" w:type="dxa"/>
              <w:left w:w="0" w:type="dxa"/>
              <w:bottom w:w="0" w:type="dxa"/>
              <w:right w:w="0" w:type="dxa"/>
            </w:tcMar>
          </w:tcPr>
          <w:p w14:paraId="3E97225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70E7C44"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Name of the airline</w:t>
            </w:r>
          </w:p>
        </w:tc>
      </w:tr>
      <w:tr w:rsidR="00DF1D8F" w:rsidRPr="00EA6752" w14:paraId="58879190" w14:textId="77777777" w:rsidTr="00DF1D8F">
        <w:tc>
          <w:tcPr>
            <w:tcW w:w="610" w:type="dxa"/>
            <w:tcMar>
              <w:top w:w="0" w:type="dxa"/>
              <w:left w:w="0" w:type="dxa"/>
              <w:bottom w:w="0" w:type="dxa"/>
              <w:right w:w="0" w:type="dxa"/>
            </w:tcMar>
          </w:tcPr>
          <w:p w14:paraId="5BFEFA2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4</w:t>
            </w:r>
          </w:p>
        </w:tc>
        <w:tc>
          <w:tcPr>
            <w:tcW w:w="1985" w:type="dxa"/>
            <w:tcMar>
              <w:top w:w="0" w:type="dxa"/>
              <w:left w:w="0" w:type="dxa"/>
              <w:bottom w:w="0" w:type="dxa"/>
              <w:right w:w="0" w:type="dxa"/>
            </w:tcMar>
          </w:tcPr>
          <w:p w14:paraId="5FCF8D99"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DOT_CODE</w:t>
            </w:r>
          </w:p>
        </w:tc>
        <w:tc>
          <w:tcPr>
            <w:tcW w:w="2835" w:type="dxa"/>
            <w:gridSpan w:val="2"/>
            <w:tcMar>
              <w:top w:w="0" w:type="dxa"/>
              <w:left w:w="0" w:type="dxa"/>
              <w:bottom w:w="0" w:type="dxa"/>
              <w:right w:w="0" w:type="dxa"/>
            </w:tcMar>
          </w:tcPr>
          <w:p w14:paraId="387801D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DOT_ID_Reporting_Airline</w:t>
            </w:r>
          </w:p>
        </w:tc>
        <w:tc>
          <w:tcPr>
            <w:tcW w:w="1701" w:type="dxa"/>
            <w:tcMar>
              <w:top w:w="0" w:type="dxa"/>
              <w:left w:w="0" w:type="dxa"/>
              <w:bottom w:w="0" w:type="dxa"/>
              <w:right w:w="0" w:type="dxa"/>
            </w:tcMar>
          </w:tcPr>
          <w:p w14:paraId="6EEB9E7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602A7997"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DOT identifier for airline</w:t>
            </w:r>
          </w:p>
        </w:tc>
      </w:tr>
      <w:tr w:rsidR="00DF1D8F" w:rsidRPr="00EA6752" w14:paraId="0BEAD672" w14:textId="77777777" w:rsidTr="00DF1D8F">
        <w:tc>
          <w:tcPr>
            <w:tcW w:w="610" w:type="dxa"/>
            <w:tcMar>
              <w:top w:w="0" w:type="dxa"/>
              <w:left w:w="0" w:type="dxa"/>
              <w:bottom w:w="0" w:type="dxa"/>
              <w:right w:w="0" w:type="dxa"/>
            </w:tcMar>
          </w:tcPr>
          <w:p w14:paraId="63E816E1"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5</w:t>
            </w:r>
          </w:p>
        </w:tc>
        <w:tc>
          <w:tcPr>
            <w:tcW w:w="1985" w:type="dxa"/>
            <w:tcMar>
              <w:top w:w="0" w:type="dxa"/>
              <w:left w:w="0" w:type="dxa"/>
              <w:bottom w:w="0" w:type="dxa"/>
              <w:right w:w="0" w:type="dxa"/>
            </w:tcMar>
          </w:tcPr>
          <w:p w14:paraId="59C2A03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FL_NUMBER</w:t>
            </w:r>
          </w:p>
        </w:tc>
        <w:tc>
          <w:tcPr>
            <w:tcW w:w="2835" w:type="dxa"/>
            <w:gridSpan w:val="2"/>
            <w:tcMar>
              <w:top w:w="0" w:type="dxa"/>
              <w:left w:w="0" w:type="dxa"/>
              <w:bottom w:w="0" w:type="dxa"/>
              <w:right w:w="0" w:type="dxa"/>
            </w:tcMar>
          </w:tcPr>
          <w:p w14:paraId="1A8915BB"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Flight_Number_Reporting_Airline</w:t>
            </w:r>
          </w:p>
        </w:tc>
        <w:tc>
          <w:tcPr>
            <w:tcW w:w="1701" w:type="dxa"/>
            <w:tcMar>
              <w:top w:w="0" w:type="dxa"/>
              <w:left w:w="0" w:type="dxa"/>
              <w:bottom w:w="0" w:type="dxa"/>
              <w:right w:w="0" w:type="dxa"/>
            </w:tcMar>
          </w:tcPr>
          <w:p w14:paraId="18135FC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3A4F3681"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Flight number</w:t>
            </w:r>
          </w:p>
        </w:tc>
      </w:tr>
      <w:tr w:rsidR="00DF1D8F" w:rsidRPr="00EA6752" w14:paraId="6620D9E7" w14:textId="77777777" w:rsidTr="00DF1D8F">
        <w:tc>
          <w:tcPr>
            <w:tcW w:w="610" w:type="dxa"/>
            <w:tcMar>
              <w:top w:w="0" w:type="dxa"/>
              <w:left w:w="0" w:type="dxa"/>
              <w:bottom w:w="0" w:type="dxa"/>
              <w:right w:w="0" w:type="dxa"/>
            </w:tcMar>
          </w:tcPr>
          <w:p w14:paraId="4B319640"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6</w:t>
            </w:r>
          </w:p>
        </w:tc>
        <w:tc>
          <w:tcPr>
            <w:tcW w:w="1985" w:type="dxa"/>
            <w:tcMar>
              <w:top w:w="0" w:type="dxa"/>
              <w:left w:w="0" w:type="dxa"/>
              <w:bottom w:w="0" w:type="dxa"/>
              <w:right w:w="0" w:type="dxa"/>
            </w:tcMar>
          </w:tcPr>
          <w:p w14:paraId="485DEFF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ORIGIN</w:t>
            </w:r>
          </w:p>
        </w:tc>
        <w:tc>
          <w:tcPr>
            <w:tcW w:w="2835" w:type="dxa"/>
            <w:gridSpan w:val="2"/>
            <w:tcMar>
              <w:top w:w="0" w:type="dxa"/>
              <w:left w:w="0" w:type="dxa"/>
              <w:bottom w:w="0" w:type="dxa"/>
              <w:right w:w="0" w:type="dxa"/>
            </w:tcMar>
          </w:tcPr>
          <w:p w14:paraId="56CC9579"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Origin</w:t>
            </w:r>
          </w:p>
        </w:tc>
        <w:tc>
          <w:tcPr>
            <w:tcW w:w="1701" w:type="dxa"/>
            <w:tcMar>
              <w:top w:w="0" w:type="dxa"/>
              <w:left w:w="0" w:type="dxa"/>
              <w:bottom w:w="0" w:type="dxa"/>
              <w:right w:w="0" w:type="dxa"/>
            </w:tcMar>
          </w:tcPr>
          <w:p w14:paraId="018F37A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6E55A17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Departure airport code</w:t>
            </w:r>
          </w:p>
        </w:tc>
      </w:tr>
      <w:tr w:rsidR="00DF1D8F" w:rsidRPr="00EA6752" w14:paraId="4817DED8" w14:textId="77777777" w:rsidTr="00DF1D8F">
        <w:tc>
          <w:tcPr>
            <w:tcW w:w="610" w:type="dxa"/>
            <w:tcMar>
              <w:top w:w="0" w:type="dxa"/>
              <w:left w:w="0" w:type="dxa"/>
              <w:bottom w:w="0" w:type="dxa"/>
              <w:right w:w="0" w:type="dxa"/>
            </w:tcMar>
          </w:tcPr>
          <w:p w14:paraId="15545FC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7</w:t>
            </w:r>
          </w:p>
        </w:tc>
        <w:tc>
          <w:tcPr>
            <w:tcW w:w="1985" w:type="dxa"/>
            <w:tcMar>
              <w:top w:w="0" w:type="dxa"/>
              <w:left w:w="0" w:type="dxa"/>
              <w:bottom w:w="0" w:type="dxa"/>
              <w:right w:w="0" w:type="dxa"/>
            </w:tcMar>
          </w:tcPr>
          <w:p w14:paraId="60EB9F4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ORIGIN_CITY</w:t>
            </w:r>
          </w:p>
        </w:tc>
        <w:tc>
          <w:tcPr>
            <w:tcW w:w="2835" w:type="dxa"/>
            <w:gridSpan w:val="2"/>
            <w:tcMar>
              <w:top w:w="0" w:type="dxa"/>
              <w:left w:w="0" w:type="dxa"/>
              <w:bottom w:w="0" w:type="dxa"/>
              <w:right w:w="0" w:type="dxa"/>
            </w:tcMar>
          </w:tcPr>
          <w:p w14:paraId="4A4B1B6C"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OriginCityName</w:t>
            </w:r>
          </w:p>
        </w:tc>
        <w:tc>
          <w:tcPr>
            <w:tcW w:w="1701" w:type="dxa"/>
            <w:tcMar>
              <w:top w:w="0" w:type="dxa"/>
              <w:left w:w="0" w:type="dxa"/>
              <w:bottom w:w="0" w:type="dxa"/>
              <w:right w:w="0" w:type="dxa"/>
            </w:tcMar>
          </w:tcPr>
          <w:p w14:paraId="3E67DEE4"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31DEB6C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Departure airport city</w:t>
            </w:r>
          </w:p>
        </w:tc>
      </w:tr>
      <w:tr w:rsidR="00DF1D8F" w:rsidRPr="00EA6752" w14:paraId="604A5FF9" w14:textId="77777777" w:rsidTr="00DF1D8F">
        <w:tc>
          <w:tcPr>
            <w:tcW w:w="610" w:type="dxa"/>
            <w:tcMar>
              <w:top w:w="0" w:type="dxa"/>
              <w:left w:w="0" w:type="dxa"/>
              <w:bottom w:w="0" w:type="dxa"/>
              <w:right w:w="0" w:type="dxa"/>
            </w:tcMar>
          </w:tcPr>
          <w:p w14:paraId="56CCCE6C"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8</w:t>
            </w:r>
          </w:p>
        </w:tc>
        <w:tc>
          <w:tcPr>
            <w:tcW w:w="1985" w:type="dxa"/>
            <w:tcMar>
              <w:top w:w="0" w:type="dxa"/>
              <w:left w:w="0" w:type="dxa"/>
              <w:bottom w:w="0" w:type="dxa"/>
              <w:right w:w="0" w:type="dxa"/>
            </w:tcMar>
          </w:tcPr>
          <w:p w14:paraId="0A17E9C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DEST</w:t>
            </w:r>
          </w:p>
        </w:tc>
        <w:tc>
          <w:tcPr>
            <w:tcW w:w="2835" w:type="dxa"/>
            <w:gridSpan w:val="2"/>
            <w:tcMar>
              <w:top w:w="0" w:type="dxa"/>
              <w:left w:w="0" w:type="dxa"/>
              <w:bottom w:w="0" w:type="dxa"/>
              <w:right w:w="0" w:type="dxa"/>
            </w:tcMar>
          </w:tcPr>
          <w:p w14:paraId="5270BB1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Dest</w:t>
            </w:r>
          </w:p>
        </w:tc>
        <w:tc>
          <w:tcPr>
            <w:tcW w:w="1701" w:type="dxa"/>
            <w:tcMar>
              <w:top w:w="0" w:type="dxa"/>
              <w:left w:w="0" w:type="dxa"/>
              <w:bottom w:w="0" w:type="dxa"/>
              <w:right w:w="0" w:type="dxa"/>
            </w:tcMar>
          </w:tcPr>
          <w:p w14:paraId="49C5E02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47353BF7"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Destination airport code</w:t>
            </w:r>
          </w:p>
        </w:tc>
      </w:tr>
      <w:tr w:rsidR="00DF1D8F" w:rsidRPr="00EA6752" w14:paraId="17238A83" w14:textId="77777777" w:rsidTr="00DF1D8F">
        <w:tc>
          <w:tcPr>
            <w:tcW w:w="610" w:type="dxa"/>
            <w:tcMar>
              <w:top w:w="0" w:type="dxa"/>
              <w:left w:w="0" w:type="dxa"/>
              <w:bottom w:w="0" w:type="dxa"/>
              <w:right w:w="0" w:type="dxa"/>
            </w:tcMar>
          </w:tcPr>
          <w:p w14:paraId="2050CD38"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9</w:t>
            </w:r>
          </w:p>
        </w:tc>
        <w:tc>
          <w:tcPr>
            <w:tcW w:w="1985" w:type="dxa"/>
            <w:tcMar>
              <w:top w:w="0" w:type="dxa"/>
              <w:left w:w="0" w:type="dxa"/>
              <w:bottom w:w="0" w:type="dxa"/>
              <w:right w:w="0" w:type="dxa"/>
            </w:tcMar>
          </w:tcPr>
          <w:p w14:paraId="56DD973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DEST_CITY</w:t>
            </w:r>
          </w:p>
        </w:tc>
        <w:tc>
          <w:tcPr>
            <w:tcW w:w="2835" w:type="dxa"/>
            <w:gridSpan w:val="2"/>
            <w:tcMar>
              <w:top w:w="0" w:type="dxa"/>
              <w:left w:w="0" w:type="dxa"/>
              <w:bottom w:w="0" w:type="dxa"/>
              <w:right w:w="0" w:type="dxa"/>
            </w:tcMar>
          </w:tcPr>
          <w:p w14:paraId="0DFDEEF9"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DestCityName</w:t>
            </w:r>
          </w:p>
        </w:tc>
        <w:tc>
          <w:tcPr>
            <w:tcW w:w="1701" w:type="dxa"/>
            <w:tcMar>
              <w:top w:w="0" w:type="dxa"/>
              <w:left w:w="0" w:type="dxa"/>
              <w:bottom w:w="0" w:type="dxa"/>
              <w:right w:w="0" w:type="dxa"/>
            </w:tcMar>
          </w:tcPr>
          <w:p w14:paraId="61C5747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6F11C0E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City of arrival airport</w:t>
            </w:r>
          </w:p>
        </w:tc>
      </w:tr>
      <w:tr w:rsidR="00DF1D8F" w:rsidRPr="00EA6752" w14:paraId="6CB7947D" w14:textId="77777777" w:rsidTr="00DF1D8F">
        <w:tc>
          <w:tcPr>
            <w:tcW w:w="610" w:type="dxa"/>
            <w:tcMar>
              <w:top w:w="0" w:type="dxa"/>
              <w:left w:w="0" w:type="dxa"/>
              <w:bottom w:w="0" w:type="dxa"/>
              <w:right w:w="0" w:type="dxa"/>
            </w:tcMar>
          </w:tcPr>
          <w:p w14:paraId="4985767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10</w:t>
            </w:r>
          </w:p>
        </w:tc>
        <w:tc>
          <w:tcPr>
            <w:tcW w:w="1985" w:type="dxa"/>
            <w:tcMar>
              <w:top w:w="0" w:type="dxa"/>
              <w:left w:w="0" w:type="dxa"/>
              <w:bottom w:w="0" w:type="dxa"/>
              <w:right w:w="0" w:type="dxa"/>
            </w:tcMar>
          </w:tcPr>
          <w:p w14:paraId="201E99E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CRS_DEP_TIME</w:t>
            </w:r>
          </w:p>
        </w:tc>
        <w:tc>
          <w:tcPr>
            <w:tcW w:w="2835" w:type="dxa"/>
            <w:gridSpan w:val="2"/>
            <w:tcMar>
              <w:top w:w="0" w:type="dxa"/>
              <w:left w:w="0" w:type="dxa"/>
              <w:bottom w:w="0" w:type="dxa"/>
              <w:right w:w="0" w:type="dxa"/>
            </w:tcMar>
          </w:tcPr>
          <w:p w14:paraId="5102471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CRSDepTime</w:t>
            </w:r>
          </w:p>
        </w:tc>
        <w:tc>
          <w:tcPr>
            <w:tcW w:w="1701" w:type="dxa"/>
            <w:tcMar>
              <w:top w:w="0" w:type="dxa"/>
              <w:left w:w="0" w:type="dxa"/>
              <w:bottom w:w="0" w:type="dxa"/>
              <w:right w:w="0" w:type="dxa"/>
            </w:tcMar>
          </w:tcPr>
          <w:p w14:paraId="5F6E554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26CB9FA0" w14:textId="77777777" w:rsidR="00DF1D8F" w:rsidRPr="00C91EF2" w:rsidRDefault="00DF1D8F" w:rsidP="00493F6C">
            <w:pPr>
              <w:pStyle w:val="Standard"/>
              <w:jc w:val="both"/>
              <w:rPr>
                <w:sz w:val="12"/>
                <w:szCs w:val="12"/>
              </w:rPr>
            </w:pPr>
            <w:r>
              <w:rPr>
                <w:sz w:val="12"/>
                <w:szCs w:val="12"/>
              </w:rPr>
              <w:t>Planned departure time</w:t>
            </w:r>
          </w:p>
        </w:tc>
      </w:tr>
      <w:tr w:rsidR="00DF1D8F" w:rsidRPr="00EA6752" w14:paraId="5FB36882" w14:textId="77777777" w:rsidTr="00DF1D8F">
        <w:tc>
          <w:tcPr>
            <w:tcW w:w="610" w:type="dxa"/>
            <w:tcMar>
              <w:top w:w="0" w:type="dxa"/>
              <w:left w:w="0" w:type="dxa"/>
              <w:bottom w:w="0" w:type="dxa"/>
              <w:right w:w="0" w:type="dxa"/>
            </w:tcMar>
          </w:tcPr>
          <w:p w14:paraId="59C877A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11</w:t>
            </w:r>
          </w:p>
        </w:tc>
        <w:tc>
          <w:tcPr>
            <w:tcW w:w="1985" w:type="dxa"/>
            <w:tcMar>
              <w:top w:w="0" w:type="dxa"/>
              <w:left w:w="0" w:type="dxa"/>
              <w:bottom w:w="0" w:type="dxa"/>
              <w:right w:w="0" w:type="dxa"/>
            </w:tcMar>
          </w:tcPr>
          <w:p w14:paraId="7AA3C97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DEP_TIME</w:t>
            </w:r>
          </w:p>
        </w:tc>
        <w:tc>
          <w:tcPr>
            <w:tcW w:w="2835" w:type="dxa"/>
            <w:gridSpan w:val="2"/>
            <w:tcMar>
              <w:top w:w="0" w:type="dxa"/>
              <w:left w:w="0" w:type="dxa"/>
              <w:bottom w:w="0" w:type="dxa"/>
              <w:right w:w="0" w:type="dxa"/>
            </w:tcMar>
          </w:tcPr>
          <w:p w14:paraId="7875AF9A"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DepTime</w:t>
            </w:r>
          </w:p>
        </w:tc>
        <w:tc>
          <w:tcPr>
            <w:tcW w:w="1701" w:type="dxa"/>
            <w:tcMar>
              <w:top w:w="0" w:type="dxa"/>
              <w:left w:w="0" w:type="dxa"/>
              <w:bottom w:w="0" w:type="dxa"/>
              <w:right w:w="0" w:type="dxa"/>
            </w:tcMar>
          </w:tcPr>
          <w:p w14:paraId="55DE961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72FCC09"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Actual departure time</w:t>
            </w:r>
          </w:p>
        </w:tc>
      </w:tr>
      <w:tr w:rsidR="00DF1D8F" w:rsidRPr="00EA6752" w14:paraId="5F451364" w14:textId="77777777" w:rsidTr="00DF1D8F">
        <w:tc>
          <w:tcPr>
            <w:tcW w:w="610" w:type="dxa"/>
            <w:tcMar>
              <w:top w:w="0" w:type="dxa"/>
              <w:left w:w="0" w:type="dxa"/>
              <w:bottom w:w="0" w:type="dxa"/>
              <w:right w:w="0" w:type="dxa"/>
            </w:tcMar>
          </w:tcPr>
          <w:p w14:paraId="00BD2B02"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12</w:t>
            </w:r>
          </w:p>
        </w:tc>
        <w:tc>
          <w:tcPr>
            <w:tcW w:w="1985" w:type="dxa"/>
            <w:tcMar>
              <w:top w:w="0" w:type="dxa"/>
              <w:left w:w="0" w:type="dxa"/>
              <w:bottom w:w="0" w:type="dxa"/>
              <w:right w:w="0" w:type="dxa"/>
            </w:tcMar>
          </w:tcPr>
          <w:p w14:paraId="74278ECA"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DEP_DELAY</w:t>
            </w:r>
          </w:p>
        </w:tc>
        <w:tc>
          <w:tcPr>
            <w:tcW w:w="2835" w:type="dxa"/>
            <w:gridSpan w:val="2"/>
            <w:tcMar>
              <w:top w:w="0" w:type="dxa"/>
              <w:left w:w="0" w:type="dxa"/>
              <w:bottom w:w="0" w:type="dxa"/>
              <w:right w:w="0" w:type="dxa"/>
            </w:tcMar>
          </w:tcPr>
          <w:p w14:paraId="2C9DDBE3"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DepDelay</w:t>
            </w:r>
          </w:p>
        </w:tc>
        <w:tc>
          <w:tcPr>
            <w:tcW w:w="1701" w:type="dxa"/>
            <w:tcMar>
              <w:top w:w="0" w:type="dxa"/>
              <w:left w:w="0" w:type="dxa"/>
              <w:bottom w:w="0" w:type="dxa"/>
              <w:right w:w="0" w:type="dxa"/>
            </w:tcMar>
          </w:tcPr>
          <w:p w14:paraId="3F096643"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66A4E72A"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Departure delay</w:t>
            </w:r>
          </w:p>
        </w:tc>
      </w:tr>
      <w:tr w:rsidR="00DF1D8F" w:rsidRPr="00EA6752" w14:paraId="0A8041B0" w14:textId="77777777" w:rsidTr="00DF1D8F">
        <w:tc>
          <w:tcPr>
            <w:tcW w:w="610" w:type="dxa"/>
            <w:tcMar>
              <w:top w:w="0" w:type="dxa"/>
              <w:left w:w="0" w:type="dxa"/>
              <w:bottom w:w="0" w:type="dxa"/>
              <w:right w:w="0" w:type="dxa"/>
            </w:tcMar>
          </w:tcPr>
          <w:p w14:paraId="7805DB0F"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13</w:t>
            </w:r>
          </w:p>
        </w:tc>
        <w:tc>
          <w:tcPr>
            <w:tcW w:w="1985" w:type="dxa"/>
            <w:tcMar>
              <w:top w:w="0" w:type="dxa"/>
              <w:left w:w="0" w:type="dxa"/>
              <w:bottom w:w="0" w:type="dxa"/>
              <w:right w:w="0" w:type="dxa"/>
            </w:tcMar>
          </w:tcPr>
          <w:p w14:paraId="13B1D8B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TAXI_OUT</w:t>
            </w:r>
          </w:p>
        </w:tc>
        <w:tc>
          <w:tcPr>
            <w:tcW w:w="2835" w:type="dxa"/>
            <w:gridSpan w:val="2"/>
            <w:tcMar>
              <w:top w:w="0" w:type="dxa"/>
              <w:left w:w="0" w:type="dxa"/>
              <w:bottom w:w="0" w:type="dxa"/>
              <w:right w:w="0" w:type="dxa"/>
            </w:tcMar>
          </w:tcPr>
          <w:p w14:paraId="28D2DD1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TaxiOut</w:t>
            </w:r>
          </w:p>
        </w:tc>
        <w:tc>
          <w:tcPr>
            <w:tcW w:w="1701" w:type="dxa"/>
            <w:tcMar>
              <w:top w:w="0" w:type="dxa"/>
              <w:left w:w="0" w:type="dxa"/>
              <w:bottom w:w="0" w:type="dxa"/>
              <w:right w:w="0" w:type="dxa"/>
            </w:tcMar>
          </w:tcPr>
          <w:p w14:paraId="3C786637"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71F621EC"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Time spent taxiing</w:t>
            </w:r>
          </w:p>
        </w:tc>
      </w:tr>
      <w:tr w:rsidR="00DF1D8F" w:rsidRPr="00EA6752" w14:paraId="0C031BEE" w14:textId="77777777" w:rsidTr="00DF1D8F">
        <w:tc>
          <w:tcPr>
            <w:tcW w:w="610" w:type="dxa"/>
            <w:tcMar>
              <w:top w:w="0" w:type="dxa"/>
              <w:left w:w="0" w:type="dxa"/>
              <w:bottom w:w="0" w:type="dxa"/>
              <w:right w:w="0" w:type="dxa"/>
            </w:tcMar>
          </w:tcPr>
          <w:p w14:paraId="7564C69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14</w:t>
            </w:r>
          </w:p>
        </w:tc>
        <w:tc>
          <w:tcPr>
            <w:tcW w:w="1985" w:type="dxa"/>
            <w:tcMar>
              <w:top w:w="0" w:type="dxa"/>
              <w:left w:w="0" w:type="dxa"/>
              <w:bottom w:w="0" w:type="dxa"/>
              <w:right w:w="0" w:type="dxa"/>
            </w:tcMar>
          </w:tcPr>
          <w:p w14:paraId="36237DE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WHEELS_OFF</w:t>
            </w:r>
          </w:p>
        </w:tc>
        <w:tc>
          <w:tcPr>
            <w:tcW w:w="2835" w:type="dxa"/>
            <w:gridSpan w:val="2"/>
            <w:tcMar>
              <w:top w:w="0" w:type="dxa"/>
              <w:left w:w="0" w:type="dxa"/>
              <w:bottom w:w="0" w:type="dxa"/>
              <w:right w:w="0" w:type="dxa"/>
            </w:tcMar>
          </w:tcPr>
          <w:p w14:paraId="0AA1C1E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000000"/>
                <w:sz w:val="12"/>
                <w:szCs w:val="12"/>
                <w:lang w:val="tr-TR"/>
              </w:rPr>
              <w:t>WheelsOff</w:t>
            </w:r>
          </w:p>
        </w:tc>
        <w:tc>
          <w:tcPr>
            <w:tcW w:w="1701" w:type="dxa"/>
            <w:tcMar>
              <w:top w:w="0" w:type="dxa"/>
              <w:left w:w="0" w:type="dxa"/>
              <w:bottom w:w="0" w:type="dxa"/>
              <w:right w:w="0" w:type="dxa"/>
            </w:tcMar>
          </w:tcPr>
          <w:p w14:paraId="7A97F96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3348D43E"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When the wheels of the airplane leave the ground</w:t>
            </w:r>
          </w:p>
        </w:tc>
      </w:tr>
      <w:tr w:rsidR="00DF1D8F" w:rsidRPr="00EA6752" w14:paraId="31163FE4" w14:textId="77777777" w:rsidTr="00DF1D8F">
        <w:tc>
          <w:tcPr>
            <w:tcW w:w="610" w:type="dxa"/>
            <w:tcMar>
              <w:top w:w="0" w:type="dxa"/>
              <w:left w:w="0" w:type="dxa"/>
              <w:bottom w:w="0" w:type="dxa"/>
              <w:right w:w="0" w:type="dxa"/>
            </w:tcMar>
          </w:tcPr>
          <w:p w14:paraId="6E531EEC"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15</w:t>
            </w:r>
          </w:p>
        </w:tc>
        <w:tc>
          <w:tcPr>
            <w:tcW w:w="1985" w:type="dxa"/>
            <w:tcMar>
              <w:top w:w="0" w:type="dxa"/>
              <w:left w:w="0" w:type="dxa"/>
              <w:bottom w:w="0" w:type="dxa"/>
              <w:right w:w="0" w:type="dxa"/>
            </w:tcMar>
          </w:tcPr>
          <w:p w14:paraId="05D63D0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WHEELS_ON</w:t>
            </w:r>
          </w:p>
        </w:tc>
        <w:tc>
          <w:tcPr>
            <w:tcW w:w="2835" w:type="dxa"/>
            <w:gridSpan w:val="2"/>
            <w:tcMar>
              <w:top w:w="0" w:type="dxa"/>
              <w:left w:w="0" w:type="dxa"/>
              <w:bottom w:w="0" w:type="dxa"/>
              <w:right w:w="0" w:type="dxa"/>
            </w:tcMar>
          </w:tcPr>
          <w:p w14:paraId="06F0ABD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WheelsOn</w:t>
            </w:r>
          </w:p>
        </w:tc>
        <w:tc>
          <w:tcPr>
            <w:tcW w:w="1701" w:type="dxa"/>
            <w:tcMar>
              <w:top w:w="0" w:type="dxa"/>
              <w:left w:w="0" w:type="dxa"/>
              <w:bottom w:w="0" w:type="dxa"/>
              <w:right w:w="0" w:type="dxa"/>
            </w:tcMar>
          </w:tcPr>
          <w:p w14:paraId="59FCE6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619A686"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When the wheels of the airplane touch the ground</w:t>
            </w:r>
          </w:p>
        </w:tc>
      </w:tr>
      <w:tr w:rsidR="00DF1D8F" w:rsidRPr="00EA6752" w14:paraId="06303214" w14:textId="77777777" w:rsidTr="00DF1D8F">
        <w:tc>
          <w:tcPr>
            <w:tcW w:w="610" w:type="dxa"/>
            <w:tcMar>
              <w:top w:w="0" w:type="dxa"/>
              <w:left w:w="0" w:type="dxa"/>
              <w:bottom w:w="0" w:type="dxa"/>
              <w:right w:w="0" w:type="dxa"/>
            </w:tcMar>
          </w:tcPr>
          <w:p w14:paraId="3D9DE62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16</w:t>
            </w:r>
          </w:p>
        </w:tc>
        <w:tc>
          <w:tcPr>
            <w:tcW w:w="1985" w:type="dxa"/>
            <w:tcMar>
              <w:top w:w="0" w:type="dxa"/>
              <w:left w:w="0" w:type="dxa"/>
              <w:bottom w:w="0" w:type="dxa"/>
              <w:right w:w="0" w:type="dxa"/>
            </w:tcMar>
          </w:tcPr>
          <w:p w14:paraId="6D93DF6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TAXI_IN</w:t>
            </w:r>
          </w:p>
        </w:tc>
        <w:tc>
          <w:tcPr>
            <w:tcW w:w="2835" w:type="dxa"/>
            <w:gridSpan w:val="2"/>
            <w:tcMar>
              <w:top w:w="0" w:type="dxa"/>
              <w:left w:w="0" w:type="dxa"/>
              <w:bottom w:w="0" w:type="dxa"/>
              <w:right w:w="0" w:type="dxa"/>
            </w:tcMar>
          </w:tcPr>
          <w:p w14:paraId="5CED6B52"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TaxiIn</w:t>
            </w:r>
          </w:p>
        </w:tc>
        <w:tc>
          <w:tcPr>
            <w:tcW w:w="1701" w:type="dxa"/>
            <w:tcMar>
              <w:top w:w="0" w:type="dxa"/>
              <w:left w:w="0" w:type="dxa"/>
              <w:bottom w:w="0" w:type="dxa"/>
              <w:right w:w="0" w:type="dxa"/>
            </w:tcMar>
          </w:tcPr>
          <w:p w14:paraId="1B3B15F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44C64AC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Time spent taxiing</w:t>
            </w:r>
          </w:p>
        </w:tc>
      </w:tr>
      <w:tr w:rsidR="00DF1D8F" w:rsidRPr="00EA6752" w14:paraId="7FA00AB9" w14:textId="77777777" w:rsidTr="00DF1D8F">
        <w:tc>
          <w:tcPr>
            <w:tcW w:w="610" w:type="dxa"/>
            <w:tcMar>
              <w:top w:w="0" w:type="dxa"/>
              <w:left w:w="0" w:type="dxa"/>
              <w:bottom w:w="0" w:type="dxa"/>
              <w:right w:w="0" w:type="dxa"/>
            </w:tcMar>
          </w:tcPr>
          <w:p w14:paraId="01FDE510"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17</w:t>
            </w:r>
          </w:p>
        </w:tc>
        <w:tc>
          <w:tcPr>
            <w:tcW w:w="1985" w:type="dxa"/>
            <w:tcMar>
              <w:top w:w="0" w:type="dxa"/>
              <w:left w:w="0" w:type="dxa"/>
              <w:bottom w:w="0" w:type="dxa"/>
              <w:right w:w="0" w:type="dxa"/>
            </w:tcMar>
          </w:tcPr>
          <w:p w14:paraId="0449485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CRS_ARR_TIME</w:t>
            </w:r>
          </w:p>
        </w:tc>
        <w:tc>
          <w:tcPr>
            <w:tcW w:w="2835" w:type="dxa"/>
            <w:gridSpan w:val="2"/>
            <w:tcMar>
              <w:top w:w="0" w:type="dxa"/>
              <w:left w:w="0" w:type="dxa"/>
              <w:bottom w:w="0" w:type="dxa"/>
              <w:right w:w="0" w:type="dxa"/>
            </w:tcMar>
          </w:tcPr>
          <w:p w14:paraId="0A690DEC"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CRSArrTime</w:t>
            </w:r>
          </w:p>
        </w:tc>
        <w:tc>
          <w:tcPr>
            <w:tcW w:w="1701" w:type="dxa"/>
            <w:tcMar>
              <w:top w:w="0" w:type="dxa"/>
              <w:left w:w="0" w:type="dxa"/>
              <w:bottom w:w="0" w:type="dxa"/>
              <w:right w:w="0" w:type="dxa"/>
            </w:tcMar>
          </w:tcPr>
          <w:p w14:paraId="7B47D8C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0E557617"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Planned arrival time</w:t>
            </w:r>
          </w:p>
        </w:tc>
      </w:tr>
      <w:tr w:rsidR="00DF1D8F" w:rsidRPr="00EA6752" w14:paraId="27F034FF" w14:textId="77777777" w:rsidTr="00DF1D8F">
        <w:tc>
          <w:tcPr>
            <w:tcW w:w="610" w:type="dxa"/>
            <w:tcMar>
              <w:top w:w="0" w:type="dxa"/>
              <w:left w:w="0" w:type="dxa"/>
              <w:bottom w:w="0" w:type="dxa"/>
              <w:right w:w="0" w:type="dxa"/>
            </w:tcMar>
          </w:tcPr>
          <w:p w14:paraId="39C84827"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18</w:t>
            </w:r>
          </w:p>
        </w:tc>
        <w:tc>
          <w:tcPr>
            <w:tcW w:w="1985" w:type="dxa"/>
            <w:tcMar>
              <w:top w:w="0" w:type="dxa"/>
              <w:left w:w="0" w:type="dxa"/>
              <w:bottom w:w="0" w:type="dxa"/>
              <w:right w:w="0" w:type="dxa"/>
            </w:tcMar>
          </w:tcPr>
          <w:p w14:paraId="5384DE34"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ARR_TIME</w:t>
            </w:r>
          </w:p>
        </w:tc>
        <w:tc>
          <w:tcPr>
            <w:tcW w:w="2835" w:type="dxa"/>
            <w:gridSpan w:val="2"/>
            <w:tcMar>
              <w:top w:w="0" w:type="dxa"/>
              <w:left w:w="0" w:type="dxa"/>
              <w:bottom w:w="0" w:type="dxa"/>
              <w:right w:w="0" w:type="dxa"/>
            </w:tcMar>
          </w:tcPr>
          <w:p w14:paraId="2B4D4928"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ArrTime</w:t>
            </w:r>
          </w:p>
        </w:tc>
        <w:tc>
          <w:tcPr>
            <w:tcW w:w="1701" w:type="dxa"/>
            <w:tcMar>
              <w:top w:w="0" w:type="dxa"/>
              <w:left w:w="0" w:type="dxa"/>
              <w:bottom w:w="0" w:type="dxa"/>
              <w:right w:w="0" w:type="dxa"/>
            </w:tcMar>
          </w:tcPr>
          <w:p w14:paraId="4EFC5C5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426E98F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Actual arrival time</w:t>
            </w:r>
          </w:p>
        </w:tc>
      </w:tr>
      <w:tr w:rsidR="00DF1D8F" w:rsidRPr="00EA6752" w14:paraId="2B7EF3DF" w14:textId="77777777" w:rsidTr="00DF1D8F">
        <w:tc>
          <w:tcPr>
            <w:tcW w:w="610" w:type="dxa"/>
            <w:tcMar>
              <w:top w:w="0" w:type="dxa"/>
              <w:left w:w="0" w:type="dxa"/>
              <w:bottom w:w="0" w:type="dxa"/>
              <w:right w:w="0" w:type="dxa"/>
            </w:tcMar>
          </w:tcPr>
          <w:p w14:paraId="452DE39E"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19</w:t>
            </w:r>
          </w:p>
        </w:tc>
        <w:tc>
          <w:tcPr>
            <w:tcW w:w="1985" w:type="dxa"/>
            <w:tcMar>
              <w:top w:w="0" w:type="dxa"/>
              <w:left w:w="0" w:type="dxa"/>
              <w:bottom w:w="0" w:type="dxa"/>
              <w:right w:w="0" w:type="dxa"/>
            </w:tcMar>
          </w:tcPr>
          <w:p w14:paraId="0C81FB1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ARR_DELAY</w:t>
            </w:r>
          </w:p>
        </w:tc>
        <w:tc>
          <w:tcPr>
            <w:tcW w:w="2835" w:type="dxa"/>
            <w:gridSpan w:val="2"/>
            <w:tcMar>
              <w:top w:w="0" w:type="dxa"/>
              <w:left w:w="0" w:type="dxa"/>
              <w:bottom w:w="0" w:type="dxa"/>
              <w:right w:w="0" w:type="dxa"/>
            </w:tcMar>
          </w:tcPr>
          <w:p w14:paraId="718A8143"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ArrDelay</w:t>
            </w:r>
          </w:p>
        </w:tc>
        <w:tc>
          <w:tcPr>
            <w:tcW w:w="1701" w:type="dxa"/>
            <w:tcMar>
              <w:top w:w="0" w:type="dxa"/>
              <w:left w:w="0" w:type="dxa"/>
              <w:bottom w:w="0" w:type="dxa"/>
              <w:right w:w="0" w:type="dxa"/>
            </w:tcMar>
          </w:tcPr>
          <w:p w14:paraId="698DD45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0118B25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Arrival delay</w:t>
            </w:r>
          </w:p>
        </w:tc>
      </w:tr>
      <w:tr w:rsidR="00DF1D8F" w:rsidRPr="00EA6752" w14:paraId="05EE8691" w14:textId="77777777" w:rsidTr="00DF1D8F">
        <w:tc>
          <w:tcPr>
            <w:tcW w:w="610" w:type="dxa"/>
            <w:tcMar>
              <w:top w:w="0" w:type="dxa"/>
              <w:left w:w="0" w:type="dxa"/>
              <w:bottom w:w="0" w:type="dxa"/>
              <w:right w:w="0" w:type="dxa"/>
            </w:tcMar>
          </w:tcPr>
          <w:p w14:paraId="405E8F4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20</w:t>
            </w:r>
          </w:p>
        </w:tc>
        <w:tc>
          <w:tcPr>
            <w:tcW w:w="1985" w:type="dxa"/>
            <w:tcMar>
              <w:top w:w="0" w:type="dxa"/>
              <w:left w:w="0" w:type="dxa"/>
              <w:bottom w:w="0" w:type="dxa"/>
              <w:right w:w="0" w:type="dxa"/>
            </w:tcMar>
          </w:tcPr>
          <w:p w14:paraId="06AC416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CANCELLED</w:t>
            </w:r>
          </w:p>
        </w:tc>
        <w:tc>
          <w:tcPr>
            <w:tcW w:w="2835" w:type="dxa"/>
            <w:gridSpan w:val="2"/>
            <w:tcMar>
              <w:top w:w="0" w:type="dxa"/>
              <w:left w:w="0" w:type="dxa"/>
              <w:bottom w:w="0" w:type="dxa"/>
              <w:right w:w="0" w:type="dxa"/>
            </w:tcMar>
          </w:tcPr>
          <w:p w14:paraId="1956901F"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Cancelled</w:t>
            </w:r>
          </w:p>
        </w:tc>
        <w:tc>
          <w:tcPr>
            <w:tcW w:w="1701" w:type="dxa"/>
            <w:tcMar>
              <w:top w:w="0" w:type="dxa"/>
              <w:left w:w="0" w:type="dxa"/>
              <w:bottom w:w="0" w:type="dxa"/>
              <w:right w:w="0" w:type="dxa"/>
            </w:tcMar>
          </w:tcPr>
          <w:p w14:paraId="28E3BE78"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440EC6D4"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Indication of whether the flight has been canceled (1 for canceled, 0 for not canceled)</w:t>
            </w:r>
          </w:p>
        </w:tc>
      </w:tr>
      <w:tr w:rsidR="00DF1D8F" w:rsidRPr="00EA6752" w14:paraId="6188ACA8" w14:textId="77777777" w:rsidTr="00DF1D8F">
        <w:tc>
          <w:tcPr>
            <w:tcW w:w="610" w:type="dxa"/>
            <w:tcMar>
              <w:top w:w="0" w:type="dxa"/>
              <w:left w:w="0" w:type="dxa"/>
              <w:bottom w:w="0" w:type="dxa"/>
              <w:right w:w="0" w:type="dxa"/>
            </w:tcMar>
          </w:tcPr>
          <w:p w14:paraId="2AAD0A18"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21</w:t>
            </w:r>
          </w:p>
        </w:tc>
        <w:tc>
          <w:tcPr>
            <w:tcW w:w="1985" w:type="dxa"/>
            <w:tcMar>
              <w:top w:w="0" w:type="dxa"/>
              <w:left w:w="0" w:type="dxa"/>
              <w:bottom w:w="0" w:type="dxa"/>
              <w:right w:w="0" w:type="dxa"/>
            </w:tcMar>
          </w:tcPr>
          <w:p w14:paraId="4B69150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CANCELLATION_CODE</w:t>
            </w:r>
          </w:p>
        </w:tc>
        <w:tc>
          <w:tcPr>
            <w:tcW w:w="2835" w:type="dxa"/>
            <w:gridSpan w:val="2"/>
            <w:tcMar>
              <w:top w:w="0" w:type="dxa"/>
              <w:left w:w="0" w:type="dxa"/>
              <w:bottom w:w="0" w:type="dxa"/>
              <w:right w:w="0" w:type="dxa"/>
            </w:tcMar>
          </w:tcPr>
          <w:p w14:paraId="1957C2D9"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CancellationCode</w:t>
            </w:r>
          </w:p>
        </w:tc>
        <w:tc>
          <w:tcPr>
            <w:tcW w:w="1701" w:type="dxa"/>
            <w:tcMar>
              <w:top w:w="0" w:type="dxa"/>
              <w:left w:w="0" w:type="dxa"/>
              <w:bottom w:w="0" w:type="dxa"/>
              <w:right w:w="0" w:type="dxa"/>
            </w:tcMar>
          </w:tcPr>
          <w:p w14:paraId="56DABF7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object</w:t>
            </w:r>
          </w:p>
        </w:tc>
        <w:tc>
          <w:tcPr>
            <w:tcW w:w="3118" w:type="dxa"/>
            <w:tcMar>
              <w:top w:w="0" w:type="dxa"/>
              <w:left w:w="0" w:type="dxa"/>
              <w:bottom w:w="0" w:type="dxa"/>
              <w:right w:w="0" w:type="dxa"/>
            </w:tcMar>
          </w:tcPr>
          <w:p w14:paraId="20F13B9D"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Reason for cancellation (if applicable)</w:t>
            </w:r>
          </w:p>
        </w:tc>
      </w:tr>
      <w:tr w:rsidR="00DF1D8F" w:rsidRPr="00EA6752" w14:paraId="3EE9604F" w14:textId="77777777" w:rsidTr="00DF1D8F">
        <w:tc>
          <w:tcPr>
            <w:tcW w:w="610" w:type="dxa"/>
            <w:tcMar>
              <w:top w:w="0" w:type="dxa"/>
              <w:left w:w="0" w:type="dxa"/>
              <w:bottom w:w="0" w:type="dxa"/>
              <w:right w:w="0" w:type="dxa"/>
            </w:tcMar>
          </w:tcPr>
          <w:p w14:paraId="535492D4"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lastRenderedPageBreak/>
              <w:t>22</w:t>
            </w:r>
          </w:p>
        </w:tc>
        <w:tc>
          <w:tcPr>
            <w:tcW w:w="1985" w:type="dxa"/>
            <w:tcMar>
              <w:top w:w="0" w:type="dxa"/>
              <w:left w:w="0" w:type="dxa"/>
              <w:bottom w:w="0" w:type="dxa"/>
              <w:right w:w="0" w:type="dxa"/>
            </w:tcMar>
          </w:tcPr>
          <w:p w14:paraId="6E91BB22"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DIVERTED</w:t>
            </w:r>
          </w:p>
        </w:tc>
        <w:tc>
          <w:tcPr>
            <w:tcW w:w="2835" w:type="dxa"/>
            <w:gridSpan w:val="2"/>
            <w:tcMar>
              <w:top w:w="0" w:type="dxa"/>
              <w:left w:w="0" w:type="dxa"/>
              <w:bottom w:w="0" w:type="dxa"/>
              <w:right w:w="0" w:type="dxa"/>
            </w:tcMar>
          </w:tcPr>
          <w:p w14:paraId="67C50BAC"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Diverted</w:t>
            </w:r>
          </w:p>
        </w:tc>
        <w:tc>
          <w:tcPr>
            <w:tcW w:w="1701" w:type="dxa"/>
            <w:tcMar>
              <w:top w:w="0" w:type="dxa"/>
              <w:left w:w="0" w:type="dxa"/>
              <w:bottom w:w="0" w:type="dxa"/>
              <w:right w:w="0" w:type="dxa"/>
            </w:tcMar>
          </w:tcPr>
          <w:p w14:paraId="0D5DBD4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6033D118"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Indication of whether the flight was diverted or not (1 for diverted, 0 for not diverted)</w:t>
            </w:r>
          </w:p>
        </w:tc>
      </w:tr>
      <w:tr w:rsidR="00DF1D8F" w:rsidRPr="00EA6752" w14:paraId="32EBC268" w14:textId="77777777" w:rsidTr="00DF1D8F">
        <w:tc>
          <w:tcPr>
            <w:tcW w:w="610" w:type="dxa"/>
            <w:tcMar>
              <w:top w:w="0" w:type="dxa"/>
              <w:left w:w="0" w:type="dxa"/>
              <w:bottom w:w="0" w:type="dxa"/>
              <w:right w:w="0" w:type="dxa"/>
            </w:tcMar>
          </w:tcPr>
          <w:p w14:paraId="1A208155"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23</w:t>
            </w:r>
          </w:p>
        </w:tc>
        <w:tc>
          <w:tcPr>
            <w:tcW w:w="1985" w:type="dxa"/>
            <w:tcMar>
              <w:top w:w="0" w:type="dxa"/>
              <w:left w:w="0" w:type="dxa"/>
              <w:bottom w:w="0" w:type="dxa"/>
              <w:right w:w="0" w:type="dxa"/>
            </w:tcMar>
          </w:tcPr>
          <w:p w14:paraId="6C0E4A0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CRS_ELAPSED_TIME</w:t>
            </w:r>
          </w:p>
        </w:tc>
        <w:tc>
          <w:tcPr>
            <w:tcW w:w="2835" w:type="dxa"/>
            <w:gridSpan w:val="2"/>
            <w:tcMar>
              <w:top w:w="0" w:type="dxa"/>
              <w:left w:w="0" w:type="dxa"/>
              <w:bottom w:w="0" w:type="dxa"/>
              <w:right w:w="0" w:type="dxa"/>
            </w:tcMar>
          </w:tcPr>
          <w:p w14:paraId="7B3BF36B"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CRSElapsedTime</w:t>
            </w:r>
          </w:p>
        </w:tc>
        <w:tc>
          <w:tcPr>
            <w:tcW w:w="1701" w:type="dxa"/>
            <w:tcMar>
              <w:top w:w="0" w:type="dxa"/>
              <w:left w:w="0" w:type="dxa"/>
              <w:bottom w:w="0" w:type="dxa"/>
              <w:right w:w="0" w:type="dxa"/>
            </w:tcMar>
          </w:tcPr>
          <w:p w14:paraId="45F64549"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13CCCD46"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Planned elapsed time</w:t>
            </w:r>
          </w:p>
        </w:tc>
      </w:tr>
      <w:tr w:rsidR="00DF1D8F" w:rsidRPr="00EA6752" w14:paraId="6A32FC73" w14:textId="77777777" w:rsidTr="00DF1D8F">
        <w:tc>
          <w:tcPr>
            <w:tcW w:w="610" w:type="dxa"/>
            <w:tcMar>
              <w:top w:w="0" w:type="dxa"/>
              <w:left w:w="0" w:type="dxa"/>
              <w:bottom w:w="0" w:type="dxa"/>
              <w:right w:w="0" w:type="dxa"/>
            </w:tcMar>
          </w:tcPr>
          <w:p w14:paraId="198DF0AB"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24</w:t>
            </w:r>
          </w:p>
        </w:tc>
        <w:tc>
          <w:tcPr>
            <w:tcW w:w="1985" w:type="dxa"/>
            <w:tcMar>
              <w:top w:w="0" w:type="dxa"/>
              <w:left w:w="0" w:type="dxa"/>
              <w:bottom w:w="0" w:type="dxa"/>
              <w:right w:w="0" w:type="dxa"/>
            </w:tcMar>
          </w:tcPr>
          <w:p w14:paraId="75567E46"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ELAPSED_TIME</w:t>
            </w:r>
          </w:p>
        </w:tc>
        <w:tc>
          <w:tcPr>
            <w:tcW w:w="2835" w:type="dxa"/>
            <w:gridSpan w:val="2"/>
            <w:tcMar>
              <w:top w:w="0" w:type="dxa"/>
              <w:left w:w="0" w:type="dxa"/>
              <w:bottom w:w="0" w:type="dxa"/>
              <w:right w:w="0" w:type="dxa"/>
            </w:tcMar>
          </w:tcPr>
          <w:p w14:paraId="12373F70"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ActualElapsedTime</w:t>
            </w:r>
          </w:p>
        </w:tc>
        <w:tc>
          <w:tcPr>
            <w:tcW w:w="1701" w:type="dxa"/>
            <w:tcMar>
              <w:top w:w="0" w:type="dxa"/>
              <w:left w:w="0" w:type="dxa"/>
              <w:bottom w:w="0" w:type="dxa"/>
              <w:right w:w="0" w:type="dxa"/>
            </w:tcMar>
          </w:tcPr>
          <w:p w14:paraId="6C8976D7"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70A0F70F"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Actual elapsed time</w:t>
            </w:r>
          </w:p>
        </w:tc>
      </w:tr>
      <w:tr w:rsidR="00DF1D8F" w:rsidRPr="00EA6752" w14:paraId="03D6E310" w14:textId="77777777" w:rsidTr="00DF1D8F">
        <w:tc>
          <w:tcPr>
            <w:tcW w:w="610" w:type="dxa"/>
            <w:tcMar>
              <w:top w:w="0" w:type="dxa"/>
              <w:left w:w="0" w:type="dxa"/>
              <w:bottom w:w="0" w:type="dxa"/>
              <w:right w:w="0" w:type="dxa"/>
            </w:tcMar>
          </w:tcPr>
          <w:p w14:paraId="410BA750"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25</w:t>
            </w:r>
          </w:p>
        </w:tc>
        <w:tc>
          <w:tcPr>
            <w:tcW w:w="1985" w:type="dxa"/>
            <w:tcMar>
              <w:top w:w="0" w:type="dxa"/>
              <w:left w:w="0" w:type="dxa"/>
              <w:bottom w:w="0" w:type="dxa"/>
              <w:right w:w="0" w:type="dxa"/>
            </w:tcMar>
          </w:tcPr>
          <w:p w14:paraId="771E72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AIR_TIME</w:t>
            </w:r>
          </w:p>
        </w:tc>
        <w:tc>
          <w:tcPr>
            <w:tcW w:w="2835" w:type="dxa"/>
            <w:gridSpan w:val="2"/>
            <w:tcMar>
              <w:top w:w="0" w:type="dxa"/>
              <w:left w:w="0" w:type="dxa"/>
              <w:bottom w:w="0" w:type="dxa"/>
              <w:right w:w="0" w:type="dxa"/>
            </w:tcMar>
          </w:tcPr>
          <w:p w14:paraId="6611879E"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AirTime</w:t>
            </w:r>
          </w:p>
        </w:tc>
        <w:tc>
          <w:tcPr>
            <w:tcW w:w="1701" w:type="dxa"/>
            <w:tcMar>
              <w:top w:w="0" w:type="dxa"/>
              <w:left w:w="0" w:type="dxa"/>
              <w:bottom w:w="0" w:type="dxa"/>
              <w:right w:w="0" w:type="dxa"/>
            </w:tcMar>
          </w:tcPr>
          <w:p w14:paraId="498CA32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335CA29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Time spent in the air</w:t>
            </w:r>
          </w:p>
        </w:tc>
      </w:tr>
      <w:tr w:rsidR="00DF1D8F" w:rsidRPr="00EA6752" w14:paraId="0710F2F9" w14:textId="77777777" w:rsidTr="00DF1D8F">
        <w:tc>
          <w:tcPr>
            <w:tcW w:w="610" w:type="dxa"/>
            <w:tcMar>
              <w:top w:w="0" w:type="dxa"/>
              <w:left w:w="0" w:type="dxa"/>
              <w:bottom w:w="0" w:type="dxa"/>
              <w:right w:w="0" w:type="dxa"/>
            </w:tcMar>
          </w:tcPr>
          <w:p w14:paraId="65D18C9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26</w:t>
            </w:r>
          </w:p>
        </w:tc>
        <w:tc>
          <w:tcPr>
            <w:tcW w:w="1985" w:type="dxa"/>
            <w:tcMar>
              <w:top w:w="0" w:type="dxa"/>
              <w:left w:w="0" w:type="dxa"/>
              <w:bottom w:w="0" w:type="dxa"/>
              <w:right w:w="0" w:type="dxa"/>
            </w:tcMar>
          </w:tcPr>
          <w:p w14:paraId="330C5EE5"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DISTANCE</w:t>
            </w:r>
          </w:p>
        </w:tc>
        <w:tc>
          <w:tcPr>
            <w:tcW w:w="2835" w:type="dxa"/>
            <w:gridSpan w:val="2"/>
            <w:tcMar>
              <w:top w:w="0" w:type="dxa"/>
              <w:left w:w="0" w:type="dxa"/>
              <w:bottom w:w="0" w:type="dxa"/>
              <w:right w:w="0" w:type="dxa"/>
            </w:tcMar>
          </w:tcPr>
          <w:p w14:paraId="7CA1345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Distance</w:t>
            </w:r>
          </w:p>
        </w:tc>
        <w:tc>
          <w:tcPr>
            <w:tcW w:w="1701" w:type="dxa"/>
            <w:tcMar>
              <w:top w:w="0" w:type="dxa"/>
              <w:left w:w="0" w:type="dxa"/>
              <w:bottom w:w="0" w:type="dxa"/>
              <w:right w:w="0" w:type="dxa"/>
            </w:tcMar>
          </w:tcPr>
          <w:p w14:paraId="4F61831C"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6AEFA81B"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Distance traveled</w:t>
            </w:r>
          </w:p>
        </w:tc>
      </w:tr>
      <w:tr w:rsidR="00DF1D8F" w:rsidRPr="00EA6752" w14:paraId="105CEE3D" w14:textId="77777777" w:rsidTr="00DF1D8F">
        <w:tc>
          <w:tcPr>
            <w:tcW w:w="610" w:type="dxa"/>
            <w:tcMar>
              <w:top w:w="0" w:type="dxa"/>
              <w:left w:w="0" w:type="dxa"/>
              <w:bottom w:w="0" w:type="dxa"/>
              <w:right w:w="0" w:type="dxa"/>
            </w:tcMar>
          </w:tcPr>
          <w:p w14:paraId="3045E1F2"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27</w:t>
            </w:r>
          </w:p>
        </w:tc>
        <w:tc>
          <w:tcPr>
            <w:tcW w:w="1985" w:type="dxa"/>
            <w:tcMar>
              <w:top w:w="0" w:type="dxa"/>
              <w:left w:w="0" w:type="dxa"/>
              <w:bottom w:w="0" w:type="dxa"/>
              <w:right w:w="0" w:type="dxa"/>
            </w:tcMar>
          </w:tcPr>
          <w:p w14:paraId="03F9D03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DELAY_DUE_CARRIER</w:t>
            </w:r>
          </w:p>
        </w:tc>
        <w:tc>
          <w:tcPr>
            <w:tcW w:w="2835" w:type="dxa"/>
            <w:gridSpan w:val="2"/>
            <w:tcMar>
              <w:top w:w="0" w:type="dxa"/>
              <w:left w:w="0" w:type="dxa"/>
              <w:bottom w:w="0" w:type="dxa"/>
              <w:right w:w="0" w:type="dxa"/>
            </w:tcMar>
          </w:tcPr>
          <w:p w14:paraId="21B4A20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CarrierDelay</w:t>
            </w:r>
          </w:p>
        </w:tc>
        <w:tc>
          <w:tcPr>
            <w:tcW w:w="1701" w:type="dxa"/>
            <w:tcMar>
              <w:top w:w="0" w:type="dxa"/>
              <w:left w:w="0" w:type="dxa"/>
              <w:bottom w:w="0" w:type="dxa"/>
              <w:right w:w="0" w:type="dxa"/>
            </w:tcMar>
          </w:tcPr>
          <w:p w14:paraId="29B878D4"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25001CC8"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Delay due to carrier</w:t>
            </w:r>
          </w:p>
        </w:tc>
      </w:tr>
      <w:tr w:rsidR="00DF1D8F" w:rsidRPr="00EA6752" w14:paraId="6B133121" w14:textId="77777777" w:rsidTr="00DF1D8F">
        <w:tc>
          <w:tcPr>
            <w:tcW w:w="610" w:type="dxa"/>
            <w:tcMar>
              <w:top w:w="0" w:type="dxa"/>
              <w:left w:w="0" w:type="dxa"/>
              <w:bottom w:w="0" w:type="dxa"/>
              <w:right w:w="0" w:type="dxa"/>
            </w:tcMar>
          </w:tcPr>
          <w:p w14:paraId="582C5BDF"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28</w:t>
            </w:r>
          </w:p>
        </w:tc>
        <w:tc>
          <w:tcPr>
            <w:tcW w:w="1985" w:type="dxa"/>
            <w:tcMar>
              <w:top w:w="0" w:type="dxa"/>
              <w:left w:w="0" w:type="dxa"/>
              <w:bottom w:w="0" w:type="dxa"/>
              <w:right w:w="0" w:type="dxa"/>
            </w:tcMar>
          </w:tcPr>
          <w:p w14:paraId="38CD5F51"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DELAY_DUE_WEATHER</w:t>
            </w:r>
          </w:p>
        </w:tc>
        <w:tc>
          <w:tcPr>
            <w:tcW w:w="2835" w:type="dxa"/>
            <w:gridSpan w:val="2"/>
            <w:tcMar>
              <w:top w:w="0" w:type="dxa"/>
              <w:left w:w="0" w:type="dxa"/>
              <w:bottom w:w="0" w:type="dxa"/>
              <w:right w:w="0" w:type="dxa"/>
            </w:tcMar>
          </w:tcPr>
          <w:p w14:paraId="39CE7015"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WeatherDelay</w:t>
            </w:r>
          </w:p>
        </w:tc>
        <w:tc>
          <w:tcPr>
            <w:tcW w:w="1701" w:type="dxa"/>
            <w:tcMar>
              <w:top w:w="0" w:type="dxa"/>
              <w:left w:w="0" w:type="dxa"/>
              <w:bottom w:w="0" w:type="dxa"/>
              <w:right w:w="0" w:type="dxa"/>
            </w:tcMar>
          </w:tcPr>
          <w:p w14:paraId="3FAE9E4F"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28FC1DE2"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Delay due to weather conditions</w:t>
            </w:r>
          </w:p>
        </w:tc>
      </w:tr>
      <w:tr w:rsidR="00DF1D8F" w:rsidRPr="00EA6752" w14:paraId="2333A690" w14:textId="77777777" w:rsidTr="00DF1D8F">
        <w:tc>
          <w:tcPr>
            <w:tcW w:w="610" w:type="dxa"/>
            <w:tcMar>
              <w:top w:w="0" w:type="dxa"/>
              <w:left w:w="0" w:type="dxa"/>
              <w:bottom w:w="0" w:type="dxa"/>
              <w:right w:w="0" w:type="dxa"/>
            </w:tcMar>
          </w:tcPr>
          <w:p w14:paraId="5A50AA82"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29</w:t>
            </w:r>
          </w:p>
        </w:tc>
        <w:tc>
          <w:tcPr>
            <w:tcW w:w="1985" w:type="dxa"/>
            <w:tcMar>
              <w:top w:w="0" w:type="dxa"/>
              <w:left w:w="0" w:type="dxa"/>
              <w:bottom w:w="0" w:type="dxa"/>
              <w:right w:w="0" w:type="dxa"/>
            </w:tcMar>
          </w:tcPr>
          <w:p w14:paraId="63AA303D"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DELAY_DUE_NAS</w:t>
            </w:r>
          </w:p>
        </w:tc>
        <w:tc>
          <w:tcPr>
            <w:tcW w:w="2835" w:type="dxa"/>
            <w:gridSpan w:val="2"/>
            <w:tcMar>
              <w:top w:w="0" w:type="dxa"/>
              <w:left w:w="0" w:type="dxa"/>
              <w:bottom w:w="0" w:type="dxa"/>
              <w:right w:w="0" w:type="dxa"/>
            </w:tcMar>
          </w:tcPr>
          <w:p w14:paraId="13098D6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NASDelay</w:t>
            </w:r>
          </w:p>
        </w:tc>
        <w:tc>
          <w:tcPr>
            <w:tcW w:w="1701" w:type="dxa"/>
            <w:tcMar>
              <w:top w:w="0" w:type="dxa"/>
              <w:left w:w="0" w:type="dxa"/>
              <w:bottom w:w="0" w:type="dxa"/>
              <w:right w:w="0" w:type="dxa"/>
            </w:tcMar>
          </w:tcPr>
          <w:p w14:paraId="7082317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4DB13B10"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Delay due to National Airspace System (NAS)</w:t>
            </w:r>
          </w:p>
        </w:tc>
      </w:tr>
      <w:tr w:rsidR="00DF1D8F" w:rsidRPr="00EA6752" w14:paraId="7DC8B5DF" w14:textId="77777777" w:rsidTr="00DF1D8F">
        <w:tc>
          <w:tcPr>
            <w:tcW w:w="610" w:type="dxa"/>
            <w:tcMar>
              <w:top w:w="0" w:type="dxa"/>
              <w:left w:w="0" w:type="dxa"/>
              <w:bottom w:w="0" w:type="dxa"/>
              <w:right w:w="0" w:type="dxa"/>
            </w:tcMar>
          </w:tcPr>
          <w:p w14:paraId="0F899C4F"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30</w:t>
            </w:r>
          </w:p>
        </w:tc>
        <w:tc>
          <w:tcPr>
            <w:tcW w:w="1985" w:type="dxa"/>
            <w:tcMar>
              <w:top w:w="0" w:type="dxa"/>
              <w:left w:w="0" w:type="dxa"/>
              <w:bottom w:w="0" w:type="dxa"/>
              <w:right w:w="0" w:type="dxa"/>
            </w:tcMar>
          </w:tcPr>
          <w:p w14:paraId="2D3E4CCE"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DELAY_DUE_SECURITY</w:t>
            </w:r>
          </w:p>
        </w:tc>
        <w:tc>
          <w:tcPr>
            <w:tcW w:w="2835" w:type="dxa"/>
            <w:gridSpan w:val="2"/>
            <w:tcMar>
              <w:top w:w="0" w:type="dxa"/>
              <w:left w:w="0" w:type="dxa"/>
              <w:bottom w:w="0" w:type="dxa"/>
              <w:right w:w="0" w:type="dxa"/>
            </w:tcMar>
          </w:tcPr>
          <w:p w14:paraId="4A1546F6"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SecurityDelay</w:t>
            </w:r>
          </w:p>
        </w:tc>
        <w:tc>
          <w:tcPr>
            <w:tcW w:w="1701" w:type="dxa"/>
            <w:tcMar>
              <w:top w:w="0" w:type="dxa"/>
              <w:left w:w="0" w:type="dxa"/>
              <w:bottom w:w="0" w:type="dxa"/>
              <w:right w:w="0" w:type="dxa"/>
            </w:tcMar>
          </w:tcPr>
          <w:p w14:paraId="2D503A30"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79D50FB6"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Delay due to security reasons</w:t>
            </w:r>
          </w:p>
        </w:tc>
      </w:tr>
      <w:tr w:rsidR="00DF1D8F" w:rsidRPr="00EA6752" w14:paraId="5BE6546C" w14:textId="77777777" w:rsidTr="00DF1D8F">
        <w:trPr>
          <w:trHeight w:val="244"/>
        </w:trPr>
        <w:tc>
          <w:tcPr>
            <w:tcW w:w="610" w:type="dxa"/>
            <w:tcBorders>
              <w:bottom w:val="single" w:sz="6" w:space="0" w:color="000000"/>
            </w:tcBorders>
            <w:tcMar>
              <w:top w:w="0" w:type="dxa"/>
              <w:left w:w="0" w:type="dxa"/>
              <w:bottom w:w="0" w:type="dxa"/>
              <w:right w:w="0" w:type="dxa"/>
            </w:tcMar>
          </w:tcPr>
          <w:p w14:paraId="17F6167D" w14:textId="77777777" w:rsidR="00DF1D8F" w:rsidRPr="00C91EF2" w:rsidRDefault="00DF1D8F" w:rsidP="00493F6C">
            <w:pPr>
              <w:pStyle w:val="TableContents"/>
              <w:jc w:val="center"/>
              <w:rPr>
                <w:sz w:val="12"/>
                <w:szCs w:val="12"/>
                <w:lang w:val="tr-TR"/>
              </w:rPr>
            </w:pPr>
            <w:r>
              <w:rPr>
                <w:rFonts w:ascii="Times New Roman" w:hAnsi="Times New Roman" w:cs="Times New Roman"/>
                <w:color w:val="000000"/>
                <w:sz w:val="12"/>
                <w:szCs w:val="12"/>
                <w:lang w:val="tr-TR"/>
              </w:rPr>
              <w:t>31</w:t>
            </w:r>
          </w:p>
        </w:tc>
        <w:tc>
          <w:tcPr>
            <w:tcW w:w="1985" w:type="dxa"/>
            <w:tcBorders>
              <w:bottom w:val="single" w:sz="6" w:space="0" w:color="000000"/>
            </w:tcBorders>
            <w:tcMar>
              <w:top w:w="0" w:type="dxa"/>
              <w:left w:w="0" w:type="dxa"/>
              <w:bottom w:w="0" w:type="dxa"/>
              <w:right w:w="0" w:type="dxa"/>
            </w:tcMar>
          </w:tcPr>
          <w:p w14:paraId="56C9713B"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DELAY_DUE_LATE_AIRCRAFT</w:t>
            </w:r>
          </w:p>
        </w:tc>
        <w:tc>
          <w:tcPr>
            <w:tcW w:w="2835" w:type="dxa"/>
            <w:gridSpan w:val="2"/>
            <w:tcBorders>
              <w:bottom w:val="single" w:sz="6" w:space="0" w:color="000000"/>
            </w:tcBorders>
            <w:tcMar>
              <w:top w:w="0" w:type="dxa"/>
              <w:left w:w="0" w:type="dxa"/>
              <w:bottom w:w="0" w:type="dxa"/>
              <w:right w:w="0" w:type="dxa"/>
            </w:tcMar>
          </w:tcPr>
          <w:p w14:paraId="0909CAA4" w14:textId="77777777" w:rsidR="00DF1D8F" w:rsidRPr="00C91EF2" w:rsidRDefault="00DF1D8F" w:rsidP="00493F6C">
            <w:pPr>
              <w:pStyle w:val="TableContents"/>
              <w:ind w:left="113"/>
              <w:rPr>
                <w:rFonts w:ascii="Times New Roman" w:hAnsi="Times New Roman" w:cs="Times New Roman"/>
                <w:sz w:val="12"/>
                <w:szCs w:val="12"/>
                <w:lang w:val="tr-TR"/>
              </w:rPr>
            </w:pPr>
            <w:r>
              <w:rPr>
                <w:rFonts w:ascii="Times New Roman" w:hAnsi="Times New Roman" w:cs="Times New Roman"/>
                <w:color w:val="3C4043"/>
                <w:sz w:val="12"/>
                <w:szCs w:val="12"/>
                <w:lang w:val="tr-TR"/>
              </w:rPr>
              <w:t>LateAircraftDelay</w:t>
            </w:r>
          </w:p>
        </w:tc>
        <w:tc>
          <w:tcPr>
            <w:tcW w:w="1701" w:type="dxa"/>
            <w:tcBorders>
              <w:bottom w:val="single" w:sz="6" w:space="0" w:color="000000"/>
            </w:tcBorders>
            <w:tcMar>
              <w:top w:w="0" w:type="dxa"/>
              <w:left w:w="0" w:type="dxa"/>
              <w:bottom w:w="0" w:type="dxa"/>
              <w:right w:w="0" w:type="dxa"/>
            </w:tcMar>
          </w:tcPr>
          <w:p w14:paraId="57AF9FC3" w14:textId="77777777" w:rsidR="00DF1D8F" w:rsidRPr="00C91EF2" w:rsidRDefault="00DF1D8F" w:rsidP="00493F6C">
            <w:pPr>
              <w:pStyle w:val="TableContents"/>
              <w:rPr>
                <w:rFonts w:ascii="Times New Roman" w:hAnsi="Times New Roman" w:cs="Times New Roman"/>
                <w:sz w:val="12"/>
                <w:szCs w:val="12"/>
                <w:lang w:val="tr-TR"/>
              </w:rPr>
            </w:pPr>
            <w:r>
              <w:rPr>
                <w:rFonts w:ascii="Times New Roman" w:hAnsi="Times New Roman" w:cs="Times New Roman"/>
                <w:color w:val="000000"/>
                <w:sz w:val="12"/>
                <w:szCs w:val="12"/>
                <w:lang w:val="tr-TR"/>
              </w:rPr>
              <w:t>float64</w:t>
            </w:r>
          </w:p>
        </w:tc>
        <w:tc>
          <w:tcPr>
            <w:tcW w:w="3118" w:type="dxa"/>
            <w:tcBorders>
              <w:bottom w:val="single" w:sz="6" w:space="0" w:color="000000"/>
            </w:tcBorders>
            <w:tcMar>
              <w:top w:w="0" w:type="dxa"/>
              <w:left w:w="0" w:type="dxa"/>
              <w:bottom w:w="0" w:type="dxa"/>
              <w:right w:w="0" w:type="dxa"/>
            </w:tcMar>
          </w:tcPr>
          <w:p w14:paraId="0790DFCC" w14:textId="77777777" w:rsidR="00DF1D8F" w:rsidRPr="00C91EF2" w:rsidRDefault="00DF1D8F" w:rsidP="00493F6C">
            <w:pPr>
              <w:pStyle w:val="TableContents"/>
              <w:jc w:val="both"/>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bidi="hi-IN"/>
              </w:rPr>
              <w:t>Delay due to late arrival of the plane</w:t>
            </w:r>
          </w:p>
        </w:tc>
      </w:tr>
    </w:tbl>
    <w:p w14:paraId="2E419FBB" w14:textId="77777777" w:rsidR="00DF1D8F" w:rsidRDefault="00DF1D8F" w:rsidP="00DF1D8F">
      <w:pPr>
        <w:pStyle w:val="GvdeMetni"/>
        <w:spacing w:line="273" w:lineRule="auto"/>
        <w:jc w:val="both"/>
        <w:sectPr w:rsidR="00DF1D8F" w:rsidSect="00D17960">
          <w:type w:val="continuous"/>
          <w:pgSz w:w="11910" w:h="15880"/>
          <w:pgMar w:top="993" w:right="566" w:bottom="280" w:left="708" w:header="660" w:footer="544" w:gutter="0"/>
          <w:cols w:space="313"/>
        </w:sectPr>
      </w:pPr>
    </w:p>
    <w:p w14:paraId="2699A360" w14:textId="77777777" w:rsidR="00DF1D8F" w:rsidRDefault="00DF1D8F" w:rsidP="00FD5737">
      <w:pPr>
        <w:pStyle w:val="GvdeMetni"/>
        <w:spacing w:before="1" w:line="273" w:lineRule="auto"/>
        <w:ind w:left="43" w:firstLine="239"/>
        <w:jc w:val="both"/>
        <w:rPr>
          <w:w w:val="110"/>
        </w:rPr>
        <w:sectPr w:rsidR="00DF1D8F" w:rsidSect="00DF1D8F">
          <w:type w:val="continuous"/>
          <w:pgSz w:w="11910" w:h="15880"/>
          <w:pgMar w:top="993" w:right="566" w:bottom="280" w:left="708" w:header="660" w:footer="544" w:gutter="0"/>
          <w:cols w:space="314"/>
        </w:sectPr>
      </w:pPr>
    </w:p>
    <w:p w14:paraId="6F1D5690" w14:textId="77777777" w:rsidR="00D17960" w:rsidRDefault="00B1249D" w:rsidP="00D17960">
      <w:pPr>
        <w:pStyle w:val="GvdeMetni"/>
        <w:spacing w:before="120" w:line="273" w:lineRule="auto"/>
        <w:ind w:left="43" w:right="184" w:firstLine="239"/>
        <w:jc w:val="both"/>
        <w:rPr>
          <w:w w:val="110"/>
        </w:rPr>
      </w:pPr>
      <w:r>
        <w:rPr>
          <w:w w:val="110"/>
        </w:rPr>
        <w:t>The DOT counts a flight as delayed if it departs 15 minutes or more after the scheduled time. Figure 1 shows that 18.3% of the 3.47 million non-cancelled, non-diverted flights departed more than 15 minutes late. The prediction target used in the delay model is finer than this binary rule (four minute classes, see below).</w:t>
      </w:r>
    </w:p>
    <w:p w14:paraId="538ED776" w14:textId="77777777" w:rsidR="00D17960" w:rsidRDefault="00D17960" w:rsidP="00B1249D">
      <w:pPr>
        <w:pStyle w:val="GvdeMetni"/>
        <w:spacing w:before="120" w:line="273" w:lineRule="auto"/>
        <w:ind w:right="184"/>
        <w:jc w:val="center"/>
      </w:pPr>
      <w:r>
        <w:rPr>
          <w:noProof/>
        </w:rPr>
        <w:drawing>
          <wp:inline distT="0" distB="0" distL="0" distR="0" wp14:anchorId="61D7BE61" wp14:editId="438062F1">
            <wp:extent cx="2743200" cy="2090057"/>
            <wp:effectExtent l="0" t="0" r="0" b="0"/>
            <wp:docPr id="5000" name="Figure 5000"/>
            <wp:cNvGraphicFramePr/>
            <a:graphic xmlns:a="http://schemas.openxmlformats.org/drawingml/2006/main">
              <a:graphicData uri="http://schemas.openxmlformats.org/drawingml/2006/picture">
                <pic:pic xmlns:pic="http://schemas.openxmlformats.org/drawingml/2006/picture">
                  <pic:nvPicPr>
                    <pic:cNvPr id="23" name="Resim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2090057"/>
                    </a:xfrm>
                    <a:prstGeom prst="rect">
                      <a:avLst/>
                    </a:prstGeom>
                    <a:noFill/>
                    <a:ln>
                      <a:noFill/>
                      <a:prstDash/>
                    </a:ln>
                  </pic:spPr>
                </pic:pic>
              </a:graphicData>
            </a:graphic>
          </wp:inline>
        </w:drawing>
      </w:r>
    </w:p>
    <w:p w14:paraId="29EC9B2B" w14:textId="77777777" w:rsidR="00D17960" w:rsidRPr="00E060E2" w:rsidRDefault="00D17960" w:rsidP="00D17960">
      <w:pPr>
        <w:spacing w:before="120" w:after="120"/>
        <w:jc w:val="center"/>
        <w:rPr>
          <w:sz w:val="14"/>
        </w:rPr>
      </w:pPr>
      <w:r>
        <w:rPr>
          <w:b/>
          <w:w w:val="110"/>
          <w:sz w:val="14"/>
        </w:rPr>
        <w:t xml:space="preserve">Fig. 1. </w:t>
      </w:r>
      <w:r>
        <w:rPr>
          <w:w w:val="110"/>
          <w:sz w:val="14"/>
        </w:rPr>
        <w:t>Departure status of non-cancelled, non-diverted flights (15-minute rule).</w:t>
      </w:r>
    </w:p>
    <w:p w14:paraId="7509772A" w14:textId="77777777" w:rsidR="00D17960" w:rsidRDefault="00D17960" w:rsidP="00D17960">
      <w:pPr>
        <w:pStyle w:val="GvdeMetni"/>
        <w:spacing w:line="273" w:lineRule="auto"/>
        <w:ind w:firstLine="284"/>
        <w:jc w:val="both"/>
      </w:pPr>
      <w:r>
        <w:t>Figure 2 shows the number of flights delayed by more than 15 minutes for the twelve airlines with the most delayed departures. Absolute counts are dominated by the airlines with the largest operations and mainly reflect operating volume, not relative punctuality.</w:t>
      </w:r>
    </w:p>
    <w:p w14:paraId="072D8F75" w14:textId="77777777" w:rsidR="00D17960" w:rsidRDefault="00D17960" w:rsidP="00D17960">
      <w:pPr>
        <w:pStyle w:val="GvdeMetni"/>
        <w:spacing w:line="273" w:lineRule="auto"/>
        <w:jc w:val="both"/>
      </w:pPr>
    </w:p>
    <w:p w14:paraId="79E51F17" w14:textId="77777777" w:rsidR="00D17960" w:rsidRDefault="00D17960" w:rsidP="00B1249D">
      <w:pPr>
        <w:pStyle w:val="GvdeMetni"/>
        <w:spacing w:before="120" w:line="273" w:lineRule="auto"/>
        <w:ind w:right="184"/>
        <w:jc w:val="center"/>
      </w:pPr>
      <w:r>
        <w:rPr>
          <w:noProof/>
        </w:rPr>
        <w:drawing>
          <wp:inline distT="0" distB="0" distL="0" distR="0" wp14:anchorId="627B5D9F" wp14:editId="4C891F3E">
            <wp:extent cx="3017520" cy="2011680"/>
            <wp:effectExtent l="0" t="0" r="0" b="0"/>
            <wp:docPr id="5001" name="Figure 5001"/>
            <wp:cNvGraphicFramePr/>
            <a:graphic xmlns:a="http://schemas.openxmlformats.org/drawingml/2006/main">
              <a:graphicData uri="http://schemas.openxmlformats.org/drawingml/2006/picture">
                <pic:pic xmlns:pic="http://schemas.openxmlformats.org/drawingml/2006/picture">
                  <pic:nvPicPr>
                    <pic:cNvPr id="24" name="Resim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7520" cy="2011680"/>
                    </a:xfrm>
                    <a:prstGeom prst="rect">
                      <a:avLst/>
                    </a:prstGeom>
                    <a:noFill/>
                    <a:ln>
                      <a:noFill/>
                      <a:prstDash/>
                    </a:ln>
                  </pic:spPr>
                </pic:pic>
              </a:graphicData>
            </a:graphic>
          </wp:inline>
        </w:drawing>
      </w:r>
    </w:p>
    <w:p w14:paraId="65E6C045" w14:textId="77777777" w:rsidR="00D17960" w:rsidRPr="00FE7FDA" w:rsidRDefault="00D17960" w:rsidP="00D17960">
      <w:pPr>
        <w:spacing w:before="120" w:after="120"/>
        <w:jc w:val="center"/>
        <w:rPr>
          <w:sz w:val="14"/>
        </w:rPr>
      </w:pPr>
      <w:r>
        <w:rPr>
          <w:b/>
          <w:w w:val="110"/>
          <w:sz w:val="14"/>
        </w:rPr>
        <w:t xml:space="preserve">Fig. 2. </w:t>
      </w:r>
      <w:r>
        <w:rPr>
          <w:w w:val="110"/>
          <w:sz w:val="14"/>
        </w:rPr>
        <w:t>Delayed departures (&gt;15 min) by airline.</w:t>
      </w:r>
    </w:p>
    <w:p w14:paraId="606B0E47" w14:textId="77777777" w:rsidR="00B1249D" w:rsidRDefault="00B1249D" w:rsidP="00B1249D">
      <w:pPr>
        <w:pStyle w:val="GvdeMetni"/>
        <w:spacing w:line="273" w:lineRule="auto"/>
        <w:ind w:left="142" w:firstLine="284"/>
        <w:jc w:val="both"/>
      </w:pPr>
      <w:r>
        <w:t>Among the 533,863 delayed flights for which the DOT reports delay causes, the dominant cause (largest cause minutes) was late arrival of the aircraft in 36.5% of the flights, the carrier in 33.7%, the national air system in 25.7%, weather in 3.8% and security in 0.3% (Figure 3). Delay causes are reported only for flights with an arrival delay of at least 15 minutes and are post-event information; they are not used as model inputs.</w:t>
      </w:r>
    </w:p>
    <w:p w14:paraId="060F9343" w14:textId="77777777" w:rsidR="00D17960" w:rsidRDefault="00B1249D" w:rsidP="00B1249D">
      <w:pPr>
        <w:pStyle w:val="GvdeMetni"/>
        <w:spacing w:line="273" w:lineRule="auto"/>
        <w:ind w:left="142" w:firstLine="284"/>
        <w:jc w:val="both"/>
      </w:pPr>
      <w:r>
        <w:t>The distribution shows that propagation of delays (late aircraft), carrier and national-air-system causes dominate, whereas weather-related and security-related causes are rare. This illustrates the class imbalance of the cause labels and why a delay propagation signal - such as the delays of earlier flights - is informative.</w:t>
      </w:r>
    </w:p>
    <w:p w14:paraId="1E91202C" w14:textId="77777777" w:rsidR="00D17960" w:rsidRDefault="00D17960" w:rsidP="00D17960">
      <w:pPr>
        <w:pStyle w:val="GvdeMetni"/>
        <w:spacing w:line="273" w:lineRule="auto"/>
        <w:ind w:left="142" w:firstLine="284"/>
        <w:jc w:val="both"/>
      </w:pPr>
    </w:p>
    <w:p w14:paraId="408BFF9E" w14:textId="77777777" w:rsidR="00D17960" w:rsidRDefault="00D17960" w:rsidP="00D17960">
      <w:pPr>
        <w:pStyle w:val="GvdeMetni"/>
        <w:spacing w:before="120" w:line="273" w:lineRule="auto"/>
        <w:ind w:right="184"/>
        <w:jc w:val="both"/>
      </w:pPr>
      <w:r>
        <w:rPr>
          <w:noProof/>
          <w:lang w:val="tr-TR"/>
        </w:rPr>
        <w:drawing>
          <wp:inline distT="0" distB="0" distL="0" distR="0" wp14:anchorId="3738CF1D" wp14:editId="6690653F">
            <wp:extent cx="3017520" cy="2051913"/>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017520" cy="2051913"/>
                    </a:xfrm>
                    <a:prstGeom prst="rect">
                      <a:avLst/>
                    </a:prstGeom>
                    <a:noFill/>
                    <a:ln>
                      <a:noFill/>
                    </a:ln>
                  </pic:spPr>
                </pic:pic>
              </a:graphicData>
            </a:graphic>
          </wp:inline>
        </w:drawing>
      </w:r>
    </w:p>
    <w:p w14:paraId="55DA1CC0" w14:textId="77777777" w:rsidR="00D17960" w:rsidRPr="002A024E" w:rsidRDefault="00D17960" w:rsidP="00D17960">
      <w:pPr>
        <w:spacing w:before="120" w:after="120"/>
        <w:jc w:val="center"/>
        <w:rPr>
          <w:sz w:val="14"/>
        </w:rPr>
      </w:pPr>
      <w:r>
        <w:rPr>
          <w:b/>
          <w:w w:val="110"/>
          <w:sz w:val="14"/>
        </w:rPr>
        <w:t xml:space="preserve">Fig. 3. </w:t>
      </w:r>
      <w:r>
        <w:rPr>
          <w:w w:val="110"/>
          <w:sz w:val="14"/>
        </w:rPr>
        <w:t>Dominant reported delay cause.</w:t>
      </w:r>
    </w:p>
    <w:p w14:paraId="2B8DCF1D" w14:textId="77777777" w:rsidR="00D17960" w:rsidRDefault="00D17960" w:rsidP="00D17960">
      <w:pPr>
        <w:pStyle w:val="GvdeMetni"/>
        <w:spacing w:line="273" w:lineRule="auto"/>
        <w:ind w:left="142" w:firstLine="284"/>
        <w:jc w:val="both"/>
      </w:pPr>
      <w:r>
        <w:t>The heatmap in Figure 4 shows the correlations between the minutes attributed to the five delay causes among delayed flights.</w:t>
      </w:r>
    </w:p>
    <w:p w14:paraId="7A4F4B72" w14:textId="77777777" w:rsidR="00D17960" w:rsidRDefault="00D17960" w:rsidP="00026E0E">
      <w:pPr>
        <w:pStyle w:val="GvdeMetni"/>
        <w:spacing w:before="120" w:line="273" w:lineRule="auto"/>
        <w:ind w:right="184"/>
        <w:jc w:val="center"/>
      </w:pPr>
      <w:r>
        <w:rPr>
          <w:noProof/>
          <w:lang w:val="tr-TR"/>
        </w:rPr>
        <w:drawing>
          <wp:inline distT="0" distB="0" distL="0" distR="0" wp14:anchorId="379C0EEF" wp14:editId="2728E2C5">
            <wp:extent cx="2743200" cy="2369127"/>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Resim 8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43200" cy="2369127"/>
                    </a:xfrm>
                    <a:prstGeom prst="rect">
                      <a:avLst/>
                    </a:prstGeom>
                    <a:noFill/>
                    <a:ln>
                      <a:noFill/>
                    </a:ln>
                  </pic:spPr>
                </pic:pic>
              </a:graphicData>
            </a:graphic>
          </wp:inline>
        </w:drawing>
      </w:r>
    </w:p>
    <w:p w14:paraId="4F0E524B" w14:textId="77777777" w:rsidR="00D17960" w:rsidRPr="002A024E" w:rsidRDefault="00D17960" w:rsidP="00D17960">
      <w:pPr>
        <w:spacing w:before="120" w:after="120"/>
        <w:jc w:val="center"/>
        <w:rPr>
          <w:sz w:val="14"/>
        </w:rPr>
      </w:pPr>
      <w:r>
        <w:rPr>
          <w:b/>
          <w:w w:val="110"/>
          <w:sz w:val="14"/>
        </w:rPr>
        <w:t xml:space="preserve">Fig. 4. </w:t>
      </w:r>
      <w:r>
        <w:rPr>
          <w:w w:val="110"/>
          <w:sz w:val="14"/>
        </w:rPr>
        <w:t>Correlation of the minutes attributed to the five delay causes.</w:t>
      </w:r>
    </w:p>
    <w:p w14:paraId="7377E714" w14:textId="77777777" w:rsidR="00A41B09" w:rsidRPr="00A41B09" w:rsidRDefault="00A41B09" w:rsidP="00A41B09">
      <w:pPr>
        <w:pStyle w:val="ListeParagraf"/>
        <w:numPr>
          <w:ilvl w:val="1"/>
          <w:numId w:val="4"/>
        </w:numPr>
        <w:tabs>
          <w:tab w:val="left" w:pos="408"/>
        </w:tabs>
        <w:ind w:left="408" w:hanging="365"/>
        <w:rPr>
          <w:i/>
          <w:sz w:val="16"/>
        </w:rPr>
      </w:pPr>
      <w:r>
        <w:rPr>
          <w:i/>
          <w:spacing w:val="-2"/>
          <w:sz w:val="16"/>
        </w:rPr>
        <w:t>Meteorological Data Integration and Processing Process</w:t>
      </w:r>
    </w:p>
    <w:p w14:paraId="59E8D051" w14:textId="77777777" w:rsidR="00A41B09" w:rsidRDefault="00A41B09" w:rsidP="00A41B09">
      <w:pPr>
        <w:pStyle w:val="GvdeMetni"/>
        <w:spacing w:line="273" w:lineRule="auto"/>
        <w:ind w:left="43" w:right="183" w:firstLine="239"/>
        <w:jc w:val="both"/>
        <w:rPr>
          <w:i/>
        </w:rPr>
      </w:pPr>
      <w:r>
        <w:rPr>
          <w:i/>
        </w:rPr>
        <w:tab/>
      </w:r>
    </w:p>
    <w:p w14:paraId="538C9C8D" w14:textId="77777777" w:rsidR="009C7E88" w:rsidRPr="009C7E88" w:rsidRDefault="009C7E88" w:rsidP="009C7E88">
      <w:pPr>
        <w:pStyle w:val="GvdeMetni"/>
        <w:spacing w:line="273" w:lineRule="auto"/>
        <w:ind w:left="43" w:right="183" w:firstLine="239"/>
        <w:jc w:val="both"/>
        <w:rPr>
          <w:w w:val="110"/>
        </w:rPr>
      </w:pPr>
      <w:r>
        <w:rPr>
          <w:w w:val="110"/>
        </w:rPr>
        <w:t>Weather is one of the main external factors that affect the timely execution of flights (Schultz, Reitmann &amp; Alam, 2021). Flight data and Meteostat observations were combined as follows.</w:t>
      </w:r>
    </w:p>
    <w:p w14:paraId="545EA0FE" w14:textId="77777777" w:rsidR="009C7E88" w:rsidRPr="009C7E88" w:rsidRDefault="009C7E88" w:rsidP="009C7E88">
      <w:pPr>
        <w:pStyle w:val="GvdeMetni"/>
        <w:spacing w:line="273" w:lineRule="auto"/>
        <w:ind w:left="43" w:right="183" w:firstLine="239"/>
        <w:jc w:val="both"/>
        <w:rPr>
          <w:w w:val="110"/>
        </w:rPr>
      </w:pPr>
      <w:r>
        <w:rPr>
          <w:w w:val="110"/>
        </w:rPr>
        <w:t>Stage 1 - airport coordinates and stations: the coordinates of each origin and destination airport were taken from the open airportsdata package (IATA codes). Point-based interpolation in the Meteostat library failed for many airports, so station observations were used directly: the nearest weather stations within 50 km of the airport were selected, the nearest station with sufficient data served as the primary source, and its missing days were filled from the next-nearest stations (at most three stations). Two of 382 origin airports could not be matched (no coordinates or no station data).</w:t>
      </w:r>
    </w:p>
    <w:p w14:paraId="4D530CF6" w14:textId="77777777" w:rsidR="00A41B09" w:rsidRPr="00A41B09" w:rsidRDefault="009C7E88" w:rsidP="009C7E88">
      <w:pPr>
        <w:pStyle w:val="GvdeMetni"/>
        <w:spacing w:line="273" w:lineRule="auto"/>
        <w:ind w:left="43" w:right="183" w:firstLine="239"/>
        <w:jc w:val="both"/>
        <w:rPr>
          <w:w w:val="110"/>
        </w:rPr>
      </w:pPr>
      <w:r>
        <w:rPr>
          <w:w w:val="110"/>
        </w:rPr>
        <w:t xml:space="preserve">Stage 2 - daily observations from 31 December 2018 to 31 January 2024 were retrieved with Meteostat's Daily class. Seven variables are used: </w:t>
      </w:r>
    </w:p>
    <w:p w14:paraId="0625074C" w14:textId="77777777" w:rsidR="009C7E88" w:rsidRPr="00936A09" w:rsidRDefault="009C7E88" w:rsidP="009C7E88">
      <w:pPr>
        <w:pStyle w:val="GvdeMetni"/>
        <w:spacing w:line="273" w:lineRule="auto"/>
        <w:ind w:left="43" w:firstLine="239"/>
        <w:jc w:val="both"/>
        <w:rPr>
          <w:w w:val="110"/>
        </w:rPr>
      </w:pPr>
      <w:r>
        <w:rPr>
          <w:b/>
          <w:bCs/>
          <w:w w:val="110"/>
        </w:rPr>
        <w:t>• tmin: daily minimum temperature (°C)</w:t>
      </w:r>
    </w:p>
    <w:p w14:paraId="55959E7D" w14:textId="77777777" w:rsidR="009C7E88" w:rsidRPr="00936A09" w:rsidRDefault="009C7E88" w:rsidP="009C7E88">
      <w:pPr>
        <w:pStyle w:val="GvdeMetni"/>
        <w:spacing w:line="273" w:lineRule="auto"/>
        <w:ind w:left="43" w:firstLine="239"/>
        <w:jc w:val="both"/>
        <w:rPr>
          <w:w w:val="110"/>
        </w:rPr>
      </w:pPr>
      <w:r>
        <w:rPr>
          <w:b/>
          <w:bCs/>
          <w:w w:val="110"/>
        </w:rPr>
        <w:lastRenderedPageBreak/>
        <w:t>• tmax: daily maximum temperature (°C)</w:t>
      </w:r>
    </w:p>
    <w:p w14:paraId="67EDFDDF" w14:textId="77777777" w:rsidR="009C7E88" w:rsidRDefault="009C7E88" w:rsidP="009C7E88">
      <w:pPr>
        <w:pStyle w:val="GvdeMetni"/>
        <w:spacing w:line="273" w:lineRule="auto"/>
        <w:ind w:left="43" w:firstLine="239"/>
        <w:jc w:val="both"/>
        <w:rPr>
          <w:w w:val="110"/>
        </w:rPr>
      </w:pPr>
      <w:r>
        <w:rPr>
          <w:w w:val="110"/>
        </w:rPr>
        <w:t>• prcp: total precipitation (mm)</w:t>
      </w:r>
    </w:p>
    <w:p w14:paraId="30313366" w14:textId="77777777" w:rsidR="009C7E88" w:rsidRPr="00936A09" w:rsidRDefault="009C7E88" w:rsidP="009C7E88">
      <w:pPr>
        <w:pStyle w:val="GvdeMetni"/>
        <w:spacing w:line="273" w:lineRule="auto"/>
        <w:ind w:left="43" w:firstLine="239"/>
        <w:jc w:val="both"/>
        <w:rPr>
          <w:w w:val="110"/>
        </w:rPr>
      </w:pPr>
      <w:r>
        <w:rPr>
          <w:b/>
          <w:bCs/>
          <w:w w:val="110"/>
        </w:rPr>
        <w:t>• snow: snow depth (mm)</w:t>
      </w:r>
    </w:p>
    <w:p w14:paraId="6A8D8C4B" w14:textId="77777777" w:rsidR="009C7E88" w:rsidRPr="00936A09" w:rsidRDefault="009C7E88" w:rsidP="009C7E88">
      <w:pPr>
        <w:pStyle w:val="GvdeMetni"/>
        <w:spacing w:line="273" w:lineRule="auto"/>
        <w:ind w:left="43" w:firstLine="239"/>
        <w:jc w:val="both"/>
        <w:rPr>
          <w:w w:val="110"/>
        </w:rPr>
      </w:pPr>
      <w:r>
        <w:rPr>
          <w:b/>
          <w:bCs/>
          <w:w w:val="110"/>
        </w:rPr>
        <w:t>• tavg: daily mean temperature (°C)</w:t>
      </w:r>
    </w:p>
    <w:p w14:paraId="534C1AF2" w14:textId="77777777" w:rsidR="009C7E88" w:rsidRDefault="009C7E88" w:rsidP="009C7E88">
      <w:pPr>
        <w:pStyle w:val="GvdeMetni"/>
        <w:spacing w:line="273" w:lineRule="auto"/>
        <w:ind w:left="43" w:firstLine="239"/>
        <w:jc w:val="both"/>
        <w:rPr>
          <w:w w:val="110"/>
        </w:rPr>
      </w:pPr>
      <w:r>
        <w:rPr>
          <w:w w:val="110"/>
        </w:rPr>
        <w:t>• wspd: average wind speed (km/h)</w:t>
      </w:r>
    </w:p>
    <w:p w14:paraId="29B29FDD" w14:textId="77777777" w:rsidR="00C55434" w:rsidRPr="00936A09" w:rsidRDefault="00C55434" w:rsidP="00C55434">
      <w:pPr>
        <w:pStyle w:val="GvdeMetni"/>
        <w:spacing w:line="273" w:lineRule="auto"/>
        <w:ind w:left="43" w:firstLine="239"/>
        <w:jc w:val="both"/>
        <w:rPr>
          <w:w w:val="110"/>
        </w:rPr>
      </w:pPr>
      <w:r>
        <w:rPr>
          <w:b/>
          <w:bCs/>
          <w:w w:val="110"/>
        </w:rPr>
        <w:t>• pres: average sea-level pressure (hPa)</w:t>
      </w:r>
    </w:p>
    <w:p w14:paraId="44ABB4FB" w14:textId="77777777" w:rsidR="00C55434" w:rsidRPr="00936A09" w:rsidRDefault="00C55434" w:rsidP="00C55434">
      <w:pPr>
        <w:pStyle w:val="GvdeMetni"/>
        <w:spacing w:line="273" w:lineRule="auto"/>
        <w:ind w:left="43" w:firstLine="239"/>
        <w:jc w:val="both"/>
        <w:rPr>
          <w:w w:val="110"/>
        </w:rPr>
      </w:pPr>
    </w:p>
    <w:p w14:paraId="0A4AD6E8" w14:textId="77777777" w:rsidR="00C55434" w:rsidRPr="00C55434" w:rsidRDefault="00C55434" w:rsidP="00C55434">
      <w:pPr>
        <w:pStyle w:val="GvdeMetni"/>
        <w:spacing w:line="273" w:lineRule="auto"/>
        <w:ind w:left="43" w:right="183" w:firstLine="239"/>
        <w:jc w:val="both"/>
        <w:rPr>
          <w:w w:val="110"/>
        </w:rPr>
      </w:pPr>
      <w:r>
        <w:rPr>
          <w:w w:val="110"/>
        </w:rPr>
        <w:t>Stage 3 - look-ahead control: a flight on day D receives the observation of day D-1, because the same-day daily aggregate (for example the maximum temperature or the total precipitation) is only known after the day has ended and would leak future information into predictions for morning flights. The merge is a many-to-one join on (airport, date) and does not change the number of flights. Coverage of the D-1 values is 99.7% for temperature and wind speed, 99.1% for pressure, 90.5% for precipitation and 66.6% for snow (missing snow values mostly mean that no snow was reported).</w:t>
      </w:r>
    </w:p>
    <w:p w14:paraId="74232DF6" w14:textId="77777777" w:rsidR="00C55434" w:rsidRPr="004A2F0B" w:rsidRDefault="00C55434" w:rsidP="00C55434">
      <w:pPr>
        <w:pStyle w:val="GvdeMetni"/>
        <w:spacing w:line="273" w:lineRule="auto"/>
        <w:ind w:left="43" w:right="183" w:firstLine="239"/>
        <w:jc w:val="both"/>
        <w:rPr>
          <w:w w:val="110"/>
        </w:rPr>
      </w:pPr>
      <w:r>
        <w:rPr>
          <w:w w:val="110"/>
        </w:rPr>
        <w:t>Missing weather values are left missing for the tree-based models (native handling). Because only daily and previous-day values are used, the weather information is coarse: it cannot represent the conditions at the hour of departure, and the models should be read as risk indicators based on recent observations, not as weather-forecast-driven predictions.</w:t>
      </w:r>
    </w:p>
    <w:p w14:paraId="04A7329A" w14:textId="77777777" w:rsidR="00D17960" w:rsidRDefault="00D17960" w:rsidP="004A2F0B">
      <w:pPr>
        <w:pStyle w:val="GvdeMetni"/>
        <w:spacing w:line="273" w:lineRule="auto"/>
        <w:jc w:val="both"/>
      </w:pPr>
    </w:p>
    <w:p w14:paraId="1D4CF7B8" w14:textId="77777777" w:rsidR="004A2F0B" w:rsidRDefault="004A2F0B" w:rsidP="004A2F0B">
      <w:pPr>
        <w:pStyle w:val="ListeParagraf"/>
        <w:numPr>
          <w:ilvl w:val="1"/>
          <w:numId w:val="4"/>
        </w:numPr>
        <w:tabs>
          <w:tab w:val="left" w:pos="408"/>
        </w:tabs>
        <w:ind w:left="408" w:hanging="365"/>
        <w:rPr>
          <w:i/>
          <w:sz w:val="16"/>
        </w:rPr>
      </w:pPr>
      <w:r>
        <w:rPr>
          <w:i/>
          <w:spacing w:val="-2"/>
          <w:sz w:val="16"/>
        </w:rPr>
        <w:t>Data Preprocessing</w:t>
      </w:r>
    </w:p>
    <w:p w14:paraId="2CC8030B" w14:textId="77777777" w:rsidR="004A2F0B" w:rsidRDefault="004A2F0B" w:rsidP="004A2F0B">
      <w:pPr>
        <w:pStyle w:val="GvdeMetni"/>
        <w:spacing w:before="50"/>
        <w:rPr>
          <w:i/>
        </w:rPr>
      </w:pPr>
    </w:p>
    <w:p w14:paraId="1029957D" w14:textId="77777777" w:rsidR="004A2F0B" w:rsidRPr="004A2F0B" w:rsidRDefault="004A2F0B" w:rsidP="004A2F0B">
      <w:pPr>
        <w:pStyle w:val="GvdeMetni"/>
        <w:spacing w:line="273" w:lineRule="auto"/>
        <w:ind w:left="43" w:right="183" w:firstLine="239"/>
        <w:jc w:val="both"/>
        <w:rPr>
          <w:w w:val="110"/>
        </w:rPr>
      </w:pPr>
      <w:bookmarkStart w:id="12" w:name="_Hlk202456058"/>
      <w:r>
        <w:rPr>
          <w:w w:val="110"/>
        </w:rPr>
        <w:t>The success of machine learning models depends heavily on the data preprocessing phase (Dumitrascu &amp; Aiordachioaie, 2022). In this study the preprocessing is designed mainly to avoid information leakage from the evaluation period and to keep the natural class distribution; it is described in the following stages.</w:t>
      </w:r>
    </w:p>
    <w:p w14:paraId="2658A3BE" w14:textId="77777777" w:rsidR="004A2F0B" w:rsidRPr="004A2F0B" w:rsidRDefault="004A2F0B" w:rsidP="004A2F0B">
      <w:pPr>
        <w:pStyle w:val="GvdeMetni"/>
        <w:spacing w:line="273" w:lineRule="auto"/>
        <w:ind w:left="43" w:right="183" w:firstLine="239"/>
        <w:jc w:val="both"/>
        <w:rPr>
          <w:w w:val="110"/>
        </w:rPr>
      </w:pPr>
      <w:r>
        <w:rPr>
          <w:w w:val="110"/>
        </w:rPr>
        <w:t>Stage 1 - harmonisation and de-duplication: Zelaya and Singh records were mapped to a common schema (carrier, DOT identifier, flight number, origin and destination airport, scheduled times, distance, cancellation flag and code, diversion flag, departure delay). Duplicates were checked on flight date, DOT identifier, flight number, origin, destination and scheduled departure time. Cancelled flights are excluded from the delay task, diverted flights are excluded from the delay task, and the cancellation-cause task uses cancelled flights with the DOT codes A (carrier), B (weather) and C (national air system). Code D (security) was excluded because it is almost entirely a COVID-year artefact (38% of training-period cancellations but only 6 and 27 cases in the validation and test periods); a class N ('other'), which can be created by filling missing codes, is not a DOT code and is not used.</w:t>
      </w:r>
    </w:p>
    <w:p w14:paraId="318E86DE" w14:textId="77777777" w:rsidR="004A2F0B" w:rsidRPr="004A2F0B" w:rsidRDefault="004A2F0B" w:rsidP="004A2F0B">
      <w:pPr>
        <w:pStyle w:val="GvdeMetni"/>
        <w:spacing w:line="273" w:lineRule="auto"/>
        <w:ind w:left="43" w:right="183" w:firstLine="239"/>
        <w:jc w:val="both"/>
        <w:rPr>
          <w:w w:val="110"/>
        </w:rPr>
      </w:pPr>
      <w:r>
        <w:rPr>
          <w:w w:val="110"/>
        </w:rPr>
        <w:t>Stage 2 - features available before departure: variables that are only known after the event (actual departure and arrival times, taxi, wheels, elapsed and air times, delay causes) are excluded, as are the flight number and the calendar year. Calendar and schedule: month and day of year (sine/cosine), day of week, days to and since the nearest U.S. federal holiday, scheduled departure and arrival minute, distance, and the log of the number of training-period flights on the route. Categorical: airline, origin and destination airport (native categorical handling; categories unseen in the training period are treated as missing). Weather: the seven D-1 variables at the origin and, for temperature, precipitation, snow and wind, at the destination. History (Mode A and B): cancellation rate, share of departures delayed by more than 15 minutes and mean departure delay (clipped to -30..180 minutes) of the previous day (D-1) and of the seven previous days, nation-wide, per origin airport and per airline; the two rates are shrunk towards training-period priors with 30 pseudo-flights. Same-day state (Mode B only): the same three statistics for the flights of the same day whose events had occurred at least three hours before the scheduled departure, plus the share of flights scheduled by then that had not yet departed. The complete feature set is listed in Table 5; the three tasks use identical inputs (44 in Mode A and 56 in Mode B).</w:t>
      </w:r>
    </w:p>
    <w:p w14:paraId="43D8BA21" w14:textId="77777777" w:rsidR="002A1638" w:rsidRDefault="002A1638" w:rsidP="002A1638">
      <w:pPr>
        <w:keepNext/>
        <w:spacing w:before="96"/>
        <w:ind w:left="43"/>
        <w:rPr>
          <w:b/>
          <w:sz w:val="14"/>
        </w:rPr>
      </w:pPr>
      <w:r>
        <w:rPr>
          <w:b/>
          <w:w w:val="110"/>
          <w:sz w:val="14"/>
        </w:rPr>
        <w:t>Table 5</w:t>
      </w:r>
    </w:p>
    <w:p w14:paraId="6C6968C4" w14:textId="77777777" w:rsidR="002A1638" w:rsidRDefault="0002574A" w:rsidP="001D35B1">
      <w:pPr>
        <w:keepNext/>
        <w:spacing w:before="30" w:after="60"/>
        <w:ind w:left="43"/>
        <w:rPr>
          <w:sz w:val="14"/>
        </w:rPr>
      </w:pPr>
      <w:r>
        <w:rPr>
          <w:spacing w:val="-2"/>
          <w:w w:val="110"/>
          <w:sz w:val="14"/>
        </w:rPr>
        <w:t>Input features of the models (l = NAT nation-wide, ORG origin airport or AIR airline; w = D1 previous day or D7 seven previous days). The cancellation, cancellation-cause and delay models use identical inputs: 44 in Mode A (41 numeric, 3 categorical) and 56 in Mode B (53 numeric, 3 categorical). Same-day statistics are shrunk towards training-period priors in the same way as the history rates. Not used: the flight number, the calendar year and all variables known only after departure (Table 4).</w:t>
      </w:r>
    </w:p>
    <w:tbl>
      <w:tblPr>
        <w:tblStyle w:val="TabloKlavuzu"/>
        <w:tblW w:w="4950" w:type="dxa"/>
        <w:tblInd w:w="108" w:type="dxa"/>
        <w:tblLook w:val="06A0" w:firstRow="1" w:lastRow="0" w:firstColumn="1" w:lastColumn="0" w:noHBand="1" w:noVBand="1"/>
      </w:tblPr>
      <w:tblGrid>
        <w:gridCol w:w="767"/>
        <w:gridCol w:w="1647"/>
        <w:gridCol w:w="2062"/>
        <w:gridCol w:w="474"/>
      </w:tblGrid>
      <w:tr w:rsidR="007A2CB0" w14:paraId="0039AAB1" w14:textId="77777777">
        <w:trPr>
          <w:cantSplit/>
          <w:tblHeader/>
        </w:trPr>
        <w:tc>
          <w:tcPr>
            <w:tcW w:w="800" w:type="dxa"/>
            <w:tcBorders>
              <w:top w:val="single" w:sz="6" w:space="0" w:color="000000"/>
              <w:bottom w:val="single" w:sz="6" w:space="0" w:color="000000"/>
            </w:tcBorders>
            <w:tcMar>
              <w:top w:w="0" w:type="dxa"/>
              <w:left w:w="20" w:type="dxa"/>
              <w:bottom w:w="0" w:type="dxa"/>
              <w:right w:w="20" w:type="dxa"/>
            </w:tcMar>
          </w:tcPr>
          <w:p w14:paraId="22E50CCF" w14:textId="77777777" w:rsidR="007A2CB0" w:rsidRDefault="00000000">
            <w:pPr>
              <w:pStyle w:val="TableContents"/>
              <w:keepNext/>
            </w:pPr>
            <w:r>
              <w:rPr>
                <w:rFonts w:ascii="Times New Roman" w:hAnsi="Times New Roman" w:cs="Times New Roman"/>
                <w:b/>
                <w:sz w:val="12"/>
                <w:szCs w:val="12"/>
                <w:lang w:val="en-US"/>
              </w:rPr>
              <w:t>Group</w:t>
            </w:r>
          </w:p>
        </w:tc>
        <w:tc>
          <w:tcPr>
            <w:tcW w:w="1400" w:type="dxa"/>
            <w:tcBorders>
              <w:top w:val="single" w:sz="6" w:space="0" w:color="000000"/>
              <w:bottom w:val="single" w:sz="6" w:space="0" w:color="000000"/>
            </w:tcBorders>
            <w:tcMar>
              <w:top w:w="0" w:type="dxa"/>
              <w:left w:w="20" w:type="dxa"/>
              <w:bottom w:w="0" w:type="dxa"/>
              <w:right w:w="20" w:type="dxa"/>
            </w:tcMar>
          </w:tcPr>
          <w:p w14:paraId="4829205D" w14:textId="77777777" w:rsidR="007A2CB0" w:rsidRDefault="00000000">
            <w:pPr>
              <w:pStyle w:val="TableContents"/>
              <w:keepNext/>
            </w:pPr>
            <w:r>
              <w:rPr>
                <w:rFonts w:ascii="Times New Roman" w:hAnsi="Times New Roman" w:cs="Times New Roman"/>
                <w:b/>
                <w:sz w:val="12"/>
                <w:szCs w:val="12"/>
                <w:lang w:val="en-US"/>
              </w:rPr>
              <w:t>Feature(s)</w:t>
            </w:r>
          </w:p>
        </w:tc>
        <w:tc>
          <w:tcPr>
            <w:tcW w:w="2250" w:type="dxa"/>
            <w:tcBorders>
              <w:top w:val="single" w:sz="6" w:space="0" w:color="000000"/>
              <w:bottom w:val="single" w:sz="6" w:space="0" w:color="000000"/>
            </w:tcBorders>
            <w:tcMar>
              <w:top w:w="0" w:type="dxa"/>
              <w:left w:w="20" w:type="dxa"/>
              <w:bottom w:w="0" w:type="dxa"/>
              <w:right w:w="20" w:type="dxa"/>
            </w:tcMar>
          </w:tcPr>
          <w:p w14:paraId="6CCB6E58" w14:textId="77777777" w:rsidR="007A2CB0" w:rsidRDefault="00000000">
            <w:pPr>
              <w:pStyle w:val="TableContents"/>
              <w:keepNext/>
            </w:pPr>
            <w:r>
              <w:rPr>
                <w:rFonts w:ascii="Times New Roman" w:hAnsi="Times New Roman" w:cs="Times New Roman"/>
                <w:b/>
                <w:sz w:val="12"/>
                <w:szCs w:val="12"/>
                <w:lang w:val="en-US"/>
              </w:rPr>
              <w:t>Description</w:t>
            </w:r>
          </w:p>
        </w:tc>
        <w:tc>
          <w:tcPr>
            <w:tcW w:w="500" w:type="dxa"/>
            <w:tcBorders>
              <w:top w:val="single" w:sz="6" w:space="0" w:color="000000"/>
              <w:bottom w:val="single" w:sz="6" w:space="0" w:color="000000"/>
            </w:tcBorders>
            <w:tcMar>
              <w:top w:w="0" w:type="dxa"/>
              <w:left w:w="20" w:type="dxa"/>
              <w:bottom w:w="0" w:type="dxa"/>
              <w:right w:w="20" w:type="dxa"/>
            </w:tcMar>
          </w:tcPr>
          <w:p w14:paraId="535508A6" w14:textId="77777777" w:rsidR="007A2CB0" w:rsidRDefault="00000000">
            <w:pPr>
              <w:pStyle w:val="TableContents"/>
              <w:keepNext/>
              <w:jc w:val="center"/>
            </w:pPr>
            <w:r>
              <w:rPr>
                <w:rFonts w:ascii="Times New Roman" w:hAnsi="Times New Roman" w:cs="Times New Roman"/>
                <w:b/>
                <w:sz w:val="12"/>
                <w:szCs w:val="12"/>
                <w:lang w:val="en-US"/>
              </w:rPr>
              <w:t>Mode</w:t>
            </w:r>
          </w:p>
        </w:tc>
      </w:tr>
      <w:tr w:rsidR="007A2CB0" w14:paraId="72497399" w14:textId="77777777">
        <w:trPr>
          <w:cantSplit/>
        </w:trPr>
        <w:tc>
          <w:tcPr>
            <w:tcW w:w="800" w:type="dxa"/>
            <w:tcMar>
              <w:top w:w="0" w:type="dxa"/>
              <w:left w:w="20" w:type="dxa"/>
              <w:bottom w:w="0" w:type="dxa"/>
              <w:right w:w="20" w:type="dxa"/>
            </w:tcMar>
          </w:tcPr>
          <w:p w14:paraId="3F55E85F" w14:textId="77777777" w:rsidR="007A2CB0" w:rsidRDefault="00000000">
            <w:pPr>
              <w:pStyle w:val="TableContents"/>
              <w:keepNext/>
            </w:pPr>
            <w:r>
              <w:rPr>
                <w:rFonts w:ascii="Times New Roman" w:hAnsi="Times New Roman" w:cs="Times New Roman"/>
                <w:sz w:val="12"/>
                <w:szCs w:val="12"/>
                <w:lang w:val="en-US"/>
              </w:rPr>
              <w:t>Calendar</w:t>
            </w:r>
          </w:p>
        </w:tc>
        <w:tc>
          <w:tcPr>
            <w:tcW w:w="1400" w:type="dxa"/>
            <w:tcMar>
              <w:top w:w="0" w:type="dxa"/>
              <w:left w:w="20" w:type="dxa"/>
              <w:bottom w:w="0" w:type="dxa"/>
              <w:right w:w="20" w:type="dxa"/>
            </w:tcMar>
          </w:tcPr>
          <w:p w14:paraId="5DC05476" w14:textId="77777777" w:rsidR="007A2CB0" w:rsidRDefault="00000000">
            <w:pPr>
              <w:pStyle w:val="TableContents"/>
              <w:keepNext/>
            </w:pPr>
            <w:r>
              <w:rPr>
                <w:rFonts w:ascii="Times New Roman" w:hAnsi="Times New Roman" w:cs="Times New Roman"/>
                <w:sz w:val="12"/>
                <w:szCs w:val="12"/>
                <w:lang w:val="en-US"/>
              </w:rPr>
              <w:t>MONTH_SIN, MONTH_COS</w:t>
            </w:r>
          </w:p>
        </w:tc>
        <w:tc>
          <w:tcPr>
            <w:tcW w:w="2250" w:type="dxa"/>
            <w:tcMar>
              <w:top w:w="0" w:type="dxa"/>
              <w:left w:w="20" w:type="dxa"/>
              <w:bottom w:w="0" w:type="dxa"/>
              <w:right w:w="20" w:type="dxa"/>
            </w:tcMar>
          </w:tcPr>
          <w:p w14:paraId="367513D3" w14:textId="77777777" w:rsidR="007A2CB0" w:rsidRDefault="00000000">
            <w:pPr>
              <w:pStyle w:val="TableContents"/>
              <w:keepNext/>
            </w:pPr>
            <w:r>
              <w:rPr>
                <w:rFonts w:ascii="Times New Roman" w:hAnsi="Times New Roman" w:cs="Times New Roman"/>
                <w:sz w:val="12"/>
                <w:szCs w:val="12"/>
                <w:lang w:val="en-US"/>
              </w:rPr>
              <w:t>Month of the flight date, sin/cos(2π·month/12)</w:t>
            </w:r>
          </w:p>
        </w:tc>
        <w:tc>
          <w:tcPr>
            <w:tcW w:w="500" w:type="dxa"/>
            <w:tcMar>
              <w:top w:w="0" w:type="dxa"/>
              <w:left w:w="20" w:type="dxa"/>
              <w:bottom w:w="0" w:type="dxa"/>
              <w:right w:w="20" w:type="dxa"/>
            </w:tcMar>
          </w:tcPr>
          <w:p w14:paraId="44866124"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6138F27" w14:textId="77777777">
        <w:trPr>
          <w:cantSplit/>
        </w:trPr>
        <w:tc>
          <w:tcPr>
            <w:tcW w:w="800" w:type="dxa"/>
            <w:tcMar>
              <w:top w:w="0" w:type="dxa"/>
              <w:left w:w="20" w:type="dxa"/>
              <w:bottom w:w="0" w:type="dxa"/>
              <w:right w:w="20" w:type="dxa"/>
            </w:tcMar>
          </w:tcPr>
          <w:p w14:paraId="06E4A667" w14:textId="77777777" w:rsidR="007A2CB0" w:rsidRDefault="007A2CB0">
            <w:pPr>
              <w:pStyle w:val="TableContents"/>
              <w:keepNext/>
            </w:pPr>
          </w:p>
        </w:tc>
        <w:tc>
          <w:tcPr>
            <w:tcW w:w="1400" w:type="dxa"/>
            <w:tcMar>
              <w:top w:w="0" w:type="dxa"/>
              <w:left w:w="20" w:type="dxa"/>
              <w:bottom w:w="0" w:type="dxa"/>
              <w:right w:w="20" w:type="dxa"/>
            </w:tcMar>
          </w:tcPr>
          <w:p w14:paraId="0CD06D9A" w14:textId="77777777" w:rsidR="007A2CB0" w:rsidRDefault="00000000">
            <w:pPr>
              <w:pStyle w:val="TableContents"/>
              <w:keepNext/>
            </w:pPr>
            <w:r>
              <w:rPr>
                <w:rFonts w:ascii="Times New Roman" w:hAnsi="Times New Roman" w:cs="Times New Roman"/>
                <w:sz w:val="12"/>
                <w:szCs w:val="12"/>
                <w:lang w:val="en-US"/>
              </w:rPr>
              <w:t>DOY_SIN, DOY_COS</w:t>
            </w:r>
          </w:p>
        </w:tc>
        <w:tc>
          <w:tcPr>
            <w:tcW w:w="2250" w:type="dxa"/>
            <w:tcMar>
              <w:top w:w="0" w:type="dxa"/>
              <w:left w:w="20" w:type="dxa"/>
              <w:bottom w:w="0" w:type="dxa"/>
              <w:right w:w="20" w:type="dxa"/>
            </w:tcMar>
          </w:tcPr>
          <w:p w14:paraId="3309588E" w14:textId="77777777" w:rsidR="007A2CB0" w:rsidRDefault="00000000">
            <w:pPr>
              <w:pStyle w:val="TableContents"/>
              <w:keepNext/>
            </w:pPr>
            <w:r>
              <w:rPr>
                <w:rFonts w:ascii="Times New Roman" w:hAnsi="Times New Roman" w:cs="Times New Roman"/>
                <w:sz w:val="12"/>
                <w:szCs w:val="12"/>
                <w:lang w:val="en-US"/>
              </w:rPr>
              <w:t>Day of the year, sin/cos(2π·day/366)</w:t>
            </w:r>
          </w:p>
        </w:tc>
        <w:tc>
          <w:tcPr>
            <w:tcW w:w="500" w:type="dxa"/>
            <w:tcMar>
              <w:top w:w="0" w:type="dxa"/>
              <w:left w:w="20" w:type="dxa"/>
              <w:bottom w:w="0" w:type="dxa"/>
              <w:right w:w="20" w:type="dxa"/>
            </w:tcMar>
          </w:tcPr>
          <w:p w14:paraId="08970E7D"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7087D57" w14:textId="77777777">
        <w:trPr>
          <w:cantSplit/>
        </w:trPr>
        <w:tc>
          <w:tcPr>
            <w:tcW w:w="800" w:type="dxa"/>
            <w:tcMar>
              <w:top w:w="0" w:type="dxa"/>
              <w:left w:w="20" w:type="dxa"/>
              <w:bottom w:w="0" w:type="dxa"/>
              <w:right w:w="20" w:type="dxa"/>
            </w:tcMar>
          </w:tcPr>
          <w:p w14:paraId="5767986B" w14:textId="77777777" w:rsidR="007A2CB0" w:rsidRDefault="007A2CB0">
            <w:pPr>
              <w:pStyle w:val="TableContents"/>
              <w:keepNext/>
            </w:pPr>
          </w:p>
        </w:tc>
        <w:tc>
          <w:tcPr>
            <w:tcW w:w="1400" w:type="dxa"/>
            <w:tcMar>
              <w:top w:w="0" w:type="dxa"/>
              <w:left w:w="20" w:type="dxa"/>
              <w:bottom w:w="0" w:type="dxa"/>
              <w:right w:w="20" w:type="dxa"/>
            </w:tcMar>
          </w:tcPr>
          <w:p w14:paraId="3C4F2520" w14:textId="77777777" w:rsidR="007A2CB0" w:rsidRDefault="00000000">
            <w:pPr>
              <w:pStyle w:val="TableContents"/>
              <w:keepNext/>
            </w:pPr>
            <w:r>
              <w:rPr>
                <w:rFonts w:ascii="Times New Roman" w:hAnsi="Times New Roman" w:cs="Times New Roman"/>
                <w:sz w:val="12"/>
                <w:szCs w:val="12"/>
                <w:lang w:val="en-US"/>
              </w:rPr>
              <w:t>DAY_OF_WEEK</w:t>
            </w:r>
          </w:p>
        </w:tc>
        <w:tc>
          <w:tcPr>
            <w:tcW w:w="2250" w:type="dxa"/>
            <w:tcMar>
              <w:top w:w="0" w:type="dxa"/>
              <w:left w:w="20" w:type="dxa"/>
              <w:bottom w:w="0" w:type="dxa"/>
              <w:right w:w="20" w:type="dxa"/>
            </w:tcMar>
          </w:tcPr>
          <w:p w14:paraId="435017D0" w14:textId="77777777" w:rsidR="007A2CB0" w:rsidRDefault="00000000">
            <w:pPr>
              <w:pStyle w:val="TableContents"/>
              <w:keepNext/>
            </w:pPr>
            <w:r>
              <w:rPr>
                <w:rFonts w:ascii="Times New Roman" w:hAnsi="Times New Roman" w:cs="Times New Roman"/>
                <w:sz w:val="12"/>
                <w:szCs w:val="12"/>
                <w:lang w:val="en-US"/>
              </w:rPr>
              <w:t>Day of the week (0 = Monday)</w:t>
            </w:r>
          </w:p>
        </w:tc>
        <w:tc>
          <w:tcPr>
            <w:tcW w:w="500" w:type="dxa"/>
            <w:tcMar>
              <w:top w:w="0" w:type="dxa"/>
              <w:left w:w="20" w:type="dxa"/>
              <w:bottom w:w="0" w:type="dxa"/>
              <w:right w:w="20" w:type="dxa"/>
            </w:tcMar>
          </w:tcPr>
          <w:p w14:paraId="72AE6292"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EAE9E07" w14:textId="77777777">
        <w:trPr>
          <w:cantSplit/>
        </w:trPr>
        <w:tc>
          <w:tcPr>
            <w:tcW w:w="800" w:type="dxa"/>
            <w:tcMar>
              <w:top w:w="0" w:type="dxa"/>
              <w:left w:w="20" w:type="dxa"/>
              <w:bottom w:w="0" w:type="dxa"/>
              <w:right w:w="20" w:type="dxa"/>
            </w:tcMar>
          </w:tcPr>
          <w:p w14:paraId="0BBD47A7" w14:textId="77777777" w:rsidR="007A2CB0" w:rsidRDefault="007A2CB0">
            <w:pPr>
              <w:pStyle w:val="TableContents"/>
              <w:keepNext/>
            </w:pPr>
          </w:p>
        </w:tc>
        <w:tc>
          <w:tcPr>
            <w:tcW w:w="1400" w:type="dxa"/>
            <w:tcMar>
              <w:top w:w="0" w:type="dxa"/>
              <w:left w:w="20" w:type="dxa"/>
              <w:bottom w:w="0" w:type="dxa"/>
              <w:right w:w="20" w:type="dxa"/>
            </w:tcMar>
          </w:tcPr>
          <w:p w14:paraId="77728B5C" w14:textId="77777777" w:rsidR="007A2CB0" w:rsidRDefault="00000000">
            <w:pPr>
              <w:pStyle w:val="TableContents"/>
              <w:keepNext/>
            </w:pPr>
            <w:r>
              <w:rPr>
                <w:rFonts w:ascii="Times New Roman" w:hAnsi="Times New Roman" w:cs="Times New Roman"/>
                <w:sz w:val="12"/>
                <w:szCs w:val="12"/>
                <w:lang w:val="en-US"/>
              </w:rPr>
              <w:t>DAYS_TO_HOLIDAY, DAYS_SINCE_HOLIDAY</w:t>
            </w:r>
          </w:p>
        </w:tc>
        <w:tc>
          <w:tcPr>
            <w:tcW w:w="2250" w:type="dxa"/>
            <w:tcMar>
              <w:top w:w="0" w:type="dxa"/>
              <w:left w:w="20" w:type="dxa"/>
              <w:bottom w:w="0" w:type="dxa"/>
              <w:right w:w="20" w:type="dxa"/>
            </w:tcMar>
          </w:tcPr>
          <w:p w14:paraId="00594362" w14:textId="77777777" w:rsidR="007A2CB0" w:rsidRDefault="00000000">
            <w:pPr>
              <w:pStyle w:val="TableContents"/>
              <w:keepNext/>
            </w:pPr>
            <w:r>
              <w:rPr>
                <w:rFonts w:ascii="Times New Roman" w:hAnsi="Times New Roman" w:cs="Times New Roman"/>
                <w:sz w:val="12"/>
                <w:szCs w:val="12"/>
                <w:lang w:val="en-US"/>
              </w:rPr>
              <w:t>Days to the next and since the previous U.S. federal holiday (capped at 14)</w:t>
            </w:r>
          </w:p>
        </w:tc>
        <w:tc>
          <w:tcPr>
            <w:tcW w:w="500" w:type="dxa"/>
            <w:tcMar>
              <w:top w:w="0" w:type="dxa"/>
              <w:left w:w="20" w:type="dxa"/>
              <w:bottom w:w="0" w:type="dxa"/>
              <w:right w:w="20" w:type="dxa"/>
            </w:tcMar>
          </w:tcPr>
          <w:p w14:paraId="7B7ABCEC"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8A93492" w14:textId="77777777">
        <w:trPr>
          <w:cantSplit/>
        </w:trPr>
        <w:tc>
          <w:tcPr>
            <w:tcW w:w="800" w:type="dxa"/>
            <w:tcMar>
              <w:top w:w="0" w:type="dxa"/>
              <w:left w:w="20" w:type="dxa"/>
              <w:bottom w:w="0" w:type="dxa"/>
              <w:right w:w="20" w:type="dxa"/>
            </w:tcMar>
          </w:tcPr>
          <w:p w14:paraId="7BF130CE" w14:textId="77777777" w:rsidR="007A2CB0" w:rsidRDefault="00000000">
            <w:pPr>
              <w:pStyle w:val="TableContents"/>
              <w:keepNext/>
            </w:pPr>
            <w:r>
              <w:rPr>
                <w:rFonts w:ascii="Times New Roman" w:hAnsi="Times New Roman" w:cs="Times New Roman"/>
                <w:sz w:val="12"/>
                <w:szCs w:val="12"/>
                <w:lang w:val="en-US"/>
              </w:rPr>
              <w:t>Schedule</w:t>
            </w:r>
          </w:p>
        </w:tc>
        <w:tc>
          <w:tcPr>
            <w:tcW w:w="1400" w:type="dxa"/>
            <w:tcMar>
              <w:top w:w="0" w:type="dxa"/>
              <w:left w:w="20" w:type="dxa"/>
              <w:bottom w:w="0" w:type="dxa"/>
              <w:right w:w="20" w:type="dxa"/>
            </w:tcMar>
          </w:tcPr>
          <w:p w14:paraId="6EEA4CDD" w14:textId="77777777" w:rsidR="007A2CB0" w:rsidRDefault="00000000">
            <w:pPr>
              <w:pStyle w:val="TableContents"/>
              <w:keepNext/>
            </w:pPr>
            <w:r>
              <w:rPr>
                <w:rFonts w:ascii="Times New Roman" w:hAnsi="Times New Roman" w:cs="Times New Roman"/>
                <w:sz w:val="12"/>
                <w:szCs w:val="12"/>
                <w:lang w:val="en-US"/>
              </w:rPr>
              <w:t>CRS_DEP_MIN, CRS_ARR_MIN</w:t>
            </w:r>
          </w:p>
        </w:tc>
        <w:tc>
          <w:tcPr>
            <w:tcW w:w="2250" w:type="dxa"/>
            <w:tcMar>
              <w:top w:w="0" w:type="dxa"/>
              <w:left w:w="20" w:type="dxa"/>
              <w:bottom w:w="0" w:type="dxa"/>
              <w:right w:w="20" w:type="dxa"/>
            </w:tcMar>
          </w:tcPr>
          <w:p w14:paraId="2D93A835" w14:textId="77777777" w:rsidR="007A2CB0" w:rsidRDefault="00000000">
            <w:pPr>
              <w:pStyle w:val="TableContents"/>
              <w:keepNext/>
            </w:pPr>
            <w:r>
              <w:rPr>
                <w:rFonts w:ascii="Times New Roman" w:hAnsi="Times New Roman" w:cs="Times New Roman"/>
                <w:sz w:val="12"/>
                <w:szCs w:val="12"/>
                <w:lang w:val="en-US"/>
              </w:rPr>
              <w:t>Scheduled departure and arrival time (local time, minutes after midnight)</w:t>
            </w:r>
          </w:p>
        </w:tc>
        <w:tc>
          <w:tcPr>
            <w:tcW w:w="500" w:type="dxa"/>
            <w:tcMar>
              <w:top w:w="0" w:type="dxa"/>
              <w:left w:w="20" w:type="dxa"/>
              <w:bottom w:w="0" w:type="dxa"/>
              <w:right w:w="20" w:type="dxa"/>
            </w:tcMar>
          </w:tcPr>
          <w:p w14:paraId="14A8BEB7"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613EFB93" w14:textId="77777777">
        <w:trPr>
          <w:cantSplit/>
        </w:trPr>
        <w:tc>
          <w:tcPr>
            <w:tcW w:w="800" w:type="dxa"/>
            <w:tcMar>
              <w:top w:w="0" w:type="dxa"/>
              <w:left w:w="20" w:type="dxa"/>
              <w:bottom w:w="0" w:type="dxa"/>
              <w:right w:w="20" w:type="dxa"/>
            </w:tcMar>
          </w:tcPr>
          <w:p w14:paraId="7E528074" w14:textId="77777777" w:rsidR="007A2CB0" w:rsidRDefault="007A2CB0">
            <w:pPr>
              <w:pStyle w:val="TableContents"/>
              <w:keepNext/>
            </w:pPr>
          </w:p>
        </w:tc>
        <w:tc>
          <w:tcPr>
            <w:tcW w:w="1400" w:type="dxa"/>
            <w:tcMar>
              <w:top w:w="0" w:type="dxa"/>
              <w:left w:w="20" w:type="dxa"/>
              <w:bottom w:w="0" w:type="dxa"/>
              <w:right w:w="20" w:type="dxa"/>
            </w:tcMar>
          </w:tcPr>
          <w:p w14:paraId="3E16E3EB" w14:textId="77777777" w:rsidR="007A2CB0" w:rsidRDefault="00000000">
            <w:pPr>
              <w:pStyle w:val="TableContents"/>
              <w:keepNext/>
            </w:pPr>
            <w:r>
              <w:rPr>
                <w:rFonts w:ascii="Times New Roman" w:hAnsi="Times New Roman" w:cs="Times New Roman"/>
                <w:sz w:val="12"/>
                <w:szCs w:val="12"/>
                <w:lang w:val="en-US"/>
              </w:rPr>
              <w:t>DISTANCE</w:t>
            </w:r>
          </w:p>
        </w:tc>
        <w:tc>
          <w:tcPr>
            <w:tcW w:w="2250" w:type="dxa"/>
            <w:tcMar>
              <w:top w:w="0" w:type="dxa"/>
              <w:left w:w="20" w:type="dxa"/>
              <w:bottom w:w="0" w:type="dxa"/>
              <w:right w:w="20" w:type="dxa"/>
            </w:tcMar>
          </w:tcPr>
          <w:p w14:paraId="0F3278EE" w14:textId="77777777" w:rsidR="007A2CB0" w:rsidRDefault="00000000">
            <w:pPr>
              <w:pStyle w:val="TableContents"/>
              <w:keepNext/>
            </w:pPr>
            <w:r>
              <w:rPr>
                <w:rFonts w:ascii="Times New Roman" w:hAnsi="Times New Roman" w:cs="Times New Roman"/>
                <w:sz w:val="12"/>
                <w:szCs w:val="12"/>
                <w:lang w:val="en-US"/>
              </w:rPr>
              <w:t>Route distance (miles)</w:t>
            </w:r>
          </w:p>
        </w:tc>
        <w:tc>
          <w:tcPr>
            <w:tcW w:w="500" w:type="dxa"/>
            <w:tcMar>
              <w:top w:w="0" w:type="dxa"/>
              <w:left w:w="20" w:type="dxa"/>
              <w:bottom w:w="0" w:type="dxa"/>
              <w:right w:w="20" w:type="dxa"/>
            </w:tcMar>
          </w:tcPr>
          <w:p w14:paraId="1E55EBAD"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21A03786" w14:textId="77777777">
        <w:trPr>
          <w:cantSplit/>
        </w:trPr>
        <w:tc>
          <w:tcPr>
            <w:tcW w:w="800" w:type="dxa"/>
            <w:tcMar>
              <w:top w:w="0" w:type="dxa"/>
              <w:left w:w="20" w:type="dxa"/>
              <w:bottom w:w="0" w:type="dxa"/>
              <w:right w:w="20" w:type="dxa"/>
            </w:tcMar>
          </w:tcPr>
          <w:p w14:paraId="48462B4A" w14:textId="77777777" w:rsidR="007A2CB0" w:rsidRDefault="007A2CB0">
            <w:pPr>
              <w:pStyle w:val="TableContents"/>
              <w:keepNext/>
            </w:pPr>
          </w:p>
        </w:tc>
        <w:tc>
          <w:tcPr>
            <w:tcW w:w="1400" w:type="dxa"/>
            <w:tcMar>
              <w:top w:w="0" w:type="dxa"/>
              <w:left w:w="20" w:type="dxa"/>
              <w:bottom w:w="0" w:type="dxa"/>
              <w:right w:w="20" w:type="dxa"/>
            </w:tcMar>
          </w:tcPr>
          <w:p w14:paraId="46F79D82" w14:textId="77777777" w:rsidR="007A2CB0" w:rsidRDefault="00000000">
            <w:pPr>
              <w:pStyle w:val="TableContents"/>
              <w:keepNext/>
            </w:pPr>
            <w:r>
              <w:rPr>
                <w:rFonts w:ascii="Times New Roman" w:hAnsi="Times New Roman" w:cs="Times New Roman"/>
                <w:sz w:val="12"/>
                <w:szCs w:val="12"/>
                <w:lang w:val="en-US"/>
              </w:rPr>
              <w:t>ROUTE_COUNT_LOG_TRAIN</w:t>
            </w:r>
          </w:p>
        </w:tc>
        <w:tc>
          <w:tcPr>
            <w:tcW w:w="2250" w:type="dxa"/>
            <w:tcMar>
              <w:top w:w="0" w:type="dxa"/>
              <w:left w:w="20" w:type="dxa"/>
              <w:bottom w:w="0" w:type="dxa"/>
              <w:right w:w="20" w:type="dxa"/>
            </w:tcMar>
          </w:tcPr>
          <w:p w14:paraId="24626616" w14:textId="77777777" w:rsidR="007A2CB0" w:rsidRDefault="00000000">
            <w:pPr>
              <w:pStyle w:val="TableContents"/>
              <w:keepNext/>
            </w:pPr>
            <w:r>
              <w:rPr>
                <w:rFonts w:ascii="Times New Roman" w:hAnsi="Times New Roman" w:cs="Times New Roman"/>
                <w:sz w:val="12"/>
                <w:szCs w:val="12"/>
                <w:lang w:val="en-US"/>
              </w:rPr>
              <w:t>log(1 + number of training-period flights on the origin-destination route)</w:t>
            </w:r>
          </w:p>
        </w:tc>
        <w:tc>
          <w:tcPr>
            <w:tcW w:w="500" w:type="dxa"/>
            <w:tcMar>
              <w:top w:w="0" w:type="dxa"/>
              <w:left w:w="20" w:type="dxa"/>
              <w:bottom w:w="0" w:type="dxa"/>
              <w:right w:w="20" w:type="dxa"/>
            </w:tcMar>
          </w:tcPr>
          <w:p w14:paraId="6DF31602"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52166A92" w14:textId="77777777">
        <w:trPr>
          <w:cantSplit/>
        </w:trPr>
        <w:tc>
          <w:tcPr>
            <w:tcW w:w="800" w:type="dxa"/>
            <w:tcMar>
              <w:top w:w="0" w:type="dxa"/>
              <w:left w:w="20" w:type="dxa"/>
              <w:bottom w:w="0" w:type="dxa"/>
              <w:right w:w="20" w:type="dxa"/>
            </w:tcMar>
          </w:tcPr>
          <w:p w14:paraId="1A7EDFA1" w14:textId="77777777" w:rsidR="007A2CB0" w:rsidRDefault="00000000">
            <w:pPr>
              <w:pStyle w:val="TableContents"/>
              <w:keepNext/>
            </w:pPr>
            <w:r>
              <w:rPr>
                <w:rFonts w:ascii="Times New Roman" w:hAnsi="Times New Roman" w:cs="Times New Roman"/>
                <w:sz w:val="12"/>
                <w:szCs w:val="12"/>
                <w:lang w:val="en-US"/>
              </w:rPr>
              <w:t>Categorical</w:t>
            </w:r>
          </w:p>
        </w:tc>
        <w:tc>
          <w:tcPr>
            <w:tcW w:w="1400" w:type="dxa"/>
            <w:tcMar>
              <w:top w:w="0" w:type="dxa"/>
              <w:left w:w="20" w:type="dxa"/>
              <w:bottom w:w="0" w:type="dxa"/>
              <w:right w:w="20" w:type="dxa"/>
            </w:tcMar>
          </w:tcPr>
          <w:p w14:paraId="1055F610" w14:textId="77777777" w:rsidR="007A2CB0" w:rsidRDefault="00000000">
            <w:pPr>
              <w:pStyle w:val="TableContents"/>
              <w:keepNext/>
            </w:pPr>
            <w:r>
              <w:rPr>
                <w:rFonts w:ascii="Times New Roman" w:hAnsi="Times New Roman" w:cs="Times New Roman"/>
                <w:sz w:val="12"/>
                <w:szCs w:val="12"/>
                <w:lang w:val="en-US"/>
              </w:rPr>
              <w:t>AIRLINE_CODE, ORIGIN, DEST</w:t>
            </w:r>
          </w:p>
        </w:tc>
        <w:tc>
          <w:tcPr>
            <w:tcW w:w="2250" w:type="dxa"/>
            <w:tcMar>
              <w:top w:w="0" w:type="dxa"/>
              <w:left w:w="20" w:type="dxa"/>
              <w:bottom w:w="0" w:type="dxa"/>
              <w:right w:w="20" w:type="dxa"/>
            </w:tcMar>
          </w:tcPr>
          <w:p w14:paraId="4CCD7DBB" w14:textId="77777777" w:rsidR="007A2CB0" w:rsidRDefault="00000000">
            <w:pPr>
              <w:pStyle w:val="TableContents"/>
              <w:keepNext/>
            </w:pPr>
            <w:r>
              <w:rPr>
                <w:rFonts w:ascii="Times New Roman" w:hAnsi="Times New Roman" w:cs="Times New Roman"/>
                <w:sz w:val="12"/>
                <w:szCs w:val="12"/>
                <w:lang w:val="en-US"/>
              </w:rPr>
              <w:t>Reporting airline, origin and destination airport (native categorical; categories not seen in training are treated as missing)</w:t>
            </w:r>
          </w:p>
        </w:tc>
        <w:tc>
          <w:tcPr>
            <w:tcW w:w="500" w:type="dxa"/>
            <w:tcMar>
              <w:top w:w="0" w:type="dxa"/>
              <w:left w:w="20" w:type="dxa"/>
              <w:bottom w:w="0" w:type="dxa"/>
              <w:right w:w="20" w:type="dxa"/>
            </w:tcMar>
          </w:tcPr>
          <w:p w14:paraId="025D5870"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3963121D" w14:textId="77777777">
        <w:trPr>
          <w:cantSplit/>
        </w:trPr>
        <w:tc>
          <w:tcPr>
            <w:tcW w:w="800" w:type="dxa"/>
            <w:tcMar>
              <w:top w:w="0" w:type="dxa"/>
              <w:left w:w="20" w:type="dxa"/>
              <w:bottom w:w="0" w:type="dxa"/>
              <w:right w:w="20" w:type="dxa"/>
            </w:tcMar>
          </w:tcPr>
          <w:p w14:paraId="4103517C" w14:textId="77777777" w:rsidR="007A2CB0" w:rsidRDefault="00000000">
            <w:pPr>
              <w:pStyle w:val="TableContents"/>
              <w:keepNext/>
            </w:pPr>
            <w:r>
              <w:rPr>
                <w:rFonts w:ascii="Times New Roman" w:hAnsi="Times New Roman" w:cs="Times New Roman"/>
                <w:sz w:val="12"/>
                <w:szCs w:val="12"/>
                <w:lang w:val="en-US"/>
              </w:rPr>
              <w:t>Weather, origin (D-1)</w:t>
            </w:r>
          </w:p>
        </w:tc>
        <w:tc>
          <w:tcPr>
            <w:tcW w:w="1400" w:type="dxa"/>
            <w:tcMar>
              <w:top w:w="0" w:type="dxa"/>
              <w:left w:w="20" w:type="dxa"/>
              <w:bottom w:w="0" w:type="dxa"/>
              <w:right w:w="20" w:type="dxa"/>
            </w:tcMar>
          </w:tcPr>
          <w:p w14:paraId="3759E8D9" w14:textId="77777777" w:rsidR="007A2CB0" w:rsidRDefault="00000000">
            <w:pPr>
              <w:pStyle w:val="TableContents"/>
              <w:keepNext/>
            </w:pPr>
            <w:r>
              <w:rPr>
                <w:rFonts w:ascii="Times New Roman" w:hAnsi="Times New Roman" w:cs="Times New Roman"/>
                <w:sz w:val="12"/>
                <w:szCs w:val="12"/>
                <w:lang w:val="en-US"/>
              </w:rPr>
              <w:t>D1_tmin, D1_tmax, D1_tavg, D1_prcp, D1_snow, D1_wspd, D1_pres</w:t>
            </w:r>
          </w:p>
        </w:tc>
        <w:tc>
          <w:tcPr>
            <w:tcW w:w="2250" w:type="dxa"/>
            <w:tcMar>
              <w:top w:w="0" w:type="dxa"/>
              <w:left w:w="20" w:type="dxa"/>
              <w:bottom w:w="0" w:type="dxa"/>
              <w:right w:w="20" w:type="dxa"/>
            </w:tcMar>
          </w:tcPr>
          <w:p w14:paraId="0F46AEC4" w14:textId="77777777" w:rsidR="007A2CB0" w:rsidRDefault="00000000">
            <w:pPr>
              <w:pStyle w:val="TableContents"/>
              <w:keepNext/>
            </w:pPr>
            <w:r>
              <w:rPr>
                <w:rFonts w:ascii="Times New Roman" w:hAnsi="Times New Roman" w:cs="Times New Roman"/>
                <w:sz w:val="12"/>
                <w:szCs w:val="12"/>
                <w:lang w:val="en-US"/>
              </w:rPr>
              <w:t>Minimum, maximum and mean temperature (°C), precipitation (mm), snow depth (mm), mean wind speed (km/h) and sea-level pressure (hPa) observed at the origin airport on the previous day</w:t>
            </w:r>
          </w:p>
        </w:tc>
        <w:tc>
          <w:tcPr>
            <w:tcW w:w="500" w:type="dxa"/>
            <w:tcMar>
              <w:top w:w="0" w:type="dxa"/>
              <w:left w:w="20" w:type="dxa"/>
              <w:bottom w:w="0" w:type="dxa"/>
              <w:right w:w="20" w:type="dxa"/>
            </w:tcMar>
          </w:tcPr>
          <w:p w14:paraId="25AB5831"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74C7E135" w14:textId="77777777">
        <w:trPr>
          <w:cantSplit/>
        </w:trPr>
        <w:tc>
          <w:tcPr>
            <w:tcW w:w="800" w:type="dxa"/>
            <w:tcMar>
              <w:top w:w="0" w:type="dxa"/>
              <w:left w:w="20" w:type="dxa"/>
              <w:bottom w:w="0" w:type="dxa"/>
              <w:right w:w="20" w:type="dxa"/>
            </w:tcMar>
          </w:tcPr>
          <w:p w14:paraId="28BAB2DC" w14:textId="77777777" w:rsidR="007A2CB0" w:rsidRDefault="00000000">
            <w:pPr>
              <w:pStyle w:val="TableContents"/>
              <w:keepNext/>
            </w:pPr>
            <w:r>
              <w:rPr>
                <w:rFonts w:ascii="Times New Roman" w:hAnsi="Times New Roman" w:cs="Times New Roman"/>
                <w:sz w:val="12"/>
                <w:szCs w:val="12"/>
                <w:lang w:val="en-US"/>
              </w:rPr>
              <w:t>Weather, destination (D-1)</w:t>
            </w:r>
          </w:p>
        </w:tc>
        <w:tc>
          <w:tcPr>
            <w:tcW w:w="1400" w:type="dxa"/>
            <w:tcMar>
              <w:top w:w="0" w:type="dxa"/>
              <w:left w:w="20" w:type="dxa"/>
              <w:bottom w:w="0" w:type="dxa"/>
              <w:right w:w="20" w:type="dxa"/>
            </w:tcMar>
          </w:tcPr>
          <w:p w14:paraId="1D6C70F9" w14:textId="77777777" w:rsidR="007A2CB0" w:rsidRDefault="00000000">
            <w:pPr>
              <w:pStyle w:val="TableContents"/>
              <w:keepNext/>
            </w:pPr>
            <w:r>
              <w:rPr>
                <w:rFonts w:ascii="Times New Roman" w:hAnsi="Times New Roman" w:cs="Times New Roman"/>
                <w:sz w:val="12"/>
                <w:szCs w:val="12"/>
                <w:lang w:val="en-US"/>
              </w:rPr>
              <w:t>DEST_D1_tmin, DEST_D1_tmax, DEST_D1_prcp, DEST_D1_snow, DEST_D1_wspd</w:t>
            </w:r>
          </w:p>
        </w:tc>
        <w:tc>
          <w:tcPr>
            <w:tcW w:w="2250" w:type="dxa"/>
            <w:tcMar>
              <w:top w:w="0" w:type="dxa"/>
              <w:left w:w="20" w:type="dxa"/>
              <w:bottom w:w="0" w:type="dxa"/>
              <w:right w:w="20" w:type="dxa"/>
            </w:tcMar>
          </w:tcPr>
          <w:p w14:paraId="6436CC22" w14:textId="77777777" w:rsidR="007A2CB0" w:rsidRDefault="00000000">
            <w:pPr>
              <w:pStyle w:val="TableContents"/>
              <w:keepNext/>
            </w:pPr>
            <w:r>
              <w:rPr>
                <w:rFonts w:ascii="Times New Roman" w:hAnsi="Times New Roman" w:cs="Times New Roman"/>
                <w:sz w:val="12"/>
                <w:szCs w:val="12"/>
                <w:lang w:val="en-US"/>
              </w:rPr>
              <w:t>The same observations at the destination airport (without mean temperature and pressure)</w:t>
            </w:r>
          </w:p>
        </w:tc>
        <w:tc>
          <w:tcPr>
            <w:tcW w:w="500" w:type="dxa"/>
            <w:tcMar>
              <w:top w:w="0" w:type="dxa"/>
              <w:left w:w="20" w:type="dxa"/>
              <w:bottom w:w="0" w:type="dxa"/>
              <w:right w:w="20" w:type="dxa"/>
            </w:tcMar>
          </w:tcPr>
          <w:p w14:paraId="25421FBA"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6A872F60" w14:textId="77777777">
        <w:trPr>
          <w:cantSplit/>
        </w:trPr>
        <w:tc>
          <w:tcPr>
            <w:tcW w:w="800" w:type="dxa"/>
            <w:tcMar>
              <w:top w:w="0" w:type="dxa"/>
              <w:left w:w="20" w:type="dxa"/>
              <w:bottom w:w="0" w:type="dxa"/>
              <w:right w:w="20" w:type="dxa"/>
            </w:tcMar>
          </w:tcPr>
          <w:p w14:paraId="3317A8C3" w14:textId="77777777" w:rsidR="007A2CB0" w:rsidRDefault="00000000">
            <w:pPr>
              <w:pStyle w:val="TableContents"/>
              <w:keepNext/>
            </w:pPr>
            <w:r>
              <w:rPr>
                <w:rFonts w:ascii="Times New Roman" w:hAnsi="Times New Roman" w:cs="Times New Roman"/>
                <w:sz w:val="12"/>
                <w:szCs w:val="12"/>
                <w:lang w:val="en-US"/>
              </w:rPr>
              <w:t>History (D-1, D-7)</w:t>
            </w:r>
          </w:p>
        </w:tc>
        <w:tc>
          <w:tcPr>
            <w:tcW w:w="1400" w:type="dxa"/>
            <w:tcMar>
              <w:top w:w="0" w:type="dxa"/>
              <w:left w:w="20" w:type="dxa"/>
              <w:bottom w:w="0" w:type="dxa"/>
              <w:right w:w="20" w:type="dxa"/>
            </w:tcMar>
          </w:tcPr>
          <w:p w14:paraId="2DB21A15" w14:textId="77777777" w:rsidR="007A2CB0" w:rsidRDefault="00000000">
            <w:pPr>
              <w:pStyle w:val="TableContents"/>
              <w:keepNext/>
            </w:pPr>
            <w:r>
              <w:rPr>
                <w:rFonts w:ascii="Times New Roman" w:hAnsi="Times New Roman" w:cs="Times New Roman"/>
                <w:sz w:val="12"/>
                <w:szCs w:val="12"/>
                <w:lang w:val="en-US"/>
              </w:rPr>
              <w:t>H_l_w_CANCEL</w:t>
            </w:r>
          </w:p>
        </w:tc>
        <w:tc>
          <w:tcPr>
            <w:tcW w:w="2250" w:type="dxa"/>
            <w:tcMar>
              <w:top w:w="0" w:type="dxa"/>
              <w:left w:w="20" w:type="dxa"/>
              <w:bottom w:w="0" w:type="dxa"/>
              <w:right w:w="20" w:type="dxa"/>
            </w:tcMar>
          </w:tcPr>
          <w:p w14:paraId="249F57EB" w14:textId="77777777" w:rsidR="007A2CB0" w:rsidRDefault="00000000">
            <w:pPr>
              <w:pStyle w:val="TableContents"/>
              <w:keepNext/>
            </w:pPr>
            <w:r>
              <w:rPr>
                <w:rFonts w:ascii="Times New Roman" w:hAnsi="Times New Roman" w:cs="Times New Roman"/>
                <w:sz w:val="12"/>
                <w:szCs w:val="12"/>
                <w:lang w:val="en-US"/>
              </w:rPr>
              <w:t>Share of cancelled flights; shrunk towards the training prior (30 pseudo-flights)</w:t>
            </w:r>
          </w:p>
        </w:tc>
        <w:tc>
          <w:tcPr>
            <w:tcW w:w="500" w:type="dxa"/>
            <w:tcMar>
              <w:top w:w="0" w:type="dxa"/>
              <w:left w:w="20" w:type="dxa"/>
              <w:bottom w:w="0" w:type="dxa"/>
              <w:right w:w="20" w:type="dxa"/>
            </w:tcMar>
          </w:tcPr>
          <w:p w14:paraId="0FFCA65E"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07272D7A" w14:textId="77777777">
        <w:trPr>
          <w:cantSplit/>
        </w:trPr>
        <w:tc>
          <w:tcPr>
            <w:tcW w:w="800" w:type="dxa"/>
            <w:tcMar>
              <w:top w:w="0" w:type="dxa"/>
              <w:left w:w="20" w:type="dxa"/>
              <w:bottom w:w="0" w:type="dxa"/>
              <w:right w:w="20" w:type="dxa"/>
            </w:tcMar>
          </w:tcPr>
          <w:p w14:paraId="5F315DCD" w14:textId="77777777" w:rsidR="007A2CB0" w:rsidRDefault="007A2CB0">
            <w:pPr>
              <w:pStyle w:val="TableContents"/>
              <w:keepNext/>
            </w:pPr>
          </w:p>
        </w:tc>
        <w:tc>
          <w:tcPr>
            <w:tcW w:w="1400" w:type="dxa"/>
            <w:tcMar>
              <w:top w:w="0" w:type="dxa"/>
              <w:left w:w="20" w:type="dxa"/>
              <w:bottom w:w="0" w:type="dxa"/>
              <w:right w:w="20" w:type="dxa"/>
            </w:tcMar>
          </w:tcPr>
          <w:p w14:paraId="03E858D8" w14:textId="77777777" w:rsidR="007A2CB0" w:rsidRDefault="00000000">
            <w:pPr>
              <w:pStyle w:val="TableContents"/>
              <w:keepNext/>
            </w:pPr>
            <w:r>
              <w:rPr>
                <w:rFonts w:ascii="Times New Roman" w:hAnsi="Times New Roman" w:cs="Times New Roman"/>
                <w:sz w:val="12"/>
                <w:szCs w:val="12"/>
                <w:lang w:val="en-US"/>
              </w:rPr>
              <w:t>H_l_w_DELAY15</w:t>
            </w:r>
          </w:p>
        </w:tc>
        <w:tc>
          <w:tcPr>
            <w:tcW w:w="2250" w:type="dxa"/>
            <w:tcMar>
              <w:top w:w="0" w:type="dxa"/>
              <w:left w:w="20" w:type="dxa"/>
              <w:bottom w:w="0" w:type="dxa"/>
              <w:right w:w="20" w:type="dxa"/>
            </w:tcMar>
          </w:tcPr>
          <w:p w14:paraId="03A50202" w14:textId="77777777" w:rsidR="007A2CB0" w:rsidRDefault="00000000">
            <w:pPr>
              <w:pStyle w:val="TableContents"/>
              <w:keepNext/>
            </w:pPr>
            <w:r>
              <w:rPr>
                <w:rFonts w:ascii="Times New Roman" w:hAnsi="Times New Roman" w:cs="Times New Roman"/>
                <w:sz w:val="12"/>
                <w:szCs w:val="12"/>
                <w:lang w:val="en-US"/>
              </w:rPr>
              <w:t>Share of operated flights that departed more than 15 min late; shrunk as above</w:t>
            </w:r>
          </w:p>
        </w:tc>
        <w:tc>
          <w:tcPr>
            <w:tcW w:w="500" w:type="dxa"/>
            <w:tcMar>
              <w:top w:w="0" w:type="dxa"/>
              <w:left w:w="20" w:type="dxa"/>
              <w:bottom w:w="0" w:type="dxa"/>
              <w:right w:w="20" w:type="dxa"/>
            </w:tcMar>
          </w:tcPr>
          <w:p w14:paraId="6C4AA84B"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41AEE9C7" w14:textId="77777777">
        <w:trPr>
          <w:cantSplit/>
        </w:trPr>
        <w:tc>
          <w:tcPr>
            <w:tcW w:w="800" w:type="dxa"/>
            <w:tcMar>
              <w:top w:w="0" w:type="dxa"/>
              <w:left w:w="20" w:type="dxa"/>
              <w:bottom w:w="0" w:type="dxa"/>
              <w:right w:w="20" w:type="dxa"/>
            </w:tcMar>
          </w:tcPr>
          <w:p w14:paraId="050847EA" w14:textId="77777777" w:rsidR="007A2CB0" w:rsidRDefault="007A2CB0">
            <w:pPr>
              <w:pStyle w:val="TableContents"/>
              <w:keepNext/>
            </w:pPr>
          </w:p>
        </w:tc>
        <w:tc>
          <w:tcPr>
            <w:tcW w:w="1400" w:type="dxa"/>
            <w:tcMar>
              <w:top w:w="0" w:type="dxa"/>
              <w:left w:w="20" w:type="dxa"/>
              <w:bottom w:w="0" w:type="dxa"/>
              <w:right w:w="20" w:type="dxa"/>
            </w:tcMar>
          </w:tcPr>
          <w:p w14:paraId="29BB7E07" w14:textId="77777777" w:rsidR="007A2CB0" w:rsidRDefault="00000000">
            <w:pPr>
              <w:pStyle w:val="TableContents"/>
              <w:keepNext/>
            </w:pPr>
            <w:r>
              <w:rPr>
                <w:rFonts w:ascii="Times New Roman" w:hAnsi="Times New Roman" w:cs="Times New Roman"/>
                <w:sz w:val="12"/>
                <w:szCs w:val="12"/>
                <w:lang w:val="en-US"/>
              </w:rPr>
              <w:t>H_l_w_MEANDELAY</w:t>
            </w:r>
          </w:p>
        </w:tc>
        <w:tc>
          <w:tcPr>
            <w:tcW w:w="2250" w:type="dxa"/>
            <w:tcMar>
              <w:top w:w="0" w:type="dxa"/>
              <w:left w:w="20" w:type="dxa"/>
              <w:bottom w:w="0" w:type="dxa"/>
              <w:right w:w="20" w:type="dxa"/>
            </w:tcMar>
          </w:tcPr>
          <w:p w14:paraId="18DE97DB" w14:textId="77777777" w:rsidR="007A2CB0" w:rsidRDefault="00000000">
            <w:pPr>
              <w:pStyle w:val="TableContents"/>
              <w:keepNext/>
            </w:pPr>
            <w:r>
              <w:rPr>
                <w:rFonts w:ascii="Times New Roman" w:hAnsi="Times New Roman" w:cs="Times New Roman"/>
                <w:sz w:val="12"/>
                <w:szCs w:val="12"/>
                <w:lang w:val="en-US"/>
              </w:rPr>
              <w:t>Mean departure delay of operated flights (clipped to -30..180 min)</w:t>
            </w:r>
          </w:p>
        </w:tc>
        <w:tc>
          <w:tcPr>
            <w:tcW w:w="500" w:type="dxa"/>
            <w:tcMar>
              <w:top w:w="0" w:type="dxa"/>
              <w:left w:w="20" w:type="dxa"/>
              <w:bottom w:w="0" w:type="dxa"/>
              <w:right w:w="20" w:type="dxa"/>
            </w:tcMar>
          </w:tcPr>
          <w:p w14:paraId="2E7460B6" w14:textId="77777777" w:rsidR="007A2CB0" w:rsidRDefault="00000000">
            <w:pPr>
              <w:pStyle w:val="TableContents"/>
              <w:keepNext/>
              <w:jc w:val="center"/>
            </w:pPr>
            <w:r>
              <w:rPr>
                <w:rFonts w:ascii="Times New Roman" w:hAnsi="Times New Roman" w:cs="Times New Roman"/>
                <w:sz w:val="12"/>
                <w:szCs w:val="12"/>
                <w:lang w:val="en-US"/>
              </w:rPr>
              <w:t>A, B</w:t>
            </w:r>
          </w:p>
        </w:tc>
      </w:tr>
      <w:tr w:rsidR="007A2CB0" w14:paraId="15E5E468" w14:textId="77777777">
        <w:trPr>
          <w:cantSplit/>
        </w:trPr>
        <w:tc>
          <w:tcPr>
            <w:tcW w:w="800" w:type="dxa"/>
            <w:tcMar>
              <w:top w:w="0" w:type="dxa"/>
              <w:left w:w="20" w:type="dxa"/>
              <w:bottom w:w="0" w:type="dxa"/>
              <w:right w:w="20" w:type="dxa"/>
            </w:tcMar>
          </w:tcPr>
          <w:p w14:paraId="6E4B51F4" w14:textId="77777777" w:rsidR="007A2CB0" w:rsidRDefault="00000000">
            <w:pPr>
              <w:pStyle w:val="TableContents"/>
              <w:keepNext/>
            </w:pPr>
            <w:r>
              <w:rPr>
                <w:rFonts w:ascii="Times New Roman" w:hAnsi="Times New Roman" w:cs="Times New Roman"/>
                <w:sz w:val="12"/>
                <w:szCs w:val="12"/>
                <w:lang w:val="en-US"/>
              </w:rPr>
              <w:t>Same day (T-3 h)</w:t>
            </w:r>
          </w:p>
        </w:tc>
        <w:tc>
          <w:tcPr>
            <w:tcW w:w="1400" w:type="dxa"/>
            <w:tcMar>
              <w:top w:w="0" w:type="dxa"/>
              <w:left w:w="20" w:type="dxa"/>
              <w:bottom w:w="0" w:type="dxa"/>
              <w:right w:w="20" w:type="dxa"/>
            </w:tcMar>
          </w:tcPr>
          <w:p w14:paraId="5A93F599" w14:textId="77777777" w:rsidR="007A2CB0" w:rsidRDefault="00000000">
            <w:pPr>
              <w:pStyle w:val="TableContents"/>
              <w:keepNext/>
            </w:pPr>
            <w:r>
              <w:rPr>
                <w:rFonts w:ascii="Times New Roman" w:hAnsi="Times New Roman" w:cs="Times New Roman"/>
                <w:sz w:val="12"/>
                <w:szCs w:val="12"/>
                <w:lang w:val="en-US"/>
              </w:rPr>
              <w:t>L_l_CANCEL</w:t>
            </w:r>
          </w:p>
        </w:tc>
        <w:tc>
          <w:tcPr>
            <w:tcW w:w="2250" w:type="dxa"/>
            <w:tcMar>
              <w:top w:w="0" w:type="dxa"/>
              <w:left w:w="20" w:type="dxa"/>
              <w:bottom w:w="0" w:type="dxa"/>
              <w:right w:w="20" w:type="dxa"/>
            </w:tcMar>
          </w:tcPr>
          <w:p w14:paraId="7941E770" w14:textId="77777777" w:rsidR="007A2CB0" w:rsidRDefault="00000000">
            <w:pPr>
              <w:pStyle w:val="TableContents"/>
              <w:keepNext/>
            </w:pPr>
            <w:r>
              <w:rPr>
                <w:rFonts w:ascii="Times New Roman" w:hAnsi="Times New Roman" w:cs="Times New Roman"/>
                <w:sz w:val="12"/>
                <w:szCs w:val="12"/>
                <w:lang w:val="en-US"/>
              </w:rPr>
              <w:t>Share of the flights scheduled before the cut-off (scheduled departure minus 3 h) that were cancelled</w:t>
            </w:r>
          </w:p>
        </w:tc>
        <w:tc>
          <w:tcPr>
            <w:tcW w:w="500" w:type="dxa"/>
            <w:tcMar>
              <w:top w:w="0" w:type="dxa"/>
              <w:left w:w="20" w:type="dxa"/>
              <w:bottom w:w="0" w:type="dxa"/>
              <w:right w:w="20" w:type="dxa"/>
            </w:tcMar>
          </w:tcPr>
          <w:p w14:paraId="7058B35D" w14:textId="77777777" w:rsidR="007A2CB0" w:rsidRDefault="00000000">
            <w:pPr>
              <w:pStyle w:val="TableContents"/>
              <w:keepNext/>
              <w:jc w:val="center"/>
            </w:pPr>
            <w:r>
              <w:rPr>
                <w:rFonts w:ascii="Times New Roman" w:hAnsi="Times New Roman" w:cs="Times New Roman"/>
                <w:sz w:val="12"/>
                <w:szCs w:val="12"/>
                <w:lang w:val="en-US"/>
              </w:rPr>
              <w:t>B</w:t>
            </w:r>
          </w:p>
        </w:tc>
      </w:tr>
      <w:tr w:rsidR="007A2CB0" w14:paraId="05296FCE" w14:textId="77777777">
        <w:trPr>
          <w:cantSplit/>
        </w:trPr>
        <w:tc>
          <w:tcPr>
            <w:tcW w:w="800" w:type="dxa"/>
            <w:tcMar>
              <w:top w:w="0" w:type="dxa"/>
              <w:left w:w="20" w:type="dxa"/>
              <w:bottom w:w="0" w:type="dxa"/>
              <w:right w:w="20" w:type="dxa"/>
            </w:tcMar>
          </w:tcPr>
          <w:p w14:paraId="2F7839BB" w14:textId="77777777" w:rsidR="007A2CB0" w:rsidRDefault="007A2CB0">
            <w:pPr>
              <w:pStyle w:val="TableContents"/>
              <w:keepNext/>
            </w:pPr>
          </w:p>
        </w:tc>
        <w:tc>
          <w:tcPr>
            <w:tcW w:w="1400" w:type="dxa"/>
            <w:tcMar>
              <w:top w:w="0" w:type="dxa"/>
              <w:left w:w="20" w:type="dxa"/>
              <w:bottom w:w="0" w:type="dxa"/>
              <w:right w:w="20" w:type="dxa"/>
            </w:tcMar>
          </w:tcPr>
          <w:p w14:paraId="324B8D81" w14:textId="77777777" w:rsidR="007A2CB0" w:rsidRDefault="00000000">
            <w:pPr>
              <w:pStyle w:val="TableContents"/>
              <w:keepNext/>
            </w:pPr>
            <w:r>
              <w:rPr>
                <w:rFonts w:ascii="Times New Roman" w:hAnsi="Times New Roman" w:cs="Times New Roman"/>
                <w:sz w:val="12"/>
                <w:szCs w:val="12"/>
                <w:lang w:val="en-US"/>
              </w:rPr>
              <w:t>L_l_DELAY15</w:t>
            </w:r>
          </w:p>
        </w:tc>
        <w:tc>
          <w:tcPr>
            <w:tcW w:w="2250" w:type="dxa"/>
            <w:tcMar>
              <w:top w:w="0" w:type="dxa"/>
              <w:left w:w="20" w:type="dxa"/>
              <w:bottom w:w="0" w:type="dxa"/>
              <w:right w:w="20" w:type="dxa"/>
            </w:tcMar>
          </w:tcPr>
          <w:p w14:paraId="17806E26" w14:textId="77777777" w:rsidR="007A2CB0" w:rsidRDefault="00000000">
            <w:pPr>
              <w:pStyle w:val="TableContents"/>
              <w:keepNext/>
            </w:pPr>
            <w:r>
              <w:rPr>
                <w:rFonts w:ascii="Times New Roman" w:hAnsi="Times New Roman" w:cs="Times New Roman"/>
                <w:sz w:val="12"/>
                <w:szCs w:val="12"/>
                <w:lang w:val="en-US"/>
              </w:rPr>
              <w:t>Share of the flights departed by the cut-off with a delay of more than 15 min</w:t>
            </w:r>
          </w:p>
        </w:tc>
        <w:tc>
          <w:tcPr>
            <w:tcW w:w="500" w:type="dxa"/>
            <w:tcMar>
              <w:top w:w="0" w:type="dxa"/>
              <w:left w:w="20" w:type="dxa"/>
              <w:bottom w:w="0" w:type="dxa"/>
              <w:right w:w="20" w:type="dxa"/>
            </w:tcMar>
          </w:tcPr>
          <w:p w14:paraId="350E6AF1" w14:textId="77777777" w:rsidR="007A2CB0" w:rsidRDefault="00000000">
            <w:pPr>
              <w:pStyle w:val="TableContents"/>
              <w:keepNext/>
              <w:jc w:val="center"/>
            </w:pPr>
            <w:r>
              <w:rPr>
                <w:rFonts w:ascii="Times New Roman" w:hAnsi="Times New Roman" w:cs="Times New Roman"/>
                <w:sz w:val="12"/>
                <w:szCs w:val="12"/>
                <w:lang w:val="en-US"/>
              </w:rPr>
              <w:t>B</w:t>
            </w:r>
          </w:p>
        </w:tc>
      </w:tr>
      <w:tr w:rsidR="007A2CB0" w14:paraId="4CBD52A2" w14:textId="77777777">
        <w:trPr>
          <w:cantSplit/>
        </w:trPr>
        <w:tc>
          <w:tcPr>
            <w:tcW w:w="800" w:type="dxa"/>
            <w:tcMar>
              <w:top w:w="0" w:type="dxa"/>
              <w:left w:w="20" w:type="dxa"/>
              <w:bottom w:w="0" w:type="dxa"/>
              <w:right w:w="20" w:type="dxa"/>
            </w:tcMar>
          </w:tcPr>
          <w:p w14:paraId="21B2D38E" w14:textId="77777777" w:rsidR="007A2CB0" w:rsidRDefault="007A2CB0">
            <w:pPr>
              <w:pStyle w:val="TableContents"/>
              <w:keepNext/>
            </w:pPr>
          </w:p>
        </w:tc>
        <w:tc>
          <w:tcPr>
            <w:tcW w:w="1400" w:type="dxa"/>
            <w:tcMar>
              <w:top w:w="0" w:type="dxa"/>
              <w:left w:w="20" w:type="dxa"/>
              <w:bottom w:w="0" w:type="dxa"/>
              <w:right w:w="20" w:type="dxa"/>
            </w:tcMar>
          </w:tcPr>
          <w:p w14:paraId="646ABE62" w14:textId="77777777" w:rsidR="007A2CB0" w:rsidRDefault="00000000">
            <w:pPr>
              <w:pStyle w:val="TableContents"/>
              <w:keepNext/>
            </w:pPr>
            <w:r>
              <w:rPr>
                <w:rFonts w:ascii="Times New Roman" w:hAnsi="Times New Roman" w:cs="Times New Roman"/>
                <w:sz w:val="12"/>
                <w:szCs w:val="12"/>
                <w:lang w:val="en-US"/>
              </w:rPr>
              <w:t>L_l_MEANDELAY</w:t>
            </w:r>
          </w:p>
        </w:tc>
        <w:tc>
          <w:tcPr>
            <w:tcW w:w="2250" w:type="dxa"/>
            <w:tcMar>
              <w:top w:w="0" w:type="dxa"/>
              <w:left w:w="20" w:type="dxa"/>
              <w:bottom w:w="0" w:type="dxa"/>
              <w:right w:w="20" w:type="dxa"/>
            </w:tcMar>
          </w:tcPr>
          <w:p w14:paraId="6E16A099" w14:textId="77777777" w:rsidR="007A2CB0" w:rsidRDefault="00000000">
            <w:pPr>
              <w:pStyle w:val="TableContents"/>
              <w:keepNext/>
            </w:pPr>
            <w:r>
              <w:rPr>
                <w:rFonts w:ascii="Times New Roman" w:hAnsi="Times New Roman" w:cs="Times New Roman"/>
                <w:sz w:val="12"/>
                <w:szCs w:val="12"/>
                <w:lang w:val="en-US"/>
              </w:rPr>
              <w:t>Mean departure delay (clipped) of the flights departed by the cut-off</w:t>
            </w:r>
          </w:p>
        </w:tc>
        <w:tc>
          <w:tcPr>
            <w:tcW w:w="500" w:type="dxa"/>
            <w:tcMar>
              <w:top w:w="0" w:type="dxa"/>
              <w:left w:w="20" w:type="dxa"/>
              <w:bottom w:w="0" w:type="dxa"/>
              <w:right w:w="20" w:type="dxa"/>
            </w:tcMar>
          </w:tcPr>
          <w:p w14:paraId="751BF61B" w14:textId="77777777" w:rsidR="007A2CB0" w:rsidRDefault="00000000">
            <w:pPr>
              <w:pStyle w:val="TableContents"/>
              <w:keepNext/>
              <w:jc w:val="center"/>
            </w:pPr>
            <w:r>
              <w:rPr>
                <w:rFonts w:ascii="Times New Roman" w:hAnsi="Times New Roman" w:cs="Times New Roman"/>
                <w:sz w:val="12"/>
                <w:szCs w:val="12"/>
                <w:lang w:val="en-US"/>
              </w:rPr>
              <w:t>B</w:t>
            </w:r>
          </w:p>
        </w:tc>
      </w:tr>
      <w:tr w:rsidR="007A2CB0" w14:paraId="1D9A9A58" w14:textId="77777777">
        <w:trPr>
          <w:cantSplit/>
        </w:trPr>
        <w:tc>
          <w:tcPr>
            <w:tcW w:w="800" w:type="dxa"/>
            <w:tcBorders>
              <w:bottom w:val="single" w:sz="6" w:space="0" w:color="000000"/>
            </w:tcBorders>
            <w:tcMar>
              <w:top w:w="0" w:type="dxa"/>
              <w:left w:w="20" w:type="dxa"/>
              <w:bottom w:w="0" w:type="dxa"/>
              <w:right w:w="20" w:type="dxa"/>
            </w:tcMar>
          </w:tcPr>
          <w:p w14:paraId="1617EF30" w14:textId="77777777" w:rsidR="007A2CB0" w:rsidRDefault="007A2CB0">
            <w:pPr>
              <w:pStyle w:val="TableContents"/>
            </w:pPr>
          </w:p>
        </w:tc>
        <w:tc>
          <w:tcPr>
            <w:tcW w:w="1400" w:type="dxa"/>
            <w:tcBorders>
              <w:bottom w:val="single" w:sz="6" w:space="0" w:color="000000"/>
            </w:tcBorders>
            <w:tcMar>
              <w:top w:w="0" w:type="dxa"/>
              <w:left w:w="20" w:type="dxa"/>
              <w:bottom w:w="0" w:type="dxa"/>
              <w:right w:w="20" w:type="dxa"/>
            </w:tcMar>
          </w:tcPr>
          <w:p w14:paraId="2F3FD237" w14:textId="77777777" w:rsidR="007A2CB0" w:rsidRDefault="00000000">
            <w:pPr>
              <w:pStyle w:val="TableContents"/>
            </w:pPr>
            <w:r>
              <w:rPr>
                <w:rFonts w:ascii="Times New Roman" w:hAnsi="Times New Roman" w:cs="Times New Roman"/>
                <w:sz w:val="12"/>
                <w:szCs w:val="12"/>
                <w:lang w:val="en-US"/>
              </w:rPr>
              <w:t>L_l_BACKLOG</w:t>
            </w:r>
          </w:p>
        </w:tc>
        <w:tc>
          <w:tcPr>
            <w:tcW w:w="2250" w:type="dxa"/>
            <w:tcBorders>
              <w:bottom w:val="single" w:sz="6" w:space="0" w:color="000000"/>
            </w:tcBorders>
            <w:tcMar>
              <w:top w:w="0" w:type="dxa"/>
              <w:left w:w="20" w:type="dxa"/>
              <w:bottom w:w="0" w:type="dxa"/>
              <w:right w:w="20" w:type="dxa"/>
            </w:tcMar>
          </w:tcPr>
          <w:p w14:paraId="3E705049" w14:textId="77777777" w:rsidR="007A2CB0" w:rsidRDefault="00000000">
            <w:pPr>
              <w:pStyle w:val="TableContents"/>
            </w:pPr>
            <w:r>
              <w:rPr>
                <w:rFonts w:ascii="Times New Roman" w:hAnsi="Times New Roman" w:cs="Times New Roman"/>
                <w:sz w:val="12"/>
                <w:szCs w:val="12"/>
                <w:lang w:val="en-US"/>
              </w:rPr>
              <w:t>Share of the non-cancelled flights scheduled by the cut-off that had not yet departed</w:t>
            </w:r>
          </w:p>
        </w:tc>
        <w:tc>
          <w:tcPr>
            <w:tcW w:w="500" w:type="dxa"/>
            <w:tcBorders>
              <w:bottom w:val="single" w:sz="6" w:space="0" w:color="000000"/>
            </w:tcBorders>
            <w:tcMar>
              <w:top w:w="0" w:type="dxa"/>
              <w:left w:w="20" w:type="dxa"/>
              <w:bottom w:w="0" w:type="dxa"/>
              <w:right w:w="20" w:type="dxa"/>
            </w:tcMar>
          </w:tcPr>
          <w:p w14:paraId="75C4E538" w14:textId="77777777" w:rsidR="007A2CB0" w:rsidRDefault="00000000">
            <w:pPr>
              <w:pStyle w:val="TableContents"/>
              <w:jc w:val="center"/>
            </w:pPr>
            <w:r>
              <w:rPr>
                <w:rFonts w:ascii="Times New Roman" w:hAnsi="Times New Roman" w:cs="Times New Roman"/>
                <w:sz w:val="12"/>
                <w:szCs w:val="12"/>
                <w:lang w:val="en-US"/>
              </w:rPr>
              <w:t>B</w:t>
            </w:r>
          </w:p>
        </w:tc>
      </w:tr>
    </w:tbl>
    <w:p w14:paraId="4F1FE554" w14:textId="77777777" w:rsidR="00F33470" w:rsidRDefault="00F33470" w:rsidP="002A024E">
      <w:pPr>
        <w:pStyle w:val="GvdeMetni"/>
        <w:spacing w:line="273" w:lineRule="auto"/>
        <w:ind w:left="142" w:firstLine="284"/>
        <w:jc w:val="both"/>
      </w:pPr>
    </w:p>
    <w:bookmarkEnd w:id="12"/>
    <w:p w14:paraId="15ADACAC" w14:textId="77777777" w:rsidR="002A024E" w:rsidRDefault="004A2F0B" w:rsidP="004A2F0B">
      <w:pPr>
        <w:pStyle w:val="GvdeMetni"/>
        <w:spacing w:line="273" w:lineRule="auto"/>
        <w:ind w:left="43" w:right="183" w:firstLine="239"/>
        <w:jc w:val="both"/>
        <w:rPr>
          <w:w w:val="110"/>
        </w:rPr>
      </w:pPr>
      <w:r>
        <w:rPr>
          <w:w w:val="110"/>
        </w:rPr>
        <w:t>Stage 3 - chronological split: training 2019-01 to 2022-06, validation 2022-07 to 2022-12, test 2023-01 to 2023-08 and 2024-01 (Table 3). All learned quantities (category lists, route counts, prior rates, models) are fitted on the training period only; hyper-parameters and decision thresholds are chosen on the validation period; the test period is used once at the end.</w:t>
      </w:r>
    </w:p>
    <w:p w14:paraId="42C5FE34" w14:textId="77777777" w:rsidR="00D17960" w:rsidRDefault="00D17960" w:rsidP="004A2F0B">
      <w:pPr>
        <w:pStyle w:val="GvdeMetni"/>
        <w:spacing w:line="273" w:lineRule="auto"/>
        <w:ind w:left="43" w:right="183" w:firstLine="239"/>
        <w:jc w:val="both"/>
      </w:pPr>
    </w:p>
    <w:p w14:paraId="40B5E1D0" w14:textId="77777777" w:rsidR="006B4266" w:rsidRPr="006B4266" w:rsidRDefault="006B4266" w:rsidP="006B4266">
      <w:pPr>
        <w:pStyle w:val="GvdeMetni"/>
        <w:spacing w:line="273" w:lineRule="auto"/>
        <w:ind w:left="43" w:right="183" w:firstLine="239"/>
        <w:jc w:val="both"/>
        <w:rPr>
          <w:w w:val="110"/>
        </w:rPr>
      </w:pPr>
      <w:r>
        <w:rPr>
          <w:w w:val="110"/>
        </w:rPr>
        <w:t>Missing values: tree-based XGBoost models handle missing values natively, so no imputation was applied to them. For the comparison models (logistic regression, decision tree, random forest, histogram gradient boosting) numeric missing values were replaced by training-period medians. Meteostat variables with more than 50% missing values (wind direction, gust, sunshine duration) were not used.</w:t>
      </w:r>
    </w:p>
    <w:p w14:paraId="1CA4C8FF" w14:textId="77777777" w:rsidR="006B4266" w:rsidRPr="006B4266" w:rsidRDefault="006B4266" w:rsidP="006B4266">
      <w:pPr>
        <w:pStyle w:val="GvdeMetni"/>
        <w:spacing w:line="273" w:lineRule="auto"/>
        <w:ind w:left="43" w:right="183" w:firstLine="239"/>
        <w:jc w:val="both"/>
        <w:rPr>
          <w:w w:val="110"/>
        </w:rPr>
      </w:pPr>
      <w:r>
        <w:rPr>
          <w:w w:val="110"/>
        </w:rPr>
        <w:t>Outliers: no flights were removed. Extreme departure delays (up to 2,690 minutes) are clipped to the range -30..180 minutes only inside the aggregated history features, and are kept unclipped in the target classes.</w:t>
      </w:r>
    </w:p>
    <w:p w14:paraId="78BFAFB5" w14:textId="77777777" w:rsidR="006B4266" w:rsidRPr="006B4266" w:rsidRDefault="006B4266" w:rsidP="006B4266">
      <w:pPr>
        <w:pStyle w:val="GvdeMetni"/>
        <w:spacing w:line="273" w:lineRule="auto"/>
        <w:ind w:left="43" w:right="183" w:firstLine="239"/>
        <w:jc w:val="both"/>
        <w:rPr>
          <w:w w:val="110"/>
        </w:rPr>
      </w:pPr>
      <w:r>
        <w:rPr>
          <w:w w:val="110"/>
        </w:rPr>
        <w:t>Leakage control: two automated tests protect the history and same-day features. In the first, the labels and delays of one calendar day are altered; the features of that day must remain unchanged while the features of the next day must change. In the second, every event after the cut-off time and the flight itself are altered for 300 target flights; the same-day features must remain unchanged. Both tests are part of the code base. The prior rates used for shrinkage are fixed from the training period.</w:t>
      </w:r>
    </w:p>
    <w:p w14:paraId="6CC4A11F" w14:textId="77777777" w:rsidR="006B4266" w:rsidRPr="006B4266" w:rsidRDefault="006B4266" w:rsidP="006B4266">
      <w:pPr>
        <w:pStyle w:val="GvdeMetni"/>
        <w:spacing w:line="273" w:lineRule="auto"/>
        <w:ind w:left="43" w:right="183" w:firstLine="239"/>
        <w:jc w:val="both"/>
        <w:rPr>
          <w:w w:val="110"/>
        </w:rPr>
      </w:pPr>
      <w:r>
        <w:rPr>
          <w:w w:val="110"/>
        </w:rPr>
        <w:t xml:space="preserve">Scaling and encoding: tree-based models do not require standardisation. For the comparison models, logistic regression used </w:t>
      </w:r>
      <w:r>
        <w:rPr>
          <w:w w:val="110"/>
        </w:rPr>
        <w:lastRenderedPageBreak/>
        <w:t>standardised numeric features and one-hot encoded airline codes (origin and destination were not included), while the tree-based comparison models used integer category codes.</w:t>
      </w:r>
    </w:p>
    <w:p w14:paraId="4E661188" w14:textId="77777777" w:rsidR="006B4266" w:rsidRPr="006B4266" w:rsidRDefault="006B4266" w:rsidP="006B4266">
      <w:pPr>
        <w:pStyle w:val="GvdeMetni"/>
        <w:spacing w:line="273" w:lineRule="auto"/>
        <w:ind w:left="43" w:right="183" w:firstLine="239"/>
        <w:jc w:val="both"/>
        <w:rPr>
          <w:w w:val="110"/>
        </w:rPr>
      </w:pPr>
      <w:r>
        <w:rPr>
          <w:w w:val="110"/>
        </w:rPr>
        <w:t>Class imbalance: cancellations are rare (2-3% of flights). The final XGBoost models use no resampling. We compared no balancing, class weighting (scale_pos_weight) and SMOTE-NC applied to the training period only (Section 4.4.4). Resampling is applied to the training part only and never before the chronological split, because applying SMOTE to the whole data set or before time-series cross-validation lets synthetic samples leak across folds; SMOTE-NC is used instead of SMOTE because the inputs include categorical variables.</w:t>
      </w:r>
    </w:p>
    <w:p w14:paraId="3CBB5E35" w14:textId="77777777" w:rsidR="006B4266" w:rsidRPr="006B4266" w:rsidRDefault="006B4266" w:rsidP="006B4266">
      <w:pPr>
        <w:pStyle w:val="GvdeMetni"/>
        <w:spacing w:line="273" w:lineRule="auto"/>
        <w:ind w:left="43" w:right="183" w:firstLine="239"/>
        <w:jc w:val="both"/>
        <w:rPr>
          <w:w w:val="110"/>
        </w:rPr>
      </w:pPr>
      <w:r>
        <w:rPr>
          <w:w w:val="110"/>
        </w:rPr>
        <w:t>Targets: cancellation is a binary target over all flights. The cancellation cause is a three-class target (A carrier, B weather, C national air system) over cancelled flights. The delay target has four classes over non-cancelled, non-diverted flights, defined from the departure delay in minutes:</w:t>
      </w:r>
    </w:p>
    <w:p w14:paraId="7B19DBE3" w14:textId="77777777" w:rsidR="006B4266" w:rsidRPr="006B4266" w:rsidRDefault="006B4266" w:rsidP="006B4266">
      <w:pPr>
        <w:pStyle w:val="GvdeMetni"/>
        <w:spacing w:line="273" w:lineRule="auto"/>
        <w:ind w:left="43" w:right="183" w:firstLine="239"/>
        <w:jc w:val="both"/>
        <w:rPr>
          <w:w w:val="110"/>
        </w:rPr>
      </w:pPr>
      <w:r>
        <w:rPr>
          <w:w w:val="110"/>
        </w:rPr>
        <w:t>Delay classes (departure delay in minutes):</w:t>
      </w:r>
    </w:p>
    <w:p w14:paraId="2A157BFE" w14:textId="77777777" w:rsidR="006B4266" w:rsidRPr="006B4266" w:rsidRDefault="006B4266" w:rsidP="006B4266">
      <w:pPr>
        <w:pStyle w:val="GvdeMetni"/>
        <w:spacing w:line="273" w:lineRule="auto"/>
        <w:ind w:left="43" w:right="183" w:firstLine="239"/>
        <w:jc w:val="both"/>
        <w:rPr>
          <w:w w:val="110"/>
        </w:rPr>
      </w:pPr>
      <w:r>
        <w:rPr>
          <w:w w:val="110"/>
        </w:rPr>
        <w:t>•</w:t>
      </w:r>
      <w:r>
        <w:rPr>
          <w:w w:val="110"/>
        </w:rPr>
        <w:tab/>
        <w:t>Class 0: On time or early (≤ 0 minutes)</w:t>
      </w:r>
    </w:p>
    <w:p w14:paraId="154281BD" w14:textId="77777777" w:rsidR="006B4266" w:rsidRPr="006B4266" w:rsidRDefault="006B4266" w:rsidP="006B4266">
      <w:pPr>
        <w:pStyle w:val="GvdeMetni"/>
        <w:spacing w:line="273" w:lineRule="auto"/>
        <w:ind w:left="43" w:right="183" w:firstLine="239"/>
        <w:jc w:val="both"/>
        <w:rPr>
          <w:w w:val="110"/>
        </w:rPr>
      </w:pPr>
      <w:r>
        <w:rPr>
          <w:w w:val="110"/>
        </w:rPr>
        <w:t>•</w:t>
      </w:r>
      <w:r>
        <w:rPr>
          <w:w w:val="110"/>
        </w:rPr>
        <w:tab/>
        <w:t>Class 1: Slight delay (1-15 minutes)</w:t>
      </w:r>
    </w:p>
    <w:p w14:paraId="3377E78F" w14:textId="77777777" w:rsidR="006B4266" w:rsidRPr="006B4266" w:rsidRDefault="006B4266" w:rsidP="006B4266">
      <w:pPr>
        <w:pStyle w:val="GvdeMetni"/>
        <w:spacing w:line="273" w:lineRule="auto"/>
        <w:ind w:left="43" w:right="183" w:firstLine="239"/>
        <w:jc w:val="both"/>
        <w:rPr>
          <w:w w:val="110"/>
        </w:rPr>
      </w:pPr>
      <w:r>
        <w:rPr>
          <w:w w:val="110"/>
        </w:rPr>
        <w:t>•</w:t>
      </w:r>
      <w:r>
        <w:rPr>
          <w:w w:val="110"/>
        </w:rPr>
        <w:tab/>
        <w:t>Class 2: Medium delay (16-30 minutes)</w:t>
      </w:r>
    </w:p>
    <w:p w14:paraId="19FB1FC2" w14:textId="77777777" w:rsidR="006B4266" w:rsidRPr="006B4266" w:rsidRDefault="006B4266" w:rsidP="006B4266">
      <w:pPr>
        <w:pStyle w:val="GvdeMetni"/>
        <w:spacing w:line="273" w:lineRule="auto"/>
        <w:ind w:left="43" w:right="183" w:firstLine="239"/>
        <w:jc w:val="both"/>
        <w:rPr>
          <w:w w:val="110"/>
        </w:rPr>
      </w:pPr>
      <w:r>
        <w:rPr>
          <w:w w:val="110"/>
        </w:rPr>
        <w:t>•</w:t>
      </w:r>
      <w:r>
        <w:rPr>
          <w:w w:val="110"/>
        </w:rPr>
        <w:tab/>
        <w:t>Class 3: Serious delay (&gt;30 minutes)</w:t>
      </w:r>
    </w:p>
    <w:p w14:paraId="51FE21E7" w14:textId="77777777" w:rsidR="006B4266" w:rsidRPr="006B4266" w:rsidRDefault="006B4266" w:rsidP="006B4266">
      <w:pPr>
        <w:pStyle w:val="GvdeMetni"/>
        <w:spacing w:line="273" w:lineRule="auto"/>
        <w:ind w:left="43" w:right="183" w:firstLine="239"/>
        <w:jc w:val="both"/>
        <w:rPr>
          <w:w w:val="110"/>
        </w:rPr>
      </w:pPr>
      <w:r>
        <w:rPr>
          <w:w w:val="110"/>
        </w:rPr>
        <w:t>The class distributions of the three targets in the training, validation and test periods are given in Table 6. The delay-class shares change over time (class '&lt;=0 min' falls from 68% in training to 60% in the test period), a distribution shift that affects all delay results.</w:t>
      </w:r>
    </w:p>
    <w:p w14:paraId="1D677F40" w14:textId="77777777" w:rsidR="002A1638" w:rsidRDefault="002A1638" w:rsidP="002A1638">
      <w:pPr>
        <w:spacing w:before="96"/>
        <w:ind w:left="43"/>
        <w:rPr>
          <w:b/>
          <w:sz w:val="14"/>
        </w:rPr>
      </w:pPr>
      <w:r>
        <w:rPr>
          <w:b/>
          <w:w w:val="110"/>
          <w:sz w:val="14"/>
        </w:rPr>
        <w:t>Table 6</w:t>
      </w:r>
    </w:p>
    <w:p w14:paraId="2689760B" w14:textId="77777777" w:rsidR="002A1638" w:rsidRDefault="0002574A" w:rsidP="001D35B1">
      <w:pPr>
        <w:spacing w:before="30" w:after="60"/>
        <w:ind w:left="43"/>
        <w:rPr>
          <w:sz w:val="14"/>
        </w:rPr>
      </w:pPr>
      <w:r>
        <w:rPr>
          <w:spacing w:val="-2"/>
          <w:w w:val="110"/>
          <w:sz w:val="14"/>
        </w:rPr>
        <w:t>Targets and class distributions in the training, validation and test periods (number of flights and share).</w:t>
      </w:r>
    </w:p>
    <w:tbl>
      <w:tblPr>
        <w:tblStyle w:val="TabloKlavuzu"/>
        <w:tblW w:w="4820" w:type="dxa"/>
        <w:tblInd w:w="108" w:type="dxa"/>
        <w:tblLook w:val="06A0" w:firstRow="1" w:lastRow="0" w:firstColumn="1" w:lastColumn="0" w:noHBand="1" w:noVBand="1"/>
      </w:tblPr>
      <w:tblGrid>
        <w:gridCol w:w="650"/>
        <w:gridCol w:w="1050"/>
        <w:gridCol w:w="1050"/>
        <w:gridCol w:w="1050"/>
        <w:gridCol w:w="1020"/>
      </w:tblGrid>
      <w:tr w:rsidR="004805ED" w14:paraId="6E782CFC" w14:textId="77777777">
        <w:trPr>
          <w:cantSplit/>
        </w:trPr>
        <w:tc>
          <w:tcPr>
            <w:tcW w:w="650" w:type="dxa"/>
            <w:tcBorders>
              <w:top w:val="single" w:sz="6" w:space="0" w:color="000000"/>
              <w:bottom w:val="single" w:sz="6" w:space="0" w:color="000000"/>
            </w:tcBorders>
            <w:tcMar>
              <w:top w:w="0" w:type="dxa"/>
              <w:left w:w="20" w:type="dxa"/>
              <w:bottom w:w="0" w:type="dxa"/>
              <w:right w:w="20" w:type="dxa"/>
            </w:tcMar>
          </w:tcPr>
          <w:p w14:paraId="02825BE4" w14:textId="77777777" w:rsidR="004805ED" w:rsidRDefault="00000000">
            <w:pPr>
              <w:pStyle w:val="TableContents"/>
            </w:pPr>
            <w:r>
              <w:rPr>
                <w:rFonts w:ascii="Times New Roman" w:hAnsi="Times New Roman" w:cs="Times New Roman"/>
                <w:b/>
                <w:sz w:val="11"/>
                <w:szCs w:val="11"/>
                <w:lang w:val="en-US"/>
              </w:rPr>
              <w:t>Task</w:t>
            </w:r>
          </w:p>
        </w:tc>
        <w:tc>
          <w:tcPr>
            <w:tcW w:w="1050" w:type="dxa"/>
            <w:tcBorders>
              <w:top w:val="single" w:sz="6" w:space="0" w:color="000000"/>
              <w:bottom w:val="single" w:sz="6" w:space="0" w:color="000000"/>
            </w:tcBorders>
            <w:tcMar>
              <w:top w:w="0" w:type="dxa"/>
              <w:left w:w="20" w:type="dxa"/>
              <w:bottom w:w="0" w:type="dxa"/>
              <w:right w:w="20" w:type="dxa"/>
            </w:tcMar>
          </w:tcPr>
          <w:p w14:paraId="5E0BEFC6" w14:textId="77777777" w:rsidR="004805ED" w:rsidRDefault="00000000">
            <w:pPr>
              <w:pStyle w:val="TableContents"/>
            </w:pPr>
            <w:r>
              <w:rPr>
                <w:rFonts w:ascii="Times New Roman" w:hAnsi="Times New Roman" w:cs="Times New Roman"/>
                <w:b/>
                <w:sz w:val="11"/>
                <w:szCs w:val="11"/>
                <w:lang w:val="en-US"/>
              </w:rPr>
              <w:t>Class</w:t>
            </w:r>
          </w:p>
        </w:tc>
        <w:tc>
          <w:tcPr>
            <w:tcW w:w="1050" w:type="dxa"/>
            <w:tcBorders>
              <w:top w:val="single" w:sz="6" w:space="0" w:color="000000"/>
              <w:bottom w:val="single" w:sz="6" w:space="0" w:color="000000"/>
            </w:tcBorders>
            <w:tcMar>
              <w:top w:w="0" w:type="dxa"/>
              <w:left w:w="20" w:type="dxa"/>
              <w:bottom w:w="0" w:type="dxa"/>
              <w:right w:w="20" w:type="dxa"/>
            </w:tcMar>
          </w:tcPr>
          <w:p w14:paraId="0AFA76BF" w14:textId="77777777" w:rsidR="004805ED" w:rsidRDefault="00000000">
            <w:pPr>
              <w:pStyle w:val="TableContents"/>
              <w:jc w:val="center"/>
            </w:pPr>
            <w:r>
              <w:rPr>
                <w:rFonts w:ascii="Times New Roman" w:hAnsi="Times New Roman" w:cs="Times New Roman"/>
                <w:b/>
                <w:sz w:val="11"/>
                <w:szCs w:val="11"/>
                <w:lang w:val="en-US"/>
              </w:rPr>
              <w:t>Training</w:t>
            </w:r>
          </w:p>
        </w:tc>
        <w:tc>
          <w:tcPr>
            <w:tcW w:w="1050" w:type="dxa"/>
            <w:tcBorders>
              <w:top w:val="single" w:sz="6" w:space="0" w:color="000000"/>
              <w:bottom w:val="single" w:sz="6" w:space="0" w:color="000000"/>
            </w:tcBorders>
            <w:tcMar>
              <w:top w:w="0" w:type="dxa"/>
              <w:left w:w="20" w:type="dxa"/>
              <w:bottom w:w="0" w:type="dxa"/>
              <w:right w:w="20" w:type="dxa"/>
            </w:tcMar>
          </w:tcPr>
          <w:p w14:paraId="45AA3283" w14:textId="77777777" w:rsidR="004805ED" w:rsidRDefault="00000000">
            <w:pPr>
              <w:pStyle w:val="TableContents"/>
              <w:jc w:val="center"/>
            </w:pPr>
            <w:r>
              <w:rPr>
                <w:rFonts w:ascii="Times New Roman" w:hAnsi="Times New Roman" w:cs="Times New Roman"/>
                <w:b/>
                <w:sz w:val="11"/>
                <w:szCs w:val="11"/>
                <w:lang w:val="en-US"/>
              </w:rPr>
              <w:t>Validation</w:t>
            </w:r>
          </w:p>
        </w:tc>
        <w:tc>
          <w:tcPr>
            <w:tcW w:w="1020" w:type="dxa"/>
            <w:tcBorders>
              <w:top w:val="single" w:sz="6" w:space="0" w:color="000000"/>
              <w:bottom w:val="single" w:sz="6" w:space="0" w:color="000000"/>
            </w:tcBorders>
            <w:tcMar>
              <w:top w:w="0" w:type="dxa"/>
              <w:left w:w="20" w:type="dxa"/>
              <w:bottom w:w="0" w:type="dxa"/>
              <w:right w:w="20" w:type="dxa"/>
            </w:tcMar>
          </w:tcPr>
          <w:p w14:paraId="2D609D1D" w14:textId="77777777" w:rsidR="004805ED" w:rsidRDefault="00000000">
            <w:pPr>
              <w:pStyle w:val="TableContents"/>
              <w:jc w:val="center"/>
            </w:pPr>
            <w:r>
              <w:rPr>
                <w:rFonts w:ascii="Times New Roman" w:hAnsi="Times New Roman" w:cs="Times New Roman"/>
                <w:b/>
                <w:sz w:val="11"/>
                <w:szCs w:val="11"/>
                <w:lang w:val="en-US"/>
              </w:rPr>
              <w:t>Test</w:t>
            </w:r>
          </w:p>
        </w:tc>
      </w:tr>
      <w:tr w:rsidR="004805ED" w14:paraId="3C6065B4" w14:textId="77777777">
        <w:trPr>
          <w:cantSplit/>
        </w:trPr>
        <w:tc>
          <w:tcPr>
            <w:tcW w:w="650" w:type="dxa"/>
            <w:tcMar>
              <w:top w:w="0" w:type="dxa"/>
              <w:left w:w="20" w:type="dxa"/>
              <w:bottom w:w="0" w:type="dxa"/>
              <w:right w:w="20" w:type="dxa"/>
            </w:tcMar>
          </w:tcPr>
          <w:p w14:paraId="1362BC61" w14:textId="77777777" w:rsidR="004805ED" w:rsidRDefault="00000000">
            <w:pPr>
              <w:pStyle w:val="TableContents"/>
            </w:pPr>
            <w:r>
              <w:rPr>
                <w:rFonts w:ascii="Times New Roman" w:hAnsi="Times New Roman" w:cs="Times New Roman"/>
                <w:sz w:val="11"/>
                <w:szCs w:val="11"/>
                <w:lang w:val="en-US"/>
              </w:rPr>
              <w:t>Cancellation</w:t>
            </w:r>
          </w:p>
        </w:tc>
        <w:tc>
          <w:tcPr>
            <w:tcW w:w="1050" w:type="dxa"/>
            <w:tcMar>
              <w:top w:w="0" w:type="dxa"/>
              <w:left w:w="20" w:type="dxa"/>
              <w:bottom w:w="0" w:type="dxa"/>
              <w:right w:w="20" w:type="dxa"/>
            </w:tcMar>
          </w:tcPr>
          <w:p w14:paraId="4DE1A064" w14:textId="77777777" w:rsidR="004805ED" w:rsidRDefault="00000000">
            <w:pPr>
              <w:pStyle w:val="TableContents"/>
            </w:pPr>
            <w:r>
              <w:rPr>
                <w:rFonts w:ascii="Times New Roman" w:hAnsi="Times New Roman" w:cs="Times New Roman"/>
                <w:sz w:val="11"/>
                <w:szCs w:val="11"/>
                <w:lang w:val="en-US"/>
              </w:rPr>
              <w:t>Not cancelled</w:t>
            </w:r>
          </w:p>
        </w:tc>
        <w:tc>
          <w:tcPr>
            <w:tcW w:w="1050" w:type="dxa"/>
            <w:tcMar>
              <w:top w:w="0" w:type="dxa"/>
              <w:left w:w="20" w:type="dxa"/>
              <w:bottom w:w="0" w:type="dxa"/>
              <w:right w:w="20" w:type="dxa"/>
            </w:tcMar>
          </w:tcPr>
          <w:p w14:paraId="63D2FD49" w14:textId="77777777" w:rsidR="004805ED" w:rsidRDefault="00000000">
            <w:pPr>
              <w:pStyle w:val="TableContents"/>
              <w:jc w:val="center"/>
            </w:pPr>
            <w:r>
              <w:rPr>
                <w:rFonts w:ascii="Times New Roman" w:hAnsi="Times New Roman" w:cs="Times New Roman"/>
                <w:sz w:val="11"/>
                <w:szCs w:val="11"/>
                <w:lang w:val="en-US"/>
              </w:rPr>
              <w:t>2,123,139 (97.1%)</w:t>
            </w:r>
          </w:p>
        </w:tc>
        <w:tc>
          <w:tcPr>
            <w:tcW w:w="1050" w:type="dxa"/>
            <w:tcMar>
              <w:top w:w="0" w:type="dxa"/>
              <w:left w:w="20" w:type="dxa"/>
              <w:bottom w:w="0" w:type="dxa"/>
              <w:right w:w="20" w:type="dxa"/>
            </w:tcMar>
          </w:tcPr>
          <w:p w14:paraId="304BB502" w14:textId="77777777" w:rsidR="004805ED" w:rsidRDefault="00000000">
            <w:pPr>
              <w:pStyle w:val="TableContents"/>
              <w:jc w:val="center"/>
            </w:pPr>
            <w:r>
              <w:rPr>
                <w:rFonts w:ascii="Times New Roman" w:hAnsi="Times New Roman" w:cs="Times New Roman"/>
                <w:sz w:val="11"/>
                <w:szCs w:val="11"/>
                <w:lang w:val="en-US"/>
              </w:rPr>
              <w:t>342,046 (97.8%)</w:t>
            </w:r>
          </w:p>
        </w:tc>
        <w:tc>
          <w:tcPr>
            <w:tcW w:w="1020" w:type="dxa"/>
            <w:tcMar>
              <w:top w:w="0" w:type="dxa"/>
              <w:left w:w="20" w:type="dxa"/>
              <w:bottom w:w="0" w:type="dxa"/>
              <w:right w:w="20" w:type="dxa"/>
            </w:tcMar>
          </w:tcPr>
          <w:p w14:paraId="636BDF3F" w14:textId="77777777" w:rsidR="004805ED" w:rsidRDefault="00000000">
            <w:pPr>
              <w:pStyle w:val="TableContents"/>
              <w:jc w:val="center"/>
            </w:pPr>
            <w:r>
              <w:rPr>
                <w:rFonts w:ascii="Times New Roman" w:hAnsi="Times New Roman" w:cs="Times New Roman"/>
                <w:sz w:val="11"/>
                <w:szCs w:val="11"/>
                <w:lang w:val="en-US"/>
              </w:rPr>
              <w:t>1,016,027 (97.1%)</w:t>
            </w:r>
          </w:p>
        </w:tc>
      </w:tr>
      <w:tr w:rsidR="004805ED" w14:paraId="43F3F0FC" w14:textId="77777777">
        <w:trPr>
          <w:cantSplit/>
        </w:trPr>
        <w:tc>
          <w:tcPr>
            <w:tcW w:w="650" w:type="dxa"/>
            <w:tcMar>
              <w:top w:w="0" w:type="dxa"/>
              <w:left w:w="20" w:type="dxa"/>
              <w:bottom w:w="0" w:type="dxa"/>
              <w:right w:w="20" w:type="dxa"/>
            </w:tcMar>
          </w:tcPr>
          <w:p w14:paraId="592A80DB" w14:textId="77777777" w:rsidR="004805ED" w:rsidRDefault="00000000">
            <w:pPr>
              <w:pStyle w:val="TableContents"/>
            </w:pPr>
            <w:r>
              <w:rPr>
                <w:rFonts w:ascii="Times New Roman" w:hAnsi="Times New Roman" w:cs="Times New Roman"/>
                <w:sz w:val="11"/>
                <w:szCs w:val="11"/>
                <w:lang w:val="en-US"/>
              </w:rPr>
              <w:t>Cancellation</w:t>
            </w:r>
          </w:p>
        </w:tc>
        <w:tc>
          <w:tcPr>
            <w:tcW w:w="1050" w:type="dxa"/>
            <w:tcMar>
              <w:top w:w="0" w:type="dxa"/>
              <w:left w:w="20" w:type="dxa"/>
              <w:bottom w:w="0" w:type="dxa"/>
              <w:right w:w="20" w:type="dxa"/>
            </w:tcMar>
          </w:tcPr>
          <w:p w14:paraId="4E9E42ED" w14:textId="77777777" w:rsidR="004805ED" w:rsidRDefault="00000000">
            <w:pPr>
              <w:pStyle w:val="TableContents"/>
            </w:pPr>
            <w:r>
              <w:rPr>
                <w:rFonts w:ascii="Times New Roman" w:hAnsi="Times New Roman" w:cs="Times New Roman"/>
                <w:sz w:val="11"/>
                <w:szCs w:val="11"/>
                <w:lang w:val="en-US"/>
              </w:rPr>
              <w:t>Cancelled</w:t>
            </w:r>
          </w:p>
        </w:tc>
        <w:tc>
          <w:tcPr>
            <w:tcW w:w="1050" w:type="dxa"/>
            <w:tcMar>
              <w:top w:w="0" w:type="dxa"/>
              <w:left w:w="20" w:type="dxa"/>
              <w:bottom w:w="0" w:type="dxa"/>
              <w:right w:w="20" w:type="dxa"/>
            </w:tcMar>
          </w:tcPr>
          <w:p w14:paraId="287A511F" w14:textId="77777777" w:rsidR="004805ED" w:rsidRDefault="00000000">
            <w:pPr>
              <w:pStyle w:val="TableContents"/>
              <w:jc w:val="center"/>
            </w:pPr>
            <w:r>
              <w:rPr>
                <w:rFonts w:ascii="Times New Roman" w:hAnsi="Times New Roman" w:cs="Times New Roman"/>
                <w:sz w:val="11"/>
                <w:szCs w:val="11"/>
                <w:lang w:val="en-US"/>
              </w:rPr>
              <w:t>63,786 (2.9%)</w:t>
            </w:r>
          </w:p>
        </w:tc>
        <w:tc>
          <w:tcPr>
            <w:tcW w:w="1050" w:type="dxa"/>
            <w:tcMar>
              <w:top w:w="0" w:type="dxa"/>
              <w:left w:w="20" w:type="dxa"/>
              <w:bottom w:w="0" w:type="dxa"/>
              <w:right w:w="20" w:type="dxa"/>
            </w:tcMar>
          </w:tcPr>
          <w:p w14:paraId="7786CFA0" w14:textId="77777777" w:rsidR="004805ED" w:rsidRDefault="00000000">
            <w:pPr>
              <w:pStyle w:val="TableContents"/>
              <w:jc w:val="center"/>
            </w:pPr>
            <w:r>
              <w:rPr>
                <w:rFonts w:ascii="Times New Roman" w:hAnsi="Times New Roman" w:cs="Times New Roman"/>
                <w:sz w:val="11"/>
                <w:szCs w:val="11"/>
                <w:lang w:val="en-US"/>
              </w:rPr>
              <w:t>7,545 (2.2%)</w:t>
            </w:r>
          </w:p>
        </w:tc>
        <w:tc>
          <w:tcPr>
            <w:tcW w:w="1020" w:type="dxa"/>
            <w:tcMar>
              <w:top w:w="0" w:type="dxa"/>
              <w:left w:w="20" w:type="dxa"/>
              <w:bottom w:w="0" w:type="dxa"/>
              <w:right w:w="20" w:type="dxa"/>
            </w:tcMar>
          </w:tcPr>
          <w:p w14:paraId="09D82444" w14:textId="77777777" w:rsidR="004805ED" w:rsidRDefault="00000000">
            <w:pPr>
              <w:pStyle w:val="TableContents"/>
              <w:jc w:val="center"/>
            </w:pPr>
            <w:r>
              <w:rPr>
                <w:rFonts w:ascii="Times New Roman" w:hAnsi="Times New Roman" w:cs="Times New Roman"/>
                <w:sz w:val="11"/>
                <w:szCs w:val="11"/>
                <w:lang w:val="en-US"/>
              </w:rPr>
              <w:t>29,882 (2.9%)</w:t>
            </w:r>
          </w:p>
        </w:tc>
      </w:tr>
      <w:tr w:rsidR="004805ED" w14:paraId="10BE9379" w14:textId="77777777">
        <w:trPr>
          <w:cantSplit/>
        </w:trPr>
        <w:tc>
          <w:tcPr>
            <w:tcW w:w="650" w:type="dxa"/>
            <w:tcMar>
              <w:top w:w="0" w:type="dxa"/>
              <w:left w:w="20" w:type="dxa"/>
              <w:bottom w:w="0" w:type="dxa"/>
              <w:right w:w="20" w:type="dxa"/>
            </w:tcMar>
          </w:tcPr>
          <w:p w14:paraId="0070DACD" w14:textId="77777777" w:rsidR="004805ED" w:rsidRDefault="00000000">
            <w:pPr>
              <w:pStyle w:val="TableContents"/>
            </w:pPr>
            <w:r>
              <w:rPr>
                <w:rFonts w:ascii="Times New Roman" w:hAnsi="Times New Roman" w:cs="Times New Roman"/>
                <w:sz w:val="11"/>
                <w:szCs w:val="11"/>
                <w:lang w:val="en-US"/>
              </w:rPr>
              <w:t>Cause</w:t>
            </w:r>
          </w:p>
        </w:tc>
        <w:tc>
          <w:tcPr>
            <w:tcW w:w="1050" w:type="dxa"/>
            <w:tcMar>
              <w:top w:w="0" w:type="dxa"/>
              <w:left w:w="20" w:type="dxa"/>
              <w:bottom w:w="0" w:type="dxa"/>
              <w:right w:w="20" w:type="dxa"/>
            </w:tcMar>
          </w:tcPr>
          <w:p w14:paraId="0486A97E" w14:textId="77777777" w:rsidR="004805ED" w:rsidRDefault="00000000">
            <w:pPr>
              <w:pStyle w:val="TableContents"/>
            </w:pPr>
            <w:r>
              <w:rPr>
                <w:rFonts w:ascii="Times New Roman" w:hAnsi="Times New Roman" w:cs="Times New Roman"/>
                <w:sz w:val="11"/>
                <w:szCs w:val="11"/>
                <w:lang w:val="en-US"/>
              </w:rPr>
              <w:t>A carrier</w:t>
            </w:r>
          </w:p>
        </w:tc>
        <w:tc>
          <w:tcPr>
            <w:tcW w:w="1050" w:type="dxa"/>
            <w:tcMar>
              <w:top w:w="0" w:type="dxa"/>
              <w:left w:w="20" w:type="dxa"/>
              <w:bottom w:w="0" w:type="dxa"/>
              <w:right w:w="20" w:type="dxa"/>
            </w:tcMar>
          </w:tcPr>
          <w:p w14:paraId="3D20F109" w14:textId="77777777" w:rsidR="004805ED" w:rsidRDefault="00000000">
            <w:pPr>
              <w:pStyle w:val="TableContents"/>
              <w:jc w:val="center"/>
            </w:pPr>
            <w:r>
              <w:rPr>
                <w:rFonts w:ascii="Times New Roman" w:hAnsi="Times New Roman" w:cs="Times New Roman"/>
                <w:sz w:val="11"/>
                <w:szCs w:val="11"/>
                <w:lang w:val="en-US"/>
              </w:rPr>
              <w:t>14,214 (36.1%)</w:t>
            </w:r>
          </w:p>
        </w:tc>
        <w:tc>
          <w:tcPr>
            <w:tcW w:w="1050" w:type="dxa"/>
            <w:tcMar>
              <w:top w:w="0" w:type="dxa"/>
              <w:left w:w="20" w:type="dxa"/>
              <w:bottom w:w="0" w:type="dxa"/>
              <w:right w:w="20" w:type="dxa"/>
            </w:tcMar>
          </w:tcPr>
          <w:p w14:paraId="33CBB654" w14:textId="77777777" w:rsidR="004805ED" w:rsidRDefault="00000000">
            <w:pPr>
              <w:pStyle w:val="TableContents"/>
              <w:jc w:val="center"/>
            </w:pPr>
            <w:r>
              <w:rPr>
                <w:rFonts w:ascii="Times New Roman" w:hAnsi="Times New Roman" w:cs="Times New Roman"/>
                <w:sz w:val="11"/>
                <w:szCs w:val="11"/>
                <w:lang w:val="en-US"/>
              </w:rPr>
              <w:t>3,050 (40.5%)</w:t>
            </w:r>
          </w:p>
        </w:tc>
        <w:tc>
          <w:tcPr>
            <w:tcW w:w="1020" w:type="dxa"/>
            <w:tcMar>
              <w:top w:w="0" w:type="dxa"/>
              <w:left w:w="20" w:type="dxa"/>
              <w:bottom w:w="0" w:type="dxa"/>
              <w:right w:w="20" w:type="dxa"/>
            </w:tcMar>
          </w:tcPr>
          <w:p w14:paraId="291E76C1" w14:textId="77777777" w:rsidR="004805ED" w:rsidRDefault="00000000">
            <w:pPr>
              <w:pStyle w:val="TableContents"/>
              <w:jc w:val="center"/>
            </w:pPr>
            <w:r>
              <w:rPr>
                <w:rFonts w:ascii="Times New Roman" w:hAnsi="Times New Roman" w:cs="Times New Roman"/>
                <w:sz w:val="11"/>
                <w:szCs w:val="11"/>
                <w:lang w:val="en-US"/>
              </w:rPr>
              <w:t>10,061 (33.7%)</w:t>
            </w:r>
          </w:p>
        </w:tc>
      </w:tr>
      <w:tr w:rsidR="004805ED" w14:paraId="0EE2794D" w14:textId="77777777">
        <w:trPr>
          <w:cantSplit/>
        </w:trPr>
        <w:tc>
          <w:tcPr>
            <w:tcW w:w="650" w:type="dxa"/>
            <w:tcMar>
              <w:top w:w="0" w:type="dxa"/>
              <w:left w:w="20" w:type="dxa"/>
              <w:bottom w:w="0" w:type="dxa"/>
              <w:right w:w="20" w:type="dxa"/>
            </w:tcMar>
          </w:tcPr>
          <w:p w14:paraId="7A2C35C3" w14:textId="77777777" w:rsidR="004805ED" w:rsidRDefault="00000000">
            <w:pPr>
              <w:pStyle w:val="TableContents"/>
            </w:pPr>
            <w:r>
              <w:rPr>
                <w:rFonts w:ascii="Times New Roman" w:hAnsi="Times New Roman" w:cs="Times New Roman"/>
                <w:sz w:val="11"/>
                <w:szCs w:val="11"/>
                <w:lang w:val="en-US"/>
              </w:rPr>
              <w:t>Cause</w:t>
            </w:r>
          </w:p>
        </w:tc>
        <w:tc>
          <w:tcPr>
            <w:tcW w:w="1050" w:type="dxa"/>
            <w:tcMar>
              <w:top w:w="0" w:type="dxa"/>
              <w:left w:w="20" w:type="dxa"/>
              <w:bottom w:w="0" w:type="dxa"/>
              <w:right w:w="20" w:type="dxa"/>
            </w:tcMar>
          </w:tcPr>
          <w:p w14:paraId="0D176B82" w14:textId="77777777" w:rsidR="004805ED" w:rsidRDefault="00000000">
            <w:pPr>
              <w:pStyle w:val="TableContents"/>
            </w:pPr>
            <w:r>
              <w:rPr>
                <w:rFonts w:ascii="Times New Roman" w:hAnsi="Times New Roman" w:cs="Times New Roman"/>
                <w:sz w:val="11"/>
                <w:szCs w:val="11"/>
                <w:lang w:val="en-US"/>
              </w:rPr>
              <w:t>B weather</w:t>
            </w:r>
          </w:p>
        </w:tc>
        <w:tc>
          <w:tcPr>
            <w:tcW w:w="1050" w:type="dxa"/>
            <w:tcMar>
              <w:top w:w="0" w:type="dxa"/>
              <w:left w:w="20" w:type="dxa"/>
              <w:bottom w:w="0" w:type="dxa"/>
              <w:right w:w="20" w:type="dxa"/>
            </w:tcMar>
          </w:tcPr>
          <w:p w14:paraId="568422D5" w14:textId="77777777" w:rsidR="004805ED" w:rsidRDefault="00000000">
            <w:pPr>
              <w:pStyle w:val="TableContents"/>
              <w:jc w:val="center"/>
            </w:pPr>
            <w:r>
              <w:rPr>
                <w:rFonts w:ascii="Times New Roman" w:hAnsi="Times New Roman" w:cs="Times New Roman"/>
                <w:sz w:val="11"/>
                <w:szCs w:val="11"/>
                <w:lang w:val="en-US"/>
              </w:rPr>
              <w:t>20,566 (52.2%)</w:t>
            </w:r>
          </w:p>
        </w:tc>
        <w:tc>
          <w:tcPr>
            <w:tcW w:w="1050" w:type="dxa"/>
            <w:tcMar>
              <w:top w:w="0" w:type="dxa"/>
              <w:left w:w="20" w:type="dxa"/>
              <w:bottom w:w="0" w:type="dxa"/>
              <w:right w:w="20" w:type="dxa"/>
            </w:tcMar>
          </w:tcPr>
          <w:p w14:paraId="26391F98" w14:textId="77777777" w:rsidR="004805ED" w:rsidRDefault="00000000">
            <w:pPr>
              <w:pStyle w:val="TableContents"/>
              <w:jc w:val="center"/>
            </w:pPr>
            <w:r>
              <w:rPr>
                <w:rFonts w:ascii="Times New Roman" w:hAnsi="Times New Roman" w:cs="Times New Roman"/>
                <w:sz w:val="11"/>
                <w:szCs w:val="11"/>
                <w:lang w:val="en-US"/>
              </w:rPr>
              <w:t>3,820 (50.7%)</w:t>
            </w:r>
          </w:p>
        </w:tc>
        <w:tc>
          <w:tcPr>
            <w:tcW w:w="1020" w:type="dxa"/>
            <w:tcMar>
              <w:top w:w="0" w:type="dxa"/>
              <w:left w:w="20" w:type="dxa"/>
              <w:bottom w:w="0" w:type="dxa"/>
              <w:right w:w="20" w:type="dxa"/>
            </w:tcMar>
          </w:tcPr>
          <w:p w14:paraId="787DD85E" w14:textId="77777777" w:rsidR="004805ED" w:rsidRDefault="00000000">
            <w:pPr>
              <w:pStyle w:val="TableContents"/>
              <w:jc w:val="center"/>
            </w:pPr>
            <w:r>
              <w:rPr>
                <w:rFonts w:ascii="Times New Roman" w:hAnsi="Times New Roman" w:cs="Times New Roman"/>
                <w:sz w:val="11"/>
                <w:szCs w:val="11"/>
                <w:lang w:val="en-US"/>
              </w:rPr>
              <w:t>17,961 (60.2%)</w:t>
            </w:r>
          </w:p>
        </w:tc>
      </w:tr>
      <w:tr w:rsidR="004805ED" w14:paraId="5763A972" w14:textId="77777777">
        <w:trPr>
          <w:cantSplit/>
        </w:trPr>
        <w:tc>
          <w:tcPr>
            <w:tcW w:w="650" w:type="dxa"/>
            <w:tcMar>
              <w:top w:w="0" w:type="dxa"/>
              <w:left w:w="20" w:type="dxa"/>
              <w:bottom w:w="0" w:type="dxa"/>
              <w:right w:w="20" w:type="dxa"/>
            </w:tcMar>
          </w:tcPr>
          <w:p w14:paraId="215428DC" w14:textId="77777777" w:rsidR="004805ED" w:rsidRDefault="00000000">
            <w:pPr>
              <w:pStyle w:val="TableContents"/>
            </w:pPr>
            <w:r>
              <w:rPr>
                <w:rFonts w:ascii="Times New Roman" w:hAnsi="Times New Roman" w:cs="Times New Roman"/>
                <w:sz w:val="11"/>
                <w:szCs w:val="11"/>
                <w:lang w:val="en-US"/>
              </w:rPr>
              <w:t>Cause</w:t>
            </w:r>
          </w:p>
        </w:tc>
        <w:tc>
          <w:tcPr>
            <w:tcW w:w="1050" w:type="dxa"/>
            <w:tcMar>
              <w:top w:w="0" w:type="dxa"/>
              <w:left w:w="20" w:type="dxa"/>
              <w:bottom w:w="0" w:type="dxa"/>
              <w:right w:w="20" w:type="dxa"/>
            </w:tcMar>
          </w:tcPr>
          <w:p w14:paraId="34B04801" w14:textId="77777777" w:rsidR="004805ED" w:rsidRDefault="00000000">
            <w:pPr>
              <w:pStyle w:val="TableContents"/>
            </w:pPr>
            <w:r>
              <w:rPr>
                <w:rFonts w:ascii="Times New Roman" w:hAnsi="Times New Roman" w:cs="Times New Roman"/>
                <w:sz w:val="11"/>
                <w:szCs w:val="11"/>
                <w:lang w:val="en-US"/>
              </w:rPr>
              <w:t>C national air system</w:t>
            </w:r>
          </w:p>
        </w:tc>
        <w:tc>
          <w:tcPr>
            <w:tcW w:w="1050" w:type="dxa"/>
            <w:tcMar>
              <w:top w:w="0" w:type="dxa"/>
              <w:left w:w="20" w:type="dxa"/>
              <w:bottom w:w="0" w:type="dxa"/>
              <w:right w:w="20" w:type="dxa"/>
            </w:tcMar>
          </w:tcPr>
          <w:p w14:paraId="69C71E29" w14:textId="77777777" w:rsidR="004805ED" w:rsidRDefault="00000000">
            <w:pPr>
              <w:pStyle w:val="TableContents"/>
              <w:jc w:val="center"/>
            </w:pPr>
            <w:r>
              <w:rPr>
                <w:rFonts w:ascii="Times New Roman" w:hAnsi="Times New Roman" w:cs="Times New Roman"/>
                <w:sz w:val="11"/>
                <w:szCs w:val="11"/>
                <w:lang w:val="en-US"/>
              </w:rPr>
              <w:t>4,622 (11.7%)</w:t>
            </w:r>
          </w:p>
        </w:tc>
        <w:tc>
          <w:tcPr>
            <w:tcW w:w="1050" w:type="dxa"/>
            <w:tcMar>
              <w:top w:w="0" w:type="dxa"/>
              <w:left w:w="20" w:type="dxa"/>
              <w:bottom w:w="0" w:type="dxa"/>
              <w:right w:w="20" w:type="dxa"/>
            </w:tcMar>
          </w:tcPr>
          <w:p w14:paraId="16DCF5E5" w14:textId="77777777" w:rsidR="004805ED" w:rsidRDefault="00000000">
            <w:pPr>
              <w:pStyle w:val="TableContents"/>
              <w:jc w:val="center"/>
            </w:pPr>
            <w:r>
              <w:rPr>
                <w:rFonts w:ascii="Times New Roman" w:hAnsi="Times New Roman" w:cs="Times New Roman"/>
                <w:sz w:val="11"/>
                <w:szCs w:val="11"/>
                <w:lang w:val="en-US"/>
              </w:rPr>
              <w:t>669 (8.9%)</w:t>
            </w:r>
          </w:p>
        </w:tc>
        <w:tc>
          <w:tcPr>
            <w:tcW w:w="1020" w:type="dxa"/>
            <w:tcMar>
              <w:top w:w="0" w:type="dxa"/>
              <w:left w:w="20" w:type="dxa"/>
              <w:bottom w:w="0" w:type="dxa"/>
              <w:right w:w="20" w:type="dxa"/>
            </w:tcMar>
          </w:tcPr>
          <w:p w14:paraId="35D2145B" w14:textId="77777777" w:rsidR="004805ED" w:rsidRDefault="00000000">
            <w:pPr>
              <w:pStyle w:val="TableContents"/>
              <w:jc w:val="center"/>
            </w:pPr>
            <w:r>
              <w:rPr>
                <w:rFonts w:ascii="Times New Roman" w:hAnsi="Times New Roman" w:cs="Times New Roman"/>
                <w:sz w:val="11"/>
                <w:szCs w:val="11"/>
                <w:lang w:val="en-US"/>
              </w:rPr>
              <w:t>1,833 (6.1%)</w:t>
            </w:r>
          </w:p>
        </w:tc>
      </w:tr>
      <w:tr w:rsidR="004805ED" w14:paraId="446ACE5D" w14:textId="77777777">
        <w:trPr>
          <w:cantSplit/>
        </w:trPr>
        <w:tc>
          <w:tcPr>
            <w:tcW w:w="650" w:type="dxa"/>
            <w:tcMar>
              <w:top w:w="0" w:type="dxa"/>
              <w:left w:w="20" w:type="dxa"/>
              <w:bottom w:w="0" w:type="dxa"/>
              <w:right w:w="20" w:type="dxa"/>
            </w:tcMar>
          </w:tcPr>
          <w:p w14:paraId="256851B5" w14:textId="77777777" w:rsidR="004805ED" w:rsidRDefault="00000000">
            <w:pPr>
              <w:pStyle w:val="TableContents"/>
            </w:pPr>
            <w:r>
              <w:rPr>
                <w:rFonts w:ascii="Times New Roman" w:hAnsi="Times New Roman" w:cs="Times New Roman"/>
                <w:sz w:val="11"/>
                <w:szCs w:val="11"/>
                <w:lang w:val="en-US"/>
              </w:rPr>
              <w:t>Delay</w:t>
            </w:r>
          </w:p>
        </w:tc>
        <w:tc>
          <w:tcPr>
            <w:tcW w:w="1050" w:type="dxa"/>
            <w:tcMar>
              <w:top w:w="0" w:type="dxa"/>
              <w:left w:w="20" w:type="dxa"/>
              <w:bottom w:w="0" w:type="dxa"/>
              <w:right w:w="20" w:type="dxa"/>
            </w:tcMar>
          </w:tcPr>
          <w:p w14:paraId="2E1357AF" w14:textId="77777777" w:rsidR="004805ED" w:rsidRDefault="00000000">
            <w:pPr>
              <w:pStyle w:val="TableContents"/>
            </w:pPr>
            <w:r>
              <w:rPr>
                <w:rFonts w:ascii="Times New Roman" w:hAnsi="Times New Roman" w:cs="Times New Roman"/>
                <w:sz w:val="11"/>
                <w:szCs w:val="11"/>
                <w:lang w:val="en-US"/>
              </w:rPr>
              <w:t>0: &lt;=0 min</w:t>
            </w:r>
          </w:p>
        </w:tc>
        <w:tc>
          <w:tcPr>
            <w:tcW w:w="1050" w:type="dxa"/>
            <w:tcMar>
              <w:top w:w="0" w:type="dxa"/>
              <w:left w:w="20" w:type="dxa"/>
              <w:bottom w:w="0" w:type="dxa"/>
              <w:right w:w="20" w:type="dxa"/>
            </w:tcMar>
          </w:tcPr>
          <w:p w14:paraId="3717A0A1" w14:textId="77777777" w:rsidR="004805ED" w:rsidRDefault="00000000">
            <w:pPr>
              <w:pStyle w:val="TableContents"/>
              <w:jc w:val="center"/>
            </w:pPr>
            <w:r>
              <w:rPr>
                <w:rFonts w:ascii="Times New Roman" w:hAnsi="Times New Roman" w:cs="Times New Roman"/>
                <w:sz w:val="11"/>
                <w:szCs w:val="11"/>
                <w:lang w:val="en-US"/>
              </w:rPr>
              <w:t>1,445,242 (68.2%)</w:t>
            </w:r>
          </w:p>
        </w:tc>
        <w:tc>
          <w:tcPr>
            <w:tcW w:w="1050" w:type="dxa"/>
            <w:tcMar>
              <w:top w:w="0" w:type="dxa"/>
              <w:left w:w="20" w:type="dxa"/>
              <w:bottom w:w="0" w:type="dxa"/>
              <w:right w:w="20" w:type="dxa"/>
            </w:tcMar>
          </w:tcPr>
          <w:p w14:paraId="207A01FA" w14:textId="77777777" w:rsidR="004805ED" w:rsidRDefault="00000000">
            <w:pPr>
              <w:pStyle w:val="TableContents"/>
              <w:jc w:val="center"/>
            </w:pPr>
            <w:r>
              <w:rPr>
                <w:rFonts w:ascii="Times New Roman" w:hAnsi="Times New Roman" w:cs="Times New Roman"/>
                <w:sz w:val="11"/>
                <w:szCs w:val="11"/>
                <w:lang w:val="en-US"/>
              </w:rPr>
              <w:t>209,448 (61.4%)</w:t>
            </w:r>
          </w:p>
        </w:tc>
        <w:tc>
          <w:tcPr>
            <w:tcW w:w="1020" w:type="dxa"/>
            <w:tcMar>
              <w:top w:w="0" w:type="dxa"/>
              <w:left w:w="20" w:type="dxa"/>
              <w:bottom w:w="0" w:type="dxa"/>
              <w:right w:w="20" w:type="dxa"/>
            </w:tcMar>
          </w:tcPr>
          <w:p w14:paraId="03AAA439" w14:textId="77777777" w:rsidR="004805ED" w:rsidRDefault="00000000">
            <w:pPr>
              <w:pStyle w:val="TableContents"/>
              <w:jc w:val="center"/>
            </w:pPr>
            <w:r>
              <w:rPr>
                <w:rFonts w:ascii="Times New Roman" w:hAnsi="Times New Roman" w:cs="Times New Roman"/>
                <w:sz w:val="11"/>
                <w:szCs w:val="11"/>
                <w:lang w:val="en-US"/>
              </w:rPr>
              <w:t>607,707 (60.0%)</w:t>
            </w:r>
          </w:p>
        </w:tc>
      </w:tr>
      <w:tr w:rsidR="004805ED" w14:paraId="465076F5" w14:textId="77777777">
        <w:trPr>
          <w:cantSplit/>
        </w:trPr>
        <w:tc>
          <w:tcPr>
            <w:tcW w:w="650" w:type="dxa"/>
            <w:tcMar>
              <w:top w:w="0" w:type="dxa"/>
              <w:left w:w="20" w:type="dxa"/>
              <w:bottom w:w="0" w:type="dxa"/>
              <w:right w:w="20" w:type="dxa"/>
            </w:tcMar>
          </w:tcPr>
          <w:p w14:paraId="507B8D57" w14:textId="77777777" w:rsidR="004805ED" w:rsidRDefault="00000000">
            <w:pPr>
              <w:pStyle w:val="TableContents"/>
            </w:pPr>
            <w:r>
              <w:rPr>
                <w:rFonts w:ascii="Times New Roman" w:hAnsi="Times New Roman" w:cs="Times New Roman"/>
                <w:sz w:val="11"/>
                <w:szCs w:val="11"/>
                <w:lang w:val="en-US"/>
              </w:rPr>
              <w:t>Delay</w:t>
            </w:r>
          </w:p>
        </w:tc>
        <w:tc>
          <w:tcPr>
            <w:tcW w:w="1050" w:type="dxa"/>
            <w:tcMar>
              <w:top w:w="0" w:type="dxa"/>
              <w:left w:w="20" w:type="dxa"/>
              <w:bottom w:w="0" w:type="dxa"/>
              <w:right w:w="20" w:type="dxa"/>
            </w:tcMar>
          </w:tcPr>
          <w:p w14:paraId="2EEA2E5B" w14:textId="77777777" w:rsidR="004805ED" w:rsidRDefault="00000000">
            <w:pPr>
              <w:pStyle w:val="TableContents"/>
            </w:pPr>
            <w:r>
              <w:rPr>
                <w:rFonts w:ascii="Times New Roman" w:hAnsi="Times New Roman" w:cs="Times New Roman"/>
                <w:sz w:val="11"/>
                <w:szCs w:val="11"/>
                <w:lang w:val="en-US"/>
              </w:rPr>
              <w:t>1: 1-15</w:t>
            </w:r>
          </w:p>
        </w:tc>
        <w:tc>
          <w:tcPr>
            <w:tcW w:w="1050" w:type="dxa"/>
            <w:tcMar>
              <w:top w:w="0" w:type="dxa"/>
              <w:left w:w="20" w:type="dxa"/>
              <w:bottom w:w="0" w:type="dxa"/>
              <w:right w:w="20" w:type="dxa"/>
            </w:tcMar>
          </w:tcPr>
          <w:p w14:paraId="6901142D" w14:textId="77777777" w:rsidR="004805ED" w:rsidRDefault="00000000">
            <w:pPr>
              <w:pStyle w:val="TableContents"/>
              <w:jc w:val="center"/>
            </w:pPr>
            <w:r>
              <w:rPr>
                <w:rFonts w:ascii="Times New Roman" w:hAnsi="Times New Roman" w:cs="Times New Roman"/>
                <w:sz w:val="11"/>
                <w:szCs w:val="11"/>
                <w:lang w:val="en-US"/>
              </w:rPr>
              <w:t>331,100 (15.6%)</w:t>
            </w:r>
          </w:p>
        </w:tc>
        <w:tc>
          <w:tcPr>
            <w:tcW w:w="1050" w:type="dxa"/>
            <w:tcMar>
              <w:top w:w="0" w:type="dxa"/>
              <w:left w:w="20" w:type="dxa"/>
              <w:bottom w:w="0" w:type="dxa"/>
              <w:right w:w="20" w:type="dxa"/>
            </w:tcMar>
          </w:tcPr>
          <w:p w14:paraId="696FE83F" w14:textId="77777777" w:rsidR="004805ED" w:rsidRDefault="00000000">
            <w:pPr>
              <w:pStyle w:val="TableContents"/>
              <w:jc w:val="center"/>
            </w:pPr>
            <w:r>
              <w:rPr>
                <w:rFonts w:ascii="Times New Roman" w:hAnsi="Times New Roman" w:cs="Times New Roman"/>
                <w:sz w:val="11"/>
                <w:szCs w:val="11"/>
                <w:lang w:val="en-US"/>
              </w:rPr>
              <w:t>63,004 (18.5%)</w:t>
            </w:r>
          </w:p>
        </w:tc>
        <w:tc>
          <w:tcPr>
            <w:tcW w:w="1020" w:type="dxa"/>
            <w:tcMar>
              <w:top w:w="0" w:type="dxa"/>
              <w:left w:w="20" w:type="dxa"/>
              <w:bottom w:w="0" w:type="dxa"/>
              <w:right w:w="20" w:type="dxa"/>
            </w:tcMar>
          </w:tcPr>
          <w:p w14:paraId="052DBA4B" w14:textId="77777777" w:rsidR="004805ED" w:rsidRDefault="00000000">
            <w:pPr>
              <w:pStyle w:val="TableContents"/>
              <w:jc w:val="center"/>
            </w:pPr>
            <w:r>
              <w:rPr>
                <w:rFonts w:ascii="Times New Roman" w:hAnsi="Times New Roman" w:cs="Times New Roman"/>
                <w:sz w:val="11"/>
                <w:szCs w:val="11"/>
                <w:lang w:val="en-US"/>
              </w:rPr>
              <w:t>180,379 (17.8%)</w:t>
            </w:r>
          </w:p>
        </w:tc>
      </w:tr>
      <w:tr w:rsidR="004805ED" w14:paraId="3C8FB96B" w14:textId="77777777">
        <w:trPr>
          <w:cantSplit/>
        </w:trPr>
        <w:tc>
          <w:tcPr>
            <w:tcW w:w="650" w:type="dxa"/>
            <w:tcMar>
              <w:top w:w="0" w:type="dxa"/>
              <w:left w:w="20" w:type="dxa"/>
              <w:bottom w:w="0" w:type="dxa"/>
              <w:right w:w="20" w:type="dxa"/>
            </w:tcMar>
          </w:tcPr>
          <w:p w14:paraId="17F07930" w14:textId="77777777" w:rsidR="004805ED" w:rsidRDefault="00000000">
            <w:pPr>
              <w:pStyle w:val="TableContents"/>
            </w:pPr>
            <w:r>
              <w:rPr>
                <w:rFonts w:ascii="Times New Roman" w:hAnsi="Times New Roman" w:cs="Times New Roman"/>
                <w:sz w:val="11"/>
                <w:szCs w:val="11"/>
                <w:lang w:val="en-US"/>
              </w:rPr>
              <w:t>Delay</w:t>
            </w:r>
          </w:p>
        </w:tc>
        <w:tc>
          <w:tcPr>
            <w:tcW w:w="1050" w:type="dxa"/>
            <w:tcMar>
              <w:top w:w="0" w:type="dxa"/>
              <w:left w:w="20" w:type="dxa"/>
              <w:bottom w:w="0" w:type="dxa"/>
              <w:right w:w="20" w:type="dxa"/>
            </w:tcMar>
          </w:tcPr>
          <w:p w14:paraId="7F65D44A" w14:textId="77777777" w:rsidR="004805ED" w:rsidRDefault="00000000">
            <w:pPr>
              <w:pStyle w:val="TableContents"/>
            </w:pPr>
            <w:r>
              <w:rPr>
                <w:rFonts w:ascii="Times New Roman" w:hAnsi="Times New Roman" w:cs="Times New Roman"/>
                <w:sz w:val="11"/>
                <w:szCs w:val="11"/>
                <w:lang w:val="en-US"/>
              </w:rPr>
              <w:t>2: 16-30</w:t>
            </w:r>
          </w:p>
        </w:tc>
        <w:tc>
          <w:tcPr>
            <w:tcW w:w="1050" w:type="dxa"/>
            <w:tcMar>
              <w:top w:w="0" w:type="dxa"/>
              <w:left w:w="20" w:type="dxa"/>
              <w:bottom w:w="0" w:type="dxa"/>
              <w:right w:w="20" w:type="dxa"/>
            </w:tcMar>
          </w:tcPr>
          <w:p w14:paraId="008E2162" w14:textId="77777777" w:rsidR="004805ED" w:rsidRDefault="00000000">
            <w:pPr>
              <w:pStyle w:val="TableContents"/>
              <w:jc w:val="center"/>
            </w:pPr>
            <w:r>
              <w:rPr>
                <w:rFonts w:ascii="Times New Roman" w:hAnsi="Times New Roman" w:cs="Times New Roman"/>
                <w:sz w:val="11"/>
                <w:szCs w:val="11"/>
                <w:lang w:val="en-US"/>
              </w:rPr>
              <w:t>120,174 (5.7%)</w:t>
            </w:r>
          </w:p>
        </w:tc>
        <w:tc>
          <w:tcPr>
            <w:tcW w:w="1050" w:type="dxa"/>
            <w:tcMar>
              <w:top w:w="0" w:type="dxa"/>
              <w:left w:w="20" w:type="dxa"/>
              <w:bottom w:w="0" w:type="dxa"/>
              <w:right w:w="20" w:type="dxa"/>
            </w:tcMar>
          </w:tcPr>
          <w:p w14:paraId="67A361E0" w14:textId="77777777" w:rsidR="004805ED" w:rsidRDefault="00000000">
            <w:pPr>
              <w:pStyle w:val="TableContents"/>
              <w:jc w:val="center"/>
            </w:pPr>
            <w:r>
              <w:rPr>
                <w:rFonts w:ascii="Times New Roman" w:hAnsi="Times New Roman" w:cs="Times New Roman"/>
                <w:sz w:val="11"/>
                <w:szCs w:val="11"/>
                <w:lang w:val="en-US"/>
              </w:rPr>
              <w:t>24,577 (7.2%)</w:t>
            </w:r>
          </w:p>
        </w:tc>
        <w:tc>
          <w:tcPr>
            <w:tcW w:w="1020" w:type="dxa"/>
            <w:tcMar>
              <w:top w:w="0" w:type="dxa"/>
              <w:left w:w="20" w:type="dxa"/>
              <w:bottom w:w="0" w:type="dxa"/>
              <w:right w:w="20" w:type="dxa"/>
            </w:tcMar>
          </w:tcPr>
          <w:p w14:paraId="01EEADD7" w14:textId="77777777" w:rsidR="004805ED" w:rsidRDefault="00000000">
            <w:pPr>
              <w:pStyle w:val="TableContents"/>
              <w:jc w:val="center"/>
            </w:pPr>
            <w:r>
              <w:rPr>
                <w:rFonts w:ascii="Times New Roman" w:hAnsi="Times New Roman" w:cs="Times New Roman"/>
                <w:sz w:val="11"/>
                <w:szCs w:val="11"/>
                <w:lang w:val="en-US"/>
              </w:rPr>
              <w:t>74,115 (7.3%)</w:t>
            </w:r>
          </w:p>
        </w:tc>
      </w:tr>
      <w:tr w:rsidR="004805ED" w14:paraId="04635408" w14:textId="77777777">
        <w:trPr>
          <w:cantSplit/>
        </w:trPr>
        <w:tc>
          <w:tcPr>
            <w:tcW w:w="650" w:type="dxa"/>
            <w:tcBorders>
              <w:bottom w:val="single" w:sz="6" w:space="0" w:color="000000"/>
            </w:tcBorders>
            <w:tcMar>
              <w:top w:w="0" w:type="dxa"/>
              <w:left w:w="20" w:type="dxa"/>
              <w:bottom w:w="0" w:type="dxa"/>
              <w:right w:w="20" w:type="dxa"/>
            </w:tcMar>
          </w:tcPr>
          <w:p w14:paraId="70C90D12" w14:textId="77777777" w:rsidR="004805ED" w:rsidRDefault="00000000">
            <w:pPr>
              <w:pStyle w:val="TableContents"/>
            </w:pPr>
            <w:r>
              <w:rPr>
                <w:rFonts w:ascii="Times New Roman" w:hAnsi="Times New Roman" w:cs="Times New Roman"/>
                <w:sz w:val="11"/>
                <w:szCs w:val="11"/>
                <w:lang w:val="en-US"/>
              </w:rPr>
              <w:t>Delay</w:t>
            </w:r>
          </w:p>
        </w:tc>
        <w:tc>
          <w:tcPr>
            <w:tcW w:w="1050" w:type="dxa"/>
            <w:tcBorders>
              <w:bottom w:val="single" w:sz="6" w:space="0" w:color="000000"/>
            </w:tcBorders>
            <w:tcMar>
              <w:top w:w="0" w:type="dxa"/>
              <w:left w:w="20" w:type="dxa"/>
              <w:bottom w:w="0" w:type="dxa"/>
              <w:right w:w="20" w:type="dxa"/>
            </w:tcMar>
          </w:tcPr>
          <w:p w14:paraId="6C075C27" w14:textId="77777777" w:rsidR="004805ED" w:rsidRDefault="00000000">
            <w:pPr>
              <w:pStyle w:val="TableContents"/>
            </w:pPr>
            <w:r>
              <w:rPr>
                <w:rFonts w:ascii="Times New Roman" w:hAnsi="Times New Roman" w:cs="Times New Roman"/>
                <w:sz w:val="11"/>
                <w:szCs w:val="11"/>
                <w:lang w:val="en-US"/>
              </w:rPr>
              <w:t>3: &gt;30</w:t>
            </w:r>
          </w:p>
        </w:tc>
        <w:tc>
          <w:tcPr>
            <w:tcW w:w="1050" w:type="dxa"/>
            <w:tcBorders>
              <w:bottom w:val="single" w:sz="6" w:space="0" w:color="000000"/>
            </w:tcBorders>
            <w:tcMar>
              <w:top w:w="0" w:type="dxa"/>
              <w:left w:w="20" w:type="dxa"/>
              <w:bottom w:w="0" w:type="dxa"/>
              <w:right w:w="20" w:type="dxa"/>
            </w:tcMar>
          </w:tcPr>
          <w:p w14:paraId="716744AB" w14:textId="77777777" w:rsidR="004805ED" w:rsidRDefault="00000000">
            <w:pPr>
              <w:pStyle w:val="TableContents"/>
              <w:jc w:val="center"/>
            </w:pPr>
            <w:r>
              <w:rPr>
                <w:rFonts w:ascii="Times New Roman" w:hAnsi="Times New Roman" w:cs="Times New Roman"/>
                <w:sz w:val="11"/>
                <w:szCs w:val="11"/>
                <w:lang w:val="en-US"/>
              </w:rPr>
              <w:t>221,656 (10.5%)</w:t>
            </w:r>
          </w:p>
        </w:tc>
        <w:tc>
          <w:tcPr>
            <w:tcW w:w="1050" w:type="dxa"/>
            <w:tcBorders>
              <w:bottom w:val="single" w:sz="6" w:space="0" w:color="000000"/>
            </w:tcBorders>
            <w:tcMar>
              <w:top w:w="0" w:type="dxa"/>
              <w:left w:w="20" w:type="dxa"/>
              <w:bottom w:w="0" w:type="dxa"/>
              <w:right w:w="20" w:type="dxa"/>
            </w:tcMar>
          </w:tcPr>
          <w:p w14:paraId="21C241BE" w14:textId="77777777" w:rsidR="004805ED" w:rsidRDefault="00000000">
            <w:pPr>
              <w:pStyle w:val="TableContents"/>
              <w:jc w:val="center"/>
            </w:pPr>
            <w:r>
              <w:rPr>
                <w:rFonts w:ascii="Times New Roman" w:hAnsi="Times New Roman" w:cs="Times New Roman"/>
                <w:sz w:val="11"/>
                <w:szCs w:val="11"/>
                <w:lang w:val="en-US"/>
              </w:rPr>
              <w:t>44,189 (13.0%)</w:t>
            </w:r>
          </w:p>
        </w:tc>
        <w:tc>
          <w:tcPr>
            <w:tcW w:w="1020" w:type="dxa"/>
            <w:tcBorders>
              <w:bottom w:val="single" w:sz="6" w:space="0" w:color="000000"/>
            </w:tcBorders>
            <w:tcMar>
              <w:top w:w="0" w:type="dxa"/>
              <w:left w:w="20" w:type="dxa"/>
              <w:bottom w:w="0" w:type="dxa"/>
              <w:right w:w="20" w:type="dxa"/>
            </w:tcMar>
          </w:tcPr>
          <w:p w14:paraId="3460E5F9" w14:textId="77777777" w:rsidR="004805ED" w:rsidRDefault="00000000">
            <w:pPr>
              <w:pStyle w:val="TableContents"/>
              <w:jc w:val="center"/>
            </w:pPr>
            <w:r>
              <w:rPr>
                <w:rFonts w:ascii="Times New Roman" w:hAnsi="Times New Roman" w:cs="Times New Roman"/>
                <w:sz w:val="11"/>
                <w:szCs w:val="11"/>
                <w:lang w:val="en-US"/>
              </w:rPr>
              <w:t>150,928 (14.9%)</w:t>
            </w:r>
          </w:p>
        </w:tc>
      </w:tr>
    </w:tbl>
    <w:p w14:paraId="719B70D3" w14:textId="77777777" w:rsidR="00C26824" w:rsidRDefault="006B4266" w:rsidP="00C26824">
      <w:pPr>
        <w:pStyle w:val="GvdeMetni"/>
        <w:spacing w:line="273" w:lineRule="auto"/>
        <w:ind w:left="43" w:right="183" w:firstLine="239"/>
        <w:jc w:val="both"/>
        <w:rPr>
          <w:w w:val="110"/>
        </w:rPr>
      </w:pPr>
      <w:r>
        <w:rPr>
          <w:w w:val="110"/>
        </w:rPr>
        <w:t>Feature contributions were analysed with SHAP values computed with XGBoost's built-in TreeSHAP routine on a random sample of 30,000 test flights, and the multicollinearity of the final numeric feature set was assessed with variance inflation factors and correlation analysis (see Results). The whole process is shown in Figure 5.</w:t>
      </w:r>
    </w:p>
    <w:p w14:paraId="73443826" w14:textId="77777777" w:rsidR="00C26824" w:rsidRDefault="006A2EE0" w:rsidP="0030383D">
      <w:pPr>
        <w:pStyle w:val="GvdeMetni"/>
        <w:spacing w:before="120" w:line="273" w:lineRule="auto"/>
        <w:ind w:right="184"/>
        <w:jc w:val="center"/>
      </w:pPr>
      <w:r>
        <w:rPr>
          <w:noProof/>
          <w:sz w:val="24"/>
          <w:szCs w:val="24"/>
          <w:lang w:eastAsia="tr-TR"/>
        </w:rPr>
        <w:drawing>
          <wp:inline distT="0" distB="0" distL="0" distR="0" wp14:anchorId="658D249A" wp14:editId="7E4B3729">
            <wp:extent cx="2355495" cy="2878939"/>
            <wp:effectExtent l="0" t="0" r="6985" b="0"/>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372176" cy="2899326"/>
                    </a:xfrm>
                    <a:prstGeom prst="rect">
                      <a:avLst/>
                    </a:prstGeom>
                    <a:noFill/>
                    <a:ln>
                      <a:noFill/>
                    </a:ln>
                  </pic:spPr>
                </pic:pic>
              </a:graphicData>
            </a:graphic>
          </wp:inline>
        </w:drawing>
      </w:r>
    </w:p>
    <w:p w14:paraId="1B2B006B" w14:textId="77777777" w:rsidR="006B4266" w:rsidRPr="00FA53BF" w:rsidRDefault="00C26824" w:rsidP="00FA53BF">
      <w:pPr>
        <w:spacing w:before="120" w:after="120"/>
        <w:jc w:val="center"/>
        <w:rPr>
          <w:sz w:val="14"/>
        </w:rPr>
      </w:pPr>
      <w:r>
        <w:rPr>
          <w:b/>
          <w:w w:val="110"/>
          <w:sz w:val="14"/>
        </w:rPr>
        <w:t xml:space="preserve">Fig. 5. </w:t>
      </w:r>
      <w:r>
        <w:rPr>
          <w:w w:val="110"/>
          <w:sz w:val="14"/>
        </w:rPr>
        <w:t>Data processing and evaluation pipeline.</w:t>
      </w:r>
    </w:p>
    <w:p w14:paraId="5BBBD107" w14:textId="77777777" w:rsidR="00FA53BF" w:rsidRDefault="00FA53BF" w:rsidP="00FA53BF">
      <w:pPr>
        <w:pStyle w:val="GvdeMetni"/>
        <w:spacing w:line="273" w:lineRule="auto"/>
        <w:ind w:left="43" w:right="183" w:firstLine="239"/>
        <w:jc w:val="both"/>
        <w:rPr>
          <w:w w:val="110"/>
        </w:rPr>
      </w:pPr>
      <w:r>
        <w:rPr>
          <w:w w:val="110"/>
        </w:rPr>
        <w:t>This protocol aims at honest estimates of future performance; it does not by itself guarantee high scores.</w:t>
      </w:r>
    </w:p>
    <w:p w14:paraId="4F4ED04F" w14:textId="77777777" w:rsidR="00FA53BF" w:rsidRDefault="00FA53BF" w:rsidP="00FA53BF">
      <w:pPr>
        <w:pStyle w:val="GvdeMetni"/>
        <w:spacing w:line="273" w:lineRule="auto"/>
        <w:ind w:left="43" w:right="183" w:firstLine="239"/>
        <w:jc w:val="both"/>
        <w:rPr>
          <w:w w:val="110"/>
        </w:rPr>
      </w:pPr>
      <w:r>
        <w:rPr>
          <w:w w:val="110"/>
        </w:rPr>
        <w:t>Implementation and reproducibility: the experiments were implemented in Python with XGBoost 3.4.1, scikit-learn, imbalanced-learn (SMOTE-NC), pandas, NumPy, statsmodels (variance inflation factors) and the Meteostat library. All random seeds are fixed: 42 for XGBoost and SMOTE-NC, 7 for the random hyper-parameter search, 0 for every random subsample (the 700,000-flight subsample of the delay search, the 1,000,000-flight subsample of the comparison models, the 30,000-flight SHAP sample and the 150,000-flight VIF sample) and 123 for the 100 bootstrap resamples. The scripts that produce all experimental results, tables and figures are referred to in the Data availability statement.</w:t>
      </w:r>
    </w:p>
    <w:p w14:paraId="1D9A4D94" w14:textId="77777777" w:rsidR="00A80F8D" w:rsidRDefault="00A80F8D" w:rsidP="00FA53BF">
      <w:pPr>
        <w:pStyle w:val="GvdeMetni"/>
        <w:spacing w:line="273" w:lineRule="auto"/>
        <w:ind w:left="43" w:right="183" w:firstLine="239"/>
        <w:jc w:val="both"/>
        <w:rPr>
          <w:w w:val="110"/>
        </w:rPr>
      </w:pPr>
    </w:p>
    <w:p w14:paraId="439EE94D" w14:textId="77777777" w:rsidR="00A80F8D" w:rsidRDefault="00A80F8D" w:rsidP="00A80F8D">
      <w:pPr>
        <w:pStyle w:val="ListeParagraf"/>
        <w:numPr>
          <w:ilvl w:val="1"/>
          <w:numId w:val="4"/>
        </w:numPr>
        <w:tabs>
          <w:tab w:val="left" w:pos="408"/>
        </w:tabs>
        <w:ind w:left="408" w:hanging="365"/>
        <w:rPr>
          <w:i/>
          <w:sz w:val="16"/>
        </w:rPr>
      </w:pPr>
      <w:r>
        <w:rPr>
          <w:i/>
          <w:spacing w:val="-2"/>
          <w:sz w:val="16"/>
        </w:rPr>
        <w:t>Supervised Learning Models</w:t>
      </w:r>
    </w:p>
    <w:p w14:paraId="42691433" w14:textId="77777777" w:rsidR="002A024E" w:rsidRDefault="002A024E" w:rsidP="002A024E">
      <w:pPr>
        <w:pStyle w:val="GvdeMetni"/>
        <w:spacing w:line="273" w:lineRule="auto"/>
        <w:ind w:left="142" w:firstLine="284"/>
        <w:jc w:val="both"/>
      </w:pPr>
    </w:p>
    <w:p w14:paraId="5438D193" w14:textId="77777777" w:rsidR="00A80F8D" w:rsidRPr="00A80F8D" w:rsidRDefault="00A80F8D" w:rsidP="00A80F8D">
      <w:pPr>
        <w:pStyle w:val="GvdeMetni"/>
        <w:spacing w:line="273" w:lineRule="auto"/>
        <w:ind w:left="43" w:right="183" w:firstLine="239"/>
        <w:jc w:val="both"/>
        <w:rPr>
          <w:w w:val="110"/>
        </w:rPr>
      </w:pPr>
      <w:r>
        <w:rPr>
          <w:w w:val="110"/>
        </w:rPr>
        <w:t>Machine learning is the general name for algorithms that enable computers to analyze data, discover possible patterns and make predictions using these patterns. These algorithms, which can provide information about the relative difficulty of learning in different environments, are divided into several categories (Ayodele, 2010). The two most common types of machine learning algorithms are supervised and unsupervised learning. Supervised learning algorithms create a function that transforms inputs into desired outputs. The main types of supervised learning include regression and classification. Unsupervised learning focuses on modeling a set of inputs without labeled examples.</w:t>
      </w:r>
    </w:p>
    <w:p w14:paraId="22CCE792" w14:textId="77777777" w:rsidR="00A80F8D" w:rsidRPr="00A80F8D" w:rsidRDefault="00A80F8D" w:rsidP="00A80F8D">
      <w:pPr>
        <w:pStyle w:val="GvdeMetni"/>
        <w:spacing w:line="273" w:lineRule="auto"/>
        <w:ind w:left="43" w:right="183" w:firstLine="239"/>
        <w:jc w:val="both"/>
        <w:rPr>
          <w:w w:val="110"/>
        </w:rPr>
      </w:pPr>
      <w:r>
        <w:rPr>
          <w:w w:val="110"/>
        </w:rPr>
        <w:t>In this study, a supervised learning approach is adopted and machine learning is used to predict flight cancelations and delays. Since the input data and the target outputs (e.g. delay class or cancellation status) are known, supervised learning algorithms are appropriate in this context. They are ideal tools for modeling complex relationships in airline operations and analyzing the impact of a large number of variables (Sternberg et al., 2017).</w:t>
      </w:r>
    </w:p>
    <w:p w14:paraId="29DC867C" w14:textId="77777777" w:rsidR="00A80F8D" w:rsidRPr="00A80F8D" w:rsidRDefault="00A80F8D" w:rsidP="00A80F8D">
      <w:pPr>
        <w:pStyle w:val="GvdeMetni"/>
        <w:spacing w:line="273" w:lineRule="auto"/>
        <w:ind w:left="43" w:right="183" w:firstLine="239"/>
        <w:jc w:val="both"/>
        <w:rPr>
          <w:w w:val="110"/>
        </w:rPr>
      </w:pPr>
      <w:r>
        <w:rPr>
          <w:w w:val="110"/>
        </w:rPr>
        <w:t>The Decision Tree algorithm solves classification and regression problems by partitioning the data hierarchically; each node tests one feature (Breiman, Friedman, Olshen &amp; Stone, 1984). Trees are easy to interpret but unstable when used alone.</w:t>
      </w:r>
    </w:p>
    <w:p w14:paraId="0C20109A" w14:textId="77777777" w:rsidR="00A80F8D" w:rsidRPr="00A80F8D" w:rsidRDefault="00A80F8D" w:rsidP="00A80F8D">
      <w:pPr>
        <w:pStyle w:val="GvdeMetni"/>
        <w:spacing w:line="273" w:lineRule="auto"/>
        <w:ind w:left="43" w:right="183" w:firstLine="239"/>
        <w:jc w:val="both"/>
        <w:rPr>
          <w:w w:val="110"/>
        </w:rPr>
      </w:pPr>
      <w:r>
        <w:rPr>
          <w:w w:val="110"/>
        </w:rPr>
        <w:t>Logistic regression is a linear baseline that models the log-odds of each class. Histogram-based gradient boosting (scikit-learn; Pedregosa et al., 2011) is a fast boosting implementation inspired by LightGBM (Ke et al., 2017), which bins feature values into histograms to train quickly on large data sets.</w:t>
      </w:r>
    </w:p>
    <w:p w14:paraId="45299759" w14:textId="77777777" w:rsidR="00A80F8D" w:rsidRPr="00A80F8D" w:rsidRDefault="00A80F8D" w:rsidP="00A80F8D">
      <w:pPr>
        <w:pStyle w:val="GvdeMetni"/>
        <w:spacing w:line="273" w:lineRule="auto"/>
        <w:ind w:left="43" w:right="183" w:firstLine="239"/>
        <w:jc w:val="both"/>
        <w:rPr>
          <w:w w:val="110"/>
        </w:rPr>
      </w:pPr>
      <w:r>
        <w:rPr>
          <w:w w:val="110"/>
        </w:rPr>
        <w:t>Random Forest is an ensemble of decision trees trained on bootstrap samples with random feature selection (Breiman, 2001), which reduces overfitting relative to a single tree.</w:t>
      </w:r>
    </w:p>
    <w:p w14:paraId="679FFC09" w14:textId="77777777" w:rsidR="00A80F8D" w:rsidRPr="00A80F8D" w:rsidRDefault="00A80F8D" w:rsidP="00A80F8D">
      <w:pPr>
        <w:pStyle w:val="GvdeMetni"/>
        <w:spacing w:line="273" w:lineRule="auto"/>
        <w:ind w:left="43" w:right="183" w:firstLine="239"/>
        <w:jc w:val="both"/>
        <w:rPr>
          <w:w w:val="110"/>
        </w:rPr>
      </w:pPr>
      <w:r>
        <w:rPr>
          <w:w w:val="110"/>
        </w:rPr>
        <w:t>XGBoost is a regularised gradient-boosting algorithm that adds trees sequentially to correct the errors of the previous ones (Chen &amp; Guestrin, 2016). It supports instance weights, native handling of missing values and categorical splits, and provides exact TreeSHAP contributions, which are useful for tabular problems with many interacting factors such as flight operations.</w:t>
      </w:r>
    </w:p>
    <w:p w14:paraId="7F94C2C7" w14:textId="77777777" w:rsidR="00A80F8D" w:rsidRPr="00A80F8D" w:rsidRDefault="00A80F8D" w:rsidP="00A80F8D">
      <w:pPr>
        <w:pStyle w:val="GvdeMetni"/>
        <w:spacing w:line="273" w:lineRule="auto"/>
        <w:ind w:left="43" w:right="183" w:firstLine="239"/>
        <w:jc w:val="both"/>
        <w:rPr>
          <w:w w:val="110"/>
        </w:rPr>
      </w:pPr>
      <w:r>
        <w:rPr>
          <w:w w:val="110"/>
        </w:rPr>
        <w:t>XGBoost was chosen as the main algorithm for the following practical reasons:</w:t>
      </w:r>
    </w:p>
    <w:p w14:paraId="09014083" w14:textId="77777777" w:rsidR="00A80F8D" w:rsidRPr="00A80F8D" w:rsidRDefault="00A80F8D" w:rsidP="00A80F8D">
      <w:pPr>
        <w:pStyle w:val="GvdeMetni"/>
        <w:spacing w:line="273" w:lineRule="auto"/>
        <w:ind w:left="43" w:right="183" w:firstLine="239"/>
        <w:jc w:val="both"/>
        <w:rPr>
          <w:w w:val="110"/>
        </w:rPr>
      </w:pPr>
      <w:r>
        <w:rPr>
          <w:w w:val="110"/>
        </w:rPr>
        <w:t>Imbalanced targets: cancellations are rare. XGBoost allows instance and class weights (scale_pos_weight) without generating synthetic records; whether weighting helps was tested rather than assumed (see the imbalance comparison in the Results section).</w:t>
      </w:r>
    </w:p>
    <w:p w14:paraId="10148A94" w14:textId="77777777" w:rsidR="00A80F8D" w:rsidRPr="00A80F8D" w:rsidRDefault="00A80F8D" w:rsidP="00A80F8D">
      <w:pPr>
        <w:pStyle w:val="GvdeMetni"/>
        <w:spacing w:line="273" w:lineRule="auto"/>
        <w:ind w:left="43" w:right="183" w:firstLine="239"/>
        <w:jc w:val="both"/>
        <w:rPr>
          <w:w w:val="110"/>
        </w:rPr>
      </w:pPr>
      <w:r>
        <w:rPr>
          <w:w w:val="110"/>
        </w:rPr>
        <w:t>Scale and flexibility: it trains within minutes on 2.2 million training records, accepts missing values and high-cardinality categorical inputs such as airports, and exposes regularisation parameters that can be tuned systematically.</w:t>
      </w:r>
    </w:p>
    <w:p w14:paraId="7F1510F3" w14:textId="77777777" w:rsidR="00C55434" w:rsidRPr="00C55434" w:rsidRDefault="00C55434" w:rsidP="00C55434">
      <w:pPr>
        <w:pStyle w:val="GvdeMetni"/>
        <w:spacing w:line="273" w:lineRule="auto"/>
        <w:ind w:left="43" w:right="183" w:firstLine="239"/>
        <w:jc w:val="both"/>
        <w:rPr>
          <w:w w:val="110"/>
        </w:rPr>
      </w:pPr>
      <w:bookmarkStart w:id="13" w:name="_Hlk202467250"/>
      <w:r>
        <w:rPr>
          <w:w w:val="110"/>
        </w:rPr>
        <w:t>The choice is a pragmatic one. It is not claimed that XGBoost is superior in general; the comparison with four other algorithms is reported in the Results section, and, for cancellation and delay, the differences between the models turned out to be small compared with the effect of the information sources used.</w:t>
      </w:r>
    </w:p>
    <w:p w14:paraId="66383B87" w14:textId="77777777" w:rsidR="00C55434" w:rsidRPr="00C55434" w:rsidRDefault="00C55434" w:rsidP="00C55434">
      <w:pPr>
        <w:pStyle w:val="GvdeMetni"/>
        <w:spacing w:line="273" w:lineRule="auto"/>
        <w:ind w:left="43" w:right="183" w:firstLine="239"/>
        <w:jc w:val="both"/>
        <w:rPr>
          <w:w w:val="110"/>
        </w:rPr>
      </w:pPr>
      <w:r>
        <w:rPr>
          <w:w w:val="110"/>
        </w:rPr>
        <w:t xml:space="preserve">Cancellation and cancellation-cause prediction are implemented as </w:t>
      </w:r>
      <w:r>
        <w:rPr>
          <w:w w:val="110"/>
        </w:rPr>
        <w:lastRenderedPageBreak/>
        <w:t>two separate models. The first model is a binary classifier over all flights (cancelled or not). The second is a three-class classifier (carrier, weather, national air system) that is applied only to flights that are cancelled. For both, categorical inputs (airline, origin, destination) are passed to XGBoost as native categorical features, and the hyper-parameters are tuned on the validation period.</w:t>
      </w:r>
    </w:p>
    <w:p w14:paraId="1650909F" w14:textId="77777777" w:rsidR="00C55434" w:rsidRPr="00C55434" w:rsidRDefault="00C55434" w:rsidP="00C55434">
      <w:pPr>
        <w:pStyle w:val="GvdeMetni"/>
        <w:spacing w:line="273" w:lineRule="auto"/>
        <w:ind w:left="43" w:right="183" w:firstLine="239"/>
        <w:jc w:val="both"/>
        <w:rPr>
          <w:w w:val="110"/>
        </w:rPr>
      </w:pPr>
      <w:r>
        <w:rPr>
          <w:w w:val="110"/>
        </w:rPr>
        <w:t>The final models are trained on the natural class distribution. Resampling with SMOTE-NC and class weighting was only evaluated as a comparison; they are not part of the final models because SMOTE-NC reduced validation PR-AUC (see the imbalance comparison in the Results section).</w:t>
      </w:r>
    </w:p>
    <w:p w14:paraId="2BC8F0CA" w14:textId="77777777" w:rsidR="00C55434" w:rsidRPr="00C55434" w:rsidRDefault="00C55434" w:rsidP="00C55434">
      <w:pPr>
        <w:pStyle w:val="GvdeMetni"/>
        <w:spacing w:line="273" w:lineRule="auto"/>
        <w:ind w:left="43" w:right="183" w:firstLine="239"/>
        <w:jc w:val="both"/>
        <w:rPr>
          <w:w w:val="110"/>
        </w:rPr>
      </w:pPr>
      <w:r>
        <w:rPr>
          <w:w w:val="110"/>
        </w:rPr>
        <w:t>Models are evaluated on the held-out test period with PR-AUC and ROC-AUC for the binary task, and with accuracy, macro-averaged F1, balanced accuracy, class-wise precision, recall and F1 and macro-averaged one-vs-rest ROC-AUC for the multi-class tasks. Confidence intervals are obtained by bootstrap resampling of the test flights (100 resamples). Overall accuracy is always reported next to the majority-class baseline.</w:t>
      </w:r>
    </w:p>
    <w:p w14:paraId="56CA44BB" w14:textId="77777777" w:rsidR="00C55434" w:rsidRPr="00C55434" w:rsidRDefault="00C55434" w:rsidP="00C55434">
      <w:pPr>
        <w:pStyle w:val="GvdeMetni"/>
        <w:spacing w:line="273" w:lineRule="auto"/>
        <w:ind w:left="43" w:right="183" w:firstLine="239"/>
        <w:jc w:val="both"/>
        <w:rPr>
          <w:w w:val="110"/>
        </w:rPr>
      </w:pPr>
      <w:r>
        <w:rPr>
          <w:w w:val="110"/>
        </w:rPr>
        <w:t>Two separate models are used because the operational questions differ. Airlines and passengers first want to know whether a flight is likely to be cancelled; the cause is mostly relevant once a cancellation has occurred or is imminent (reporting and customer notification).</w:t>
      </w:r>
    </w:p>
    <w:p w14:paraId="28BBA17C" w14:textId="77777777" w:rsidR="00C55434" w:rsidRPr="00C55434" w:rsidRDefault="00C55434" w:rsidP="00C55434">
      <w:pPr>
        <w:pStyle w:val="GvdeMetni"/>
        <w:spacing w:line="273" w:lineRule="auto"/>
        <w:ind w:left="43" w:right="183" w:firstLine="239"/>
        <w:jc w:val="both"/>
        <w:rPr>
          <w:w w:val="110"/>
        </w:rPr>
      </w:pPr>
      <w:r>
        <w:rPr>
          <w:w w:val="110"/>
        </w:rPr>
        <w:t>In addition, separate models allow the hyper-parameters, class weights and decision thresholds of each task to be tuned independently, and they keep the cause model free of the very different base rates of the binary task.</w:t>
      </w:r>
    </w:p>
    <w:p w14:paraId="412EECEF" w14:textId="77777777" w:rsidR="00C55434" w:rsidRPr="00C55434" w:rsidRDefault="00C55434" w:rsidP="00C55434">
      <w:pPr>
        <w:pStyle w:val="GvdeMetni"/>
        <w:spacing w:line="273" w:lineRule="auto"/>
        <w:ind w:left="43" w:right="183" w:firstLine="239"/>
        <w:jc w:val="both"/>
        <w:rPr>
          <w:w w:val="110"/>
        </w:rPr>
      </w:pPr>
      <w:r>
        <w:rPr>
          <w:w w:val="110"/>
        </w:rPr>
        <w:t>This two-stage structure was chosen for operational reasons; no experiment comparing it with a single joint model was run.</w:t>
      </w:r>
    </w:p>
    <w:p w14:paraId="40447354" w14:textId="77777777" w:rsidR="00A80F8D" w:rsidRDefault="00C55434" w:rsidP="00C55434">
      <w:pPr>
        <w:pStyle w:val="GvdeMetni"/>
        <w:spacing w:line="273" w:lineRule="auto"/>
        <w:ind w:left="43" w:right="183" w:firstLine="239"/>
        <w:jc w:val="both"/>
        <w:rPr>
          <w:w w:val="110"/>
        </w:rPr>
      </w:pPr>
      <w:r>
        <w:rPr>
          <w:w w:val="110"/>
        </w:rPr>
        <w:t>The global contributions of the inputs, measured by mean absolute SHAP values, are shown in Figures 6 to 8 for the cancellation, cancellation-cause and delay models (Mode B). A prediction function returns class probabilities for new flights, which is used by the prototype.</w:t>
      </w:r>
    </w:p>
    <w:bookmarkEnd w:id="13"/>
    <w:p w14:paraId="1D092393" w14:textId="77777777" w:rsidR="006A2EE0" w:rsidRDefault="006A2EE0" w:rsidP="006A2EE0">
      <w:pPr>
        <w:pStyle w:val="GvdeMetni"/>
        <w:spacing w:before="120" w:line="273" w:lineRule="auto"/>
        <w:ind w:right="184"/>
        <w:jc w:val="both"/>
      </w:pPr>
      <w:r>
        <w:rPr>
          <w:noProof/>
        </w:rPr>
        <w:drawing>
          <wp:inline distT="0" distB="0" distL="0" distR="0" wp14:anchorId="009BC9B6" wp14:editId="6CCEC5A6">
            <wp:extent cx="3017520" cy="2155371"/>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017520" cy="2155371"/>
                    </a:xfrm>
                    <a:prstGeom prst="rect">
                      <a:avLst/>
                    </a:prstGeom>
                    <a:noFill/>
                    <a:ln>
                      <a:noFill/>
                    </a:ln>
                  </pic:spPr>
                </pic:pic>
              </a:graphicData>
            </a:graphic>
          </wp:inline>
        </w:drawing>
      </w:r>
    </w:p>
    <w:p w14:paraId="02A691E0" w14:textId="77777777" w:rsidR="00D17960" w:rsidRPr="006A2EE0" w:rsidRDefault="006A2EE0" w:rsidP="006A2EE0">
      <w:pPr>
        <w:spacing w:before="120" w:after="120"/>
        <w:jc w:val="center"/>
        <w:rPr>
          <w:sz w:val="14"/>
        </w:rPr>
      </w:pPr>
      <w:r>
        <w:rPr>
          <w:b/>
          <w:w w:val="110"/>
          <w:sz w:val="14"/>
        </w:rPr>
        <w:t xml:space="preserve">Fig. 6. </w:t>
      </w:r>
      <w:r>
        <w:rPr>
          <w:w w:val="110"/>
          <w:sz w:val="14"/>
        </w:rPr>
        <w:t>Mean absolute SHAP values of the cancellation model (Mode B, test sample).</w:t>
      </w:r>
    </w:p>
    <w:p w14:paraId="4B36FF30" w14:textId="77777777" w:rsidR="006A2EE0" w:rsidRDefault="006A2EE0" w:rsidP="006A2EE0">
      <w:pPr>
        <w:pStyle w:val="GvdeMetni"/>
        <w:spacing w:before="120" w:line="273" w:lineRule="auto"/>
        <w:ind w:right="184"/>
        <w:jc w:val="both"/>
      </w:pPr>
      <w:r>
        <w:rPr>
          <w:noProof/>
        </w:rPr>
        <w:drawing>
          <wp:inline distT="0" distB="0" distL="0" distR="0" wp14:anchorId="3FA573F3" wp14:editId="7AB0D455">
            <wp:extent cx="3017520" cy="2155371"/>
            <wp:effectExtent l="0" t="0" r="0" b="0"/>
            <wp:docPr id="5006" name="Fig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017520" cy="2155371"/>
                    </a:xfrm>
                    <a:prstGeom prst="rect">
                      <a:avLst/>
                    </a:prstGeom>
                    <a:noFill/>
                    <a:ln>
                      <a:noFill/>
                    </a:ln>
                  </pic:spPr>
                </pic:pic>
              </a:graphicData>
            </a:graphic>
          </wp:inline>
        </w:drawing>
      </w:r>
    </w:p>
    <w:p w14:paraId="17E8B2DA" w14:textId="77777777" w:rsidR="006A2EE0" w:rsidRDefault="006A2EE0" w:rsidP="006A2EE0">
      <w:pPr>
        <w:spacing w:before="120" w:after="120"/>
        <w:jc w:val="center"/>
        <w:rPr>
          <w:w w:val="110"/>
          <w:sz w:val="14"/>
        </w:rPr>
      </w:pPr>
      <w:r>
        <w:rPr>
          <w:b/>
          <w:w w:val="110"/>
          <w:sz w:val="14"/>
        </w:rPr>
        <w:t xml:space="preserve">Fig. 7. </w:t>
      </w:r>
      <w:r>
        <w:rPr>
          <w:w w:val="110"/>
          <w:sz w:val="14"/>
        </w:rPr>
        <w:t>Mean absolute SHAP values of the cancellation-cause model (Mode B, test sample).</w:t>
      </w:r>
    </w:p>
    <w:p w14:paraId="55221A94" w14:textId="77777777" w:rsidR="006A2EE0" w:rsidRPr="006A2EE0" w:rsidRDefault="006A2EE0" w:rsidP="006A2EE0">
      <w:pPr>
        <w:pStyle w:val="GvdeMetni"/>
        <w:spacing w:line="273" w:lineRule="auto"/>
        <w:ind w:left="43" w:right="183" w:firstLine="239"/>
        <w:jc w:val="both"/>
        <w:rPr>
          <w:w w:val="110"/>
        </w:rPr>
      </w:pPr>
      <w:r>
        <w:rPr>
          <w:w w:val="110"/>
        </w:rPr>
        <w:t>The delay model is a four-class XGBoost classifier trained on non-cancelled, non-diverted flights with the minute-based classes defined above. Two variants are reported: an accuracy-oriented model without class weights, and a macro-F1-oriented model with balanced class weights.</w:t>
      </w:r>
    </w:p>
    <w:p w14:paraId="18628140" w14:textId="77777777" w:rsidR="006A2EE0" w:rsidRPr="006A2EE0" w:rsidRDefault="006A2EE0" w:rsidP="006A2EE0">
      <w:pPr>
        <w:pStyle w:val="GvdeMetni"/>
        <w:spacing w:line="273" w:lineRule="auto"/>
        <w:ind w:left="43" w:right="183" w:firstLine="239"/>
        <w:jc w:val="both"/>
        <w:rPr>
          <w:w w:val="110"/>
        </w:rPr>
      </w:pPr>
      <w:r>
        <w:rPr>
          <w:w w:val="110"/>
        </w:rPr>
        <w:t>The class weights increase the recall of the rare classes at the price of overall accuracy; which variant is preferable depends on whether the application values overall accuracy or the detection of rare long delays.</w:t>
      </w:r>
    </w:p>
    <w:p w14:paraId="160533CB" w14:textId="77777777" w:rsidR="006A2EE0" w:rsidRPr="00680226" w:rsidRDefault="006A2EE0" w:rsidP="00680226">
      <w:pPr>
        <w:pStyle w:val="GvdeMetni"/>
        <w:spacing w:line="273" w:lineRule="auto"/>
        <w:ind w:left="43" w:right="183" w:firstLine="239"/>
        <w:jc w:val="both"/>
        <w:rPr>
          <w:w w:val="110"/>
        </w:rPr>
      </w:pPr>
      <w:r>
        <w:rPr>
          <w:w w:val="110"/>
        </w:rPr>
        <w:t>Hyper-parameters were tuned with a limited random search on the validation period (details in the Results section). Class probabilities are returned for all four delay classes.</w:t>
      </w:r>
    </w:p>
    <w:p w14:paraId="60A0A76B" w14:textId="77777777" w:rsidR="006A2EE0" w:rsidRDefault="006A2EE0" w:rsidP="006A2EE0">
      <w:pPr>
        <w:spacing w:before="120" w:after="120"/>
        <w:jc w:val="center"/>
      </w:pPr>
      <w:r>
        <w:rPr>
          <w:noProof/>
        </w:rPr>
        <w:drawing>
          <wp:inline distT="0" distB="0" distL="0" distR="0" wp14:anchorId="13CB609E" wp14:editId="47A75D3D">
            <wp:extent cx="3017520" cy="2155371"/>
            <wp:effectExtent l="0" t="0" r="0" b="0"/>
            <wp:docPr id="5007" name="Fig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017520" cy="2155371"/>
                    </a:xfrm>
                    <a:prstGeom prst="rect">
                      <a:avLst/>
                    </a:prstGeom>
                    <a:noFill/>
                    <a:ln>
                      <a:noFill/>
                    </a:ln>
                  </pic:spPr>
                </pic:pic>
              </a:graphicData>
            </a:graphic>
          </wp:inline>
        </w:drawing>
      </w:r>
    </w:p>
    <w:p w14:paraId="0E43A850" w14:textId="77777777" w:rsidR="006A2EE0" w:rsidRPr="00FA53BF" w:rsidRDefault="006A2EE0" w:rsidP="006A2EE0">
      <w:pPr>
        <w:spacing w:before="120" w:after="120"/>
        <w:jc w:val="center"/>
        <w:rPr>
          <w:sz w:val="14"/>
        </w:rPr>
      </w:pPr>
      <w:r>
        <w:rPr>
          <w:b/>
          <w:w w:val="110"/>
          <w:sz w:val="14"/>
        </w:rPr>
        <w:t xml:space="preserve">Fig. 8. </w:t>
      </w:r>
      <w:r>
        <w:rPr>
          <w:w w:val="110"/>
          <w:sz w:val="14"/>
        </w:rPr>
        <w:t>Mean absolute SHAP values of the departure-delay model (Mode B, test sample).</w:t>
      </w:r>
    </w:p>
    <w:p w14:paraId="549CC2E1" w14:textId="77777777" w:rsidR="00680226" w:rsidRPr="00680226" w:rsidRDefault="00680226" w:rsidP="00680226">
      <w:pPr>
        <w:pStyle w:val="GvdeMetni"/>
        <w:spacing w:line="273" w:lineRule="auto"/>
        <w:ind w:left="43" w:right="183" w:firstLine="239"/>
        <w:jc w:val="both"/>
        <w:rPr>
          <w:w w:val="110"/>
        </w:rPr>
      </w:pPr>
      <w:r>
        <w:rPr>
          <w:w w:val="110"/>
        </w:rPr>
        <w:t>The delay classes and their probabilities for a new flight are produced by the same feature pipeline as in training; the SHAP contributions of the delay model are shown in Figure 8.</w:t>
      </w:r>
    </w:p>
    <w:p w14:paraId="1CED05F6" w14:textId="77777777" w:rsidR="00680226" w:rsidRDefault="00680226" w:rsidP="00680226">
      <w:pPr>
        <w:pStyle w:val="GvdeMetni"/>
        <w:spacing w:line="273" w:lineRule="auto"/>
        <w:ind w:left="43" w:right="183" w:firstLine="239"/>
        <w:jc w:val="both"/>
        <w:rPr>
          <w:w w:val="110"/>
        </w:rPr>
      </w:pPr>
      <w:r>
        <w:rPr>
          <w:w w:val="110"/>
        </w:rPr>
        <w:t>SHAP contributions make the model's decisions more transparent, but they describe associations in the data and not causal effects.</w:t>
      </w:r>
    </w:p>
    <w:p w14:paraId="4C0A6823" w14:textId="77777777" w:rsidR="00C55434" w:rsidRDefault="00C55434" w:rsidP="00680226">
      <w:pPr>
        <w:pStyle w:val="GvdeMetni"/>
        <w:spacing w:line="273" w:lineRule="auto"/>
        <w:ind w:left="43" w:right="183" w:firstLine="239"/>
        <w:jc w:val="both"/>
        <w:rPr>
          <w:w w:val="110"/>
        </w:rPr>
      </w:pPr>
    </w:p>
    <w:p w14:paraId="4649E247" w14:textId="77777777" w:rsidR="00C55434" w:rsidRDefault="00C55434" w:rsidP="00C55434">
      <w:pPr>
        <w:pStyle w:val="ListeParagraf"/>
        <w:numPr>
          <w:ilvl w:val="1"/>
          <w:numId w:val="4"/>
        </w:numPr>
        <w:tabs>
          <w:tab w:val="left" w:pos="408"/>
        </w:tabs>
        <w:ind w:left="408" w:hanging="365"/>
        <w:rPr>
          <w:i/>
          <w:sz w:val="16"/>
        </w:rPr>
      </w:pPr>
      <w:r>
        <w:rPr>
          <w:i/>
          <w:spacing w:val="-2"/>
          <w:sz w:val="16"/>
        </w:rPr>
        <w:t>Supervised Model Update and Maintenance Strategy</w:t>
      </w:r>
    </w:p>
    <w:p w14:paraId="1B7A9649" w14:textId="77777777" w:rsidR="00C55434" w:rsidRDefault="00C55434" w:rsidP="00680226">
      <w:pPr>
        <w:pStyle w:val="GvdeMetni"/>
        <w:spacing w:line="273" w:lineRule="auto"/>
        <w:ind w:left="43" w:right="183" w:firstLine="239"/>
        <w:jc w:val="both"/>
        <w:rPr>
          <w:w w:val="110"/>
        </w:rPr>
      </w:pPr>
    </w:p>
    <w:p w14:paraId="48E435DA" w14:textId="77777777" w:rsidR="00C55434" w:rsidRDefault="00C55434" w:rsidP="00680226">
      <w:pPr>
        <w:pStyle w:val="GvdeMetni"/>
        <w:spacing w:line="273" w:lineRule="auto"/>
        <w:ind w:left="43" w:right="183" w:firstLine="239"/>
        <w:jc w:val="both"/>
        <w:rPr>
          <w:w w:val="110"/>
        </w:rPr>
      </w:pPr>
      <w:r>
        <w:rPr>
          <w:w w:val="110"/>
        </w:rPr>
        <w:t>Given the dynamic nature of flight operations and meteorological patterns, a systematic update and maintenance strategy would be needed to preserve long-term performance (Gama, Žliobaitė, Bifet, Pechenizkiy &amp; Bouchachia, 2014). Changes in airline procedures, airport infrastructure, air-traffic management and climate can cause discrepancies between training data and real-world conditions (Lu, Liu, Dong, Gu, Gama &amp; Zhang, 2019). The strategy described below is a proposal; it has not been implemented or evaluated in this study.</w:t>
      </w:r>
    </w:p>
    <w:p w14:paraId="75F2C309" w14:textId="77777777" w:rsidR="00066117" w:rsidRDefault="00066117" w:rsidP="00680226">
      <w:pPr>
        <w:pStyle w:val="GvdeMetni"/>
        <w:spacing w:line="273" w:lineRule="auto"/>
        <w:ind w:left="43" w:right="183" w:firstLine="239"/>
        <w:jc w:val="both"/>
        <w:rPr>
          <w:w w:val="110"/>
        </w:rPr>
      </w:pPr>
    </w:p>
    <w:p w14:paraId="7D311E1C" w14:textId="77777777" w:rsidR="00066117" w:rsidRDefault="00066117" w:rsidP="00066117">
      <w:pPr>
        <w:pStyle w:val="ListeParagraf"/>
        <w:numPr>
          <w:ilvl w:val="2"/>
          <w:numId w:val="4"/>
        </w:numPr>
        <w:ind w:left="567" w:hanging="515"/>
        <w:rPr>
          <w:i/>
          <w:sz w:val="16"/>
        </w:rPr>
      </w:pPr>
      <w:r>
        <w:rPr>
          <w:i/>
          <w:spacing w:val="-2"/>
          <w:sz w:val="16"/>
        </w:rPr>
        <w:t>Periodic Retraining Cycle</w:t>
      </w:r>
    </w:p>
    <w:p w14:paraId="605D2376" w14:textId="77777777" w:rsidR="00066117" w:rsidRDefault="00066117" w:rsidP="00680226">
      <w:pPr>
        <w:pStyle w:val="GvdeMetni"/>
        <w:spacing w:line="273" w:lineRule="auto"/>
        <w:ind w:left="43" w:right="183" w:firstLine="239"/>
        <w:jc w:val="both"/>
        <w:rPr>
          <w:w w:val="110"/>
        </w:rPr>
      </w:pPr>
    </w:p>
    <w:p w14:paraId="7026597B" w14:textId="77777777" w:rsidR="00066117" w:rsidRPr="00680226" w:rsidRDefault="00066117" w:rsidP="00680226">
      <w:pPr>
        <w:pStyle w:val="GvdeMetni"/>
        <w:spacing w:line="273" w:lineRule="auto"/>
        <w:ind w:left="43" w:right="183" w:firstLine="239"/>
        <w:jc w:val="both"/>
        <w:rPr>
          <w:w w:val="110"/>
        </w:rPr>
      </w:pPr>
      <w:r>
        <w:rPr>
          <w:w w:val="110"/>
        </w:rPr>
        <w:t>A three-month retraining cycle is proposed so that seasonal variation is observed and sufficient new data accumulate. Each quarter, the model would be retrained on the most recent 12 months of flight and weather data, with the last three months held out as a chronological test set. The strong month-to-month variation reported in the Results section shows that such monitoring would be necessary.</w:t>
      </w:r>
    </w:p>
    <w:p w14:paraId="0A43A7F1" w14:textId="77777777" w:rsidR="00D17960" w:rsidRDefault="00D17960" w:rsidP="002A024E">
      <w:pPr>
        <w:pStyle w:val="GvdeMetni"/>
        <w:spacing w:line="273" w:lineRule="auto"/>
        <w:ind w:left="142" w:firstLine="284"/>
        <w:jc w:val="both"/>
      </w:pPr>
    </w:p>
    <w:p w14:paraId="608E7D86" w14:textId="77777777" w:rsidR="00747966" w:rsidRDefault="00747966" w:rsidP="00747966">
      <w:pPr>
        <w:pStyle w:val="Balk1"/>
        <w:numPr>
          <w:ilvl w:val="0"/>
          <w:numId w:val="4"/>
        </w:numPr>
        <w:tabs>
          <w:tab w:val="left" w:pos="287"/>
        </w:tabs>
        <w:ind w:left="287" w:hanging="244"/>
      </w:pPr>
      <w:r>
        <w:rPr>
          <w:spacing w:val="-2"/>
          <w:w w:val="110"/>
        </w:rPr>
        <w:t>Results</w:t>
      </w:r>
    </w:p>
    <w:p w14:paraId="557267A1" w14:textId="77777777" w:rsidR="00D17960" w:rsidRDefault="00D17960" w:rsidP="002A024E">
      <w:pPr>
        <w:pStyle w:val="GvdeMetni"/>
        <w:spacing w:line="273" w:lineRule="auto"/>
        <w:ind w:left="142" w:firstLine="284"/>
        <w:jc w:val="both"/>
      </w:pPr>
    </w:p>
    <w:p w14:paraId="20FE5F2F" w14:textId="77777777" w:rsidR="00747966" w:rsidRPr="00680226" w:rsidRDefault="00747966" w:rsidP="00747966">
      <w:pPr>
        <w:pStyle w:val="GvdeMetni"/>
        <w:spacing w:line="273" w:lineRule="auto"/>
        <w:ind w:left="43" w:right="183" w:firstLine="239"/>
        <w:jc w:val="both"/>
        <w:rPr>
          <w:w w:val="110"/>
        </w:rPr>
      </w:pPr>
      <w:r>
        <w:rPr>
          <w:w w:val="110"/>
        </w:rPr>
        <w:t>This section reports the results on the held-out test period (January to August 2023 and January 2024), after all fitting, hyper-parameter selection and decision-threshold selection were completed on the training and validation periods. Two operating modes are reported: Mode A uses information up to the previous completed day (D-1) and is the only valid mode for tickets booked in advance; Mode B additionally uses the operational state of the same day observed three hours before departure and needs a live data feed. Because cancellations are rare, PR-AUC (whose no-skill value equals the prevalence; Saito &amp; Rehmsmeier, 2015), ROC-AUC, class-wise precision and recall and macro-averaged scores are reported in addition to accuracy, and accuracy is always compared with the majority-class baseline. Values in brackets are 95% bootstrap confidence intervals over the test flights; they quantify test-sampling uncertainty only.</w:t>
      </w:r>
    </w:p>
    <w:p w14:paraId="599663CA" w14:textId="77777777" w:rsidR="00D17960" w:rsidRDefault="00D17960" w:rsidP="002A024E">
      <w:pPr>
        <w:pStyle w:val="GvdeMetni"/>
        <w:spacing w:line="273" w:lineRule="auto"/>
        <w:ind w:left="142" w:firstLine="284"/>
        <w:jc w:val="both"/>
      </w:pPr>
    </w:p>
    <w:p w14:paraId="797F34CA" w14:textId="77777777" w:rsidR="00F33470" w:rsidRDefault="00F33470" w:rsidP="00F33470">
      <w:pPr>
        <w:pStyle w:val="ListeParagraf"/>
        <w:numPr>
          <w:ilvl w:val="1"/>
          <w:numId w:val="4"/>
        </w:numPr>
        <w:tabs>
          <w:tab w:val="left" w:pos="408"/>
        </w:tabs>
        <w:ind w:left="408" w:hanging="365"/>
        <w:rPr>
          <w:i/>
          <w:sz w:val="16"/>
        </w:rPr>
      </w:pPr>
      <w:r>
        <w:rPr>
          <w:i/>
          <w:spacing w:val="-2"/>
          <w:sz w:val="16"/>
        </w:rPr>
        <w:t>Flight Cancellation Forecasting Model Results</w:t>
      </w:r>
    </w:p>
    <w:p w14:paraId="2019259E" w14:textId="77777777" w:rsidR="00D17960" w:rsidRDefault="00D17960" w:rsidP="002A024E">
      <w:pPr>
        <w:pStyle w:val="GvdeMetni"/>
        <w:spacing w:line="273" w:lineRule="auto"/>
        <w:ind w:left="142" w:firstLine="284"/>
        <w:jc w:val="both"/>
      </w:pPr>
    </w:p>
    <w:p w14:paraId="7FC4D82A" w14:textId="77777777" w:rsidR="00FC236C" w:rsidRPr="00FC236C" w:rsidRDefault="00FC236C" w:rsidP="00FC236C">
      <w:pPr>
        <w:pStyle w:val="GvdeMetni"/>
        <w:spacing w:line="273" w:lineRule="auto"/>
        <w:ind w:left="43" w:right="183" w:firstLine="239"/>
        <w:jc w:val="both"/>
        <w:rPr>
          <w:w w:val="110"/>
        </w:rPr>
      </w:pPr>
      <w:r>
        <w:rPr>
          <w:w w:val="110"/>
        </w:rPr>
        <w:t>Flight cancellation is a rare event (prevalence 2.86% in the test period). The binary XGBoost model reached a test PR-AUC of 0.119 (0.116-0.122) and a ROC-AUC of 0.800 in Mode A, and 0.196 (0.191-0.200) and 0.857 in Mode B, i.e. 4.2 and 6.8 times the no-skill PR-AUC (Section 4.5.1).</w:t>
      </w:r>
    </w:p>
    <w:p w14:paraId="3DA5C52F" w14:textId="77777777" w:rsidR="00FC236C" w:rsidRPr="00FC236C" w:rsidRDefault="00FC236C" w:rsidP="00FC236C">
      <w:pPr>
        <w:pStyle w:val="GvdeMetni"/>
        <w:spacing w:line="273" w:lineRule="auto"/>
        <w:ind w:left="43" w:right="183" w:firstLine="239"/>
        <w:jc w:val="both"/>
        <w:rPr>
          <w:w w:val="110"/>
        </w:rPr>
      </w:pPr>
      <w:r>
        <w:rPr>
          <w:w w:val="110"/>
        </w:rPr>
        <w:t>With the decision threshold that maximises F1 on the validation period (0.149 in Mode A and 0.156 in Mode B), Mode B detects 36.8% of the cancelled flights at a precision of 20.9% (F1 0.266, macro-F1 0.618, balanced accuracy 0.664); Mode A detects 17.9% at a precision of 16.9% (F1 0.174, macro-F1 0.575). Most alarms are therefore false: roughly four of five flagged flights in Mode B are not cancelled. Table 7 lists the class-wise precision, recall and F1 of all three tasks in both modes.</w:t>
      </w:r>
    </w:p>
    <w:p w14:paraId="1B8A74B8" w14:textId="77777777" w:rsidR="00FC236C" w:rsidRPr="00FC236C" w:rsidRDefault="00FC236C" w:rsidP="00FC236C">
      <w:pPr>
        <w:pStyle w:val="GvdeMetni"/>
        <w:spacing w:line="273" w:lineRule="auto"/>
        <w:ind w:left="43" w:right="183" w:firstLine="239"/>
        <w:jc w:val="both"/>
        <w:rPr>
          <w:w w:val="110"/>
        </w:rPr>
      </w:pPr>
      <w:r>
        <w:rPr>
          <w:w w:val="110"/>
        </w:rPr>
        <w:t>The overall accuracy at these thresholds is 95.1% (Mode A) and 94.2% (Mode B), which is lower than the 97.1% obtained by predicting 'not cancelled' for every flight. Accuracy is therefore not a meaningful criterion for this task, and high accuracy values reported for rare-event targets should be read with caution.</w:t>
      </w:r>
    </w:p>
    <w:p w14:paraId="29AC65C0" w14:textId="77777777" w:rsidR="00F33470" w:rsidRPr="00680226" w:rsidRDefault="00FC236C" w:rsidP="00FC236C">
      <w:pPr>
        <w:pStyle w:val="GvdeMetni"/>
        <w:spacing w:line="273" w:lineRule="auto"/>
        <w:ind w:left="43" w:right="183" w:firstLine="239"/>
        <w:jc w:val="both"/>
        <w:rPr>
          <w:w w:val="110"/>
        </w:rPr>
      </w:pPr>
      <w:r>
        <w:rPr>
          <w:w w:val="110"/>
        </w:rPr>
        <w:t>The test period contains 1,045,909 flights, 29,882 of which were cancelled. In Mode B the confusion matrix at the validation threshold is TN 974,281, FP 41,746, FN 18,872, TP 11,010 (Figure 9). The ROC and precision-recall curves are shown in Figures 10 and 11.</w:t>
      </w:r>
    </w:p>
    <w:p w14:paraId="55C84559" w14:textId="77777777" w:rsidR="002A1638" w:rsidRDefault="002A1638" w:rsidP="002A1638">
      <w:pPr>
        <w:keepNext/>
        <w:spacing w:before="96"/>
        <w:ind w:left="43"/>
        <w:rPr>
          <w:b/>
          <w:sz w:val="14"/>
        </w:rPr>
      </w:pPr>
      <w:r>
        <w:rPr>
          <w:b/>
          <w:w w:val="110"/>
          <w:sz w:val="14"/>
        </w:rPr>
        <w:t>Table 7</w:t>
      </w:r>
    </w:p>
    <w:p w14:paraId="7F1955EC" w14:textId="77777777" w:rsidR="002A1638" w:rsidRDefault="0002574A" w:rsidP="001D35B1">
      <w:pPr>
        <w:keepNext/>
        <w:spacing w:before="30" w:after="60"/>
        <w:ind w:left="43"/>
        <w:rPr>
          <w:sz w:val="14"/>
        </w:rPr>
      </w:pPr>
      <w:r>
        <w:rPr>
          <w:spacing w:val="-2"/>
          <w:w w:val="110"/>
          <w:sz w:val="14"/>
        </w:rPr>
        <w:t>Class-wise test results of the XGBoost models in Mode A and Mode B (P = precision, R = recall; NAS = national air system). Cancellation: decision at the threshold that maximises F1 on the validation period; multi-class tasks: class with the highest predicted probability. Macro-averaged scores are unweighted means of these class-wise values.</w:t>
      </w:r>
    </w:p>
    <w:tbl>
      <w:tblPr>
        <w:tblStyle w:val="TabloKlavuzu"/>
        <w:tblW w:w="4950" w:type="dxa"/>
        <w:tblInd w:w="108" w:type="dxa"/>
        <w:tblLook w:val="06A0" w:firstRow="1" w:lastRow="0" w:firstColumn="1" w:lastColumn="0" w:noHBand="1" w:noVBand="1"/>
      </w:tblPr>
      <w:tblGrid>
        <w:gridCol w:w="760"/>
        <w:gridCol w:w="700"/>
        <w:gridCol w:w="610"/>
        <w:gridCol w:w="480"/>
        <w:gridCol w:w="480"/>
        <w:gridCol w:w="480"/>
        <w:gridCol w:w="480"/>
        <w:gridCol w:w="480"/>
        <w:gridCol w:w="480"/>
      </w:tblGrid>
      <w:tr w:rsidR="007A2CB0" w14:paraId="146C2CA3" w14:textId="77777777">
        <w:trPr>
          <w:cantSplit/>
          <w:tblHeader/>
        </w:trPr>
        <w:tc>
          <w:tcPr>
            <w:tcW w:w="760" w:type="dxa"/>
            <w:tcBorders>
              <w:top w:val="single" w:sz="6" w:space="0" w:color="000000"/>
              <w:bottom w:val="single" w:sz="6" w:space="0" w:color="000000"/>
            </w:tcBorders>
            <w:tcMar>
              <w:top w:w="0" w:type="dxa"/>
              <w:left w:w="20" w:type="dxa"/>
              <w:bottom w:w="0" w:type="dxa"/>
              <w:right w:w="20" w:type="dxa"/>
            </w:tcMar>
          </w:tcPr>
          <w:p w14:paraId="0A0242D6" w14:textId="77777777" w:rsidR="007A2CB0" w:rsidRDefault="00000000">
            <w:pPr>
              <w:pStyle w:val="TableContents"/>
              <w:keepNext/>
            </w:pPr>
            <w:r>
              <w:rPr>
                <w:rFonts w:ascii="Times New Roman" w:hAnsi="Times New Roman" w:cs="Times New Roman"/>
                <w:b/>
                <w:sz w:val="12"/>
                <w:szCs w:val="12"/>
                <w:lang w:val="en-US"/>
              </w:rPr>
              <w:t>Task</w:t>
            </w:r>
          </w:p>
        </w:tc>
        <w:tc>
          <w:tcPr>
            <w:tcW w:w="700" w:type="dxa"/>
            <w:tcBorders>
              <w:top w:val="single" w:sz="6" w:space="0" w:color="000000"/>
              <w:bottom w:val="single" w:sz="6" w:space="0" w:color="000000"/>
            </w:tcBorders>
            <w:tcMar>
              <w:top w:w="0" w:type="dxa"/>
              <w:left w:w="20" w:type="dxa"/>
              <w:bottom w:w="0" w:type="dxa"/>
              <w:right w:w="20" w:type="dxa"/>
            </w:tcMar>
          </w:tcPr>
          <w:p w14:paraId="13CAC836" w14:textId="77777777" w:rsidR="007A2CB0" w:rsidRDefault="00000000">
            <w:pPr>
              <w:pStyle w:val="TableContents"/>
              <w:keepNext/>
            </w:pPr>
            <w:r>
              <w:rPr>
                <w:rFonts w:ascii="Times New Roman" w:hAnsi="Times New Roman" w:cs="Times New Roman"/>
                <w:b/>
                <w:sz w:val="12"/>
                <w:szCs w:val="12"/>
                <w:lang w:val="en-US"/>
              </w:rPr>
              <w:t>Class</w:t>
            </w:r>
          </w:p>
        </w:tc>
        <w:tc>
          <w:tcPr>
            <w:tcW w:w="610" w:type="dxa"/>
            <w:tcBorders>
              <w:top w:val="single" w:sz="6" w:space="0" w:color="000000"/>
              <w:bottom w:val="single" w:sz="6" w:space="0" w:color="000000"/>
            </w:tcBorders>
            <w:tcMar>
              <w:top w:w="0" w:type="dxa"/>
              <w:left w:w="20" w:type="dxa"/>
              <w:bottom w:w="0" w:type="dxa"/>
              <w:right w:w="20" w:type="dxa"/>
            </w:tcMar>
          </w:tcPr>
          <w:p w14:paraId="656F897F" w14:textId="77777777" w:rsidR="007A2CB0" w:rsidRDefault="00000000">
            <w:pPr>
              <w:pStyle w:val="TableContents"/>
              <w:keepNext/>
              <w:jc w:val="center"/>
            </w:pPr>
            <w:r>
              <w:rPr>
                <w:rFonts w:ascii="Times New Roman" w:hAnsi="Times New Roman" w:cs="Times New Roman"/>
                <w:b/>
                <w:sz w:val="12"/>
                <w:szCs w:val="12"/>
                <w:lang w:val="en-US"/>
              </w:rPr>
              <w:t>n (test)</w:t>
            </w:r>
          </w:p>
        </w:tc>
        <w:tc>
          <w:tcPr>
            <w:tcW w:w="480" w:type="dxa"/>
            <w:tcBorders>
              <w:top w:val="single" w:sz="6" w:space="0" w:color="000000"/>
              <w:bottom w:val="single" w:sz="6" w:space="0" w:color="000000"/>
            </w:tcBorders>
            <w:tcMar>
              <w:top w:w="0" w:type="dxa"/>
              <w:left w:w="20" w:type="dxa"/>
              <w:bottom w:w="0" w:type="dxa"/>
              <w:right w:w="20" w:type="dxa"/>
            </w:tcMar>
          </w:tcPr>
          <w:p w14:paraId="02FAAABA" w14:textId="77777777" w:rsidR="007A2CB0" w:rsidRDefault="00000000">
            <w:pPr>
              <w:pStyle w:val="TableContents"/>
              <w:keepNext/>
              <w:jc w:val="center"/>
            </w:pPr>
            <w:r>
              <w:rPr>
                <w:rFonts w:ascii="Times New Roman" w:hAnsi="Times New Roman" w:cs="Times New Roman"/>
                <w:b/>
                <w:sz w:val="12"/>
                <w:szCs w:val="12"/>
                <w:lang w:val="en-US"/>
              </w:rPr>
              <w:t>P (A)</w:t>
            </w:r>
          </w:p>
        </w:tc>
        <w:tc>
          <w:tcPr>
            <w:tcW w:w="480" w:type="dxa"/>
            <w:tcBorders>
              <w:top w:val="single" w:sz="6" w:space="0" w:color="000000"/>
              <w:bottom w:val="single" w:sz="6" w:space="0" w:color="000000"/>
            </w:tcBorders>
            <w:tcMar>
              <w:top w:w="0" w:type="dxa"/>
              <w:left w:w="20" w:type="dxa"/>
              <w:bottom w:w="0" w:type="dxa"/>
              <w:right w:w="20" w:type="dxa"/>
            </w:tcMar>
          </w:tcPr>
          <w:p w14:paraId="65745006" w14:textId="77777777" w:rsidR="007A2CB0" w:rsidRDefault="00000000">
            <w:pPr>
              <w:pStyle w:val="TableContents"/>
              <w:keepNext/>
              <w:jc w:val="center"/>
            </w:pPr>
            <w:r>
              <w:rPr>
                <w:rFonts w:ascii="Times New Roman" w:hAnsi="Times New Roman" w:cs="Times New Roman"/>
                <w:b/>
                <w:sz w:val="12"/>
                <w:szCs w:val="12"/>
                <w:lang w:val="en-US"/>
              </w:rPr>
              <w:t>R (A)</w:t>
            </w:r>
          </w:p>
        </w:tc>
        <w:tc>
          <w:tcPr>
            <w:tcW w:w="480" w:type="dxa"/>
            <w:tcBorders>
              <w:top w:val="single" w:sz="6" w:space="0" w:color="000000"/>
              <w:bottom w:val="single" w:sz="6" w:space="0" w:color="000000"/>
            </w:tcBorders>
            <w:tcMar>
              <w:top w:w="0" w:type="dxa"/>
              <w:left w:w="20" w:type="dxa"/>
              <w:bottom w:w="0" w:type="dxa"/>
              <w:right w:w="20" w:type="dxa"/>
            </w:tcMar>
          </w:tcPr>
          <w:p w14:paraId="3A2EE7B3" w14:textId="77777777" w:rsidR="007A2CB0" w:rsidRDefault="00000000">
            <w:pPr>
              <w:pStyle w:val="TableContents"/>
              <w:keepNext/>
              <w:jc w:val="center"/>
            </w:pPr>
            <w:r>
              <w:rPr>
                <w:rFonts w:ascii="Times New Roman" w:hAnsi="Times New Roman" w:cs="Times New Roman"/>
                <w:b/>
                <w:sz w:val="12"/>
                <w:szCs w:val="12"/>
                <w:lang w:val="en-US"/>
              </w:rPr>
              <w:t>F1 (A)</w:t>
            </w:r>
          </w:p>
        </w:tc>
        <w:tc>
          <w:tcPr>
            <w:tcW w:w="480" w:type="dxa"/>
            <w:tcBorders>
              <w:top w:val="single" w:sz="6" w:space="0" w:color="000000"/>
              <w:bottom w:val="single" w:sz="6" w:space="0" w:color="000000"/>
            </w:tcBorders>
            <w:tcMar>
              <w:top w:w="0" w:type="dxa"/>
              <w:left w:w="20" w:type="dxa"/>
              <w:bottom w:w="0" w:type="dxa"/>
              <w:right w:w="20" w:type="dxa"/>
            </w:tcMar>
          </w:tcPr>
          <w:p w14:paraId="347B8FA0" w14:textId="77777777" w:rsidR="007A2CB0" w:rsidRDefault="00000000">
            <w:pPr>
              <w:pStyle w:val="TableContents"/>
              <w:keepNext/>
              <w:jc w:val="center"/>
            </w:pPr>
            <w:r>
              <w:rPr>
                <w:rFonts w:ascii="Times New Roman" w:hAnsi="Times New Roman" w:cs="Times New Roman"/>
                <w:b/>
                <w:sz w:val="12"/>
                <w:szCs w:val="12"/>
                <w:lang w:val="en-US"/>
              </w:rPr>
              <w:t>P (B)</w:t>
            </w:r>
          </w:p>
        </w:tc>
        <w:tc>
          <w:tcPr>
            <w:tcW w:w="480" w:type="dxa"/>
            <w:tcBorders>
              <w:top w:val="single" w:sz="6" w:space="0" w:color="000000"/>
              <w:bottom w:val="single" w:sz="6" w:space="0" w:color="000000"/>
            </w:tcBorders>
            <w:tcMar>
              <w:top w:w="0" w:type="dxa"/>
              <w:left w:w="20" w:type="dxa"/>
              <w:bottom w:w="0" w:type="dxa"/>
              <w:right w:w="20" w:type="dxa"/>
            </w:tcMar>
          </w:tcPr>
          <w:p w14:paraId="0341BF8D" w14:textId="77777777" w:rsidR="007A2CB0" w:rsidRDefault="00000000">
            <w:pPr>
              <w:pStyle w:val="TableContents"/>
              <w:keepNext/>
              <w:jc w:val="center"/>
            </w:pPr>
            <w:r>
              <w:rPr>
                <w:rFonts w:ascii="Times New Roman" w:hAnsi="Times New Roman" w:cs="Times New Roman"/>
                <w:b/>
                <w:sz w:val="12"/>
                <w:szCs w:val="12"/>
                <w:lang w:val="en-US"/>
              </w:rPr>
              <w:t>R (B)</w:t>
            </w:r>
          </w:p>
        </w:tc>
        <w:tc>
          <w:tcPr>
            <w:tcW w:w="480" w:type="dxa"/>
            <w:tcBorders>
              <w:top w:val="single" w:sz="6" w:space="0" w:color="000000"/>
              <w:bottom w:val="single" w:sz="6" w:space="0" w:color="000000"/>
            </w:tcBorders>
            <w:tcMar>
              <w:top w:w="0" w:type="dxa"/>
              <w:left w:w="20" w:type="dxa"/>
              <w:bottom w:w="0" w:type="dxa"/>
              <w:right w:w="20" w:type="dxa"/>
            </w:tcMar>
          </w:tcPr>
          <w:p w14:paraId="0C5E3036" w14:textId="77777777" w:rsidR="007A2CB0" w:rsidRDefault="00000000">
            <w:pPr>
              <w:pStyle w:val="TableContents"/>
              <w:keepNext/>
              <w:jc w:val="center"/>
            </w:pPr>
            <w:r>
              <w:rPr>
                <w:rFonts w:ascii="Times New Roman" w:hAnsi="Times New Roman" w:cs="Times New Roman"/>
                <w:b/>
                <w:sz w:val="12"/>
                <w:szCs w:val="12"/>
                <w:lang w:val="en-US"/>
              </w:rPr>
              <w:t>F1 (B)</w:t>
            </w:r>
          </w:p>
        </w:tc>
      </w:tr>
      <w:tr w:rsidR="007A2CB0" w14:paraId="165FAE6F" w14:textId="77777777">
        <w:trPr>
          <w:cantSplit/>
        </w:trPr>
        <w:tc>
          <w:tcPr>
            <w:tcW w:w="760" w:type="dxa"/>
            <w:tcMar>
              <w:top w:w="0" w:type="dxa"/>
              <w:left w:w="20" w:type="dxa"/>
              <w:bottom w:w="0" w:type="dxa"/>
              <w:right w:w="20" w:type="dxa"/>
            </w:tcMar>
          </w:tcPr>
          <w:p w14:paraId="14F92959" w14:textId="77777777" w:rsidR="007A2CB0" w:rsidRDefault="00000000">
            <w:pPr>
              <w:pStyle w:val="TableContents"/>
              <w:keepNext/>
            </w:pPr>
            <w:r>
              <w:rPr>
                <w:rFonts w:ascii="Times New Roman" w:hAnsi="Times New Roman" w:cs="Times New Roman"/>
                <w:sz w:val="12"/>
                <w:szCs w:val="12"/>
                <w:lang w:val="en-US"/>
              </w:rPr>
              <w:t>Cancellation</w:t>
            </w:r>
          </w:p>
        </w:tc>
        <w:tc>
          <w:tcPr>
            <w:tcW w:w="700" w:type="dxa"/>
            <w:tcMar>
              <w:top w:w="0" w:type="dxa"/>
              <w:left w:w="20" w:type="dxa"/>
              <w:bottom w:w="0" w:type="dxa"/>
              <w:right w:w="20" w:type="dxa"/>
            </w:tcMar>
          </w:tcPr>
          <w:p w14:paraId="35B3F225" w14:textId="77777777" w:rsidR="007A2CB0" w:rsidRDefault="00000000">
            <w:pPr>
              <w:pStyle w:val="TableContents"/>
              <w:keepNext/>
            </w:pPr>
            <w:r>
              <w:rPr>
                <w:rFonts w:ascii="Times New Roman" w:hAnsi="Times New Roman" w:cs="Times New Roman"/>
                <w:sz w:val="12"/>
                <w:szCs w:val="12"/>
                <w:lang w:val="en-US"/>
              </w:rPr>
              <w:t>Not cancelled</w:t>
            </w:r>
          </w:p>
        </w:tc>
        <w:tc>
          <w:tcPr>
            <w:tcW w:w="610" w:type="dxa"/>
            <w:tcMar>
              <w:top w:w="0" w:type="dxa"/>
              <w:left w:w="20" w:type="dxa"/>
              <w:bottom w:w="0" w:type="dxa"/>
              <w:right w:w="20" w:type="dxa"/>
            </w:tcMar>
          </w:tcPr>
          <w:p w14:paraId="535D371D" w14:textId="77777777" w:rsidR="007A2CB0" w:rsidRDefault="00000000">
            <w:pPr>
              <w:pStyle w:val="TableContents"/>
              <w:keepNext/>
              <w:jc w:val="center"/>
            </w:pPr>
            <w:r>
              <w:rPr>
                <w:rFonts w:ascii="Times New Roman" w:hAnsi="Times New Roman" w:cs="Times New Roman"/>
                <w:sz w:val="12"/>
                <w:szCs w:val="12"/>
                <w:lang w:val="en-US"/>
              </w:rPr>
              <w:t>1,016,027</w:t>
            </w:r>
          </w:p>
        </w:tc>
        <w:tc>
          <w:tcPr>
            <w:tcW w:w="480" w:type="dxa"/>
            <w:tcMar>
              <w:top w:w="0" w:type="dxa"/>
              <w:left w:w="20" w:type="dxa"/>
              <w:bottom w:w="0" w:type="dxa"/>
              <w:right w:w="20" w:type="dxa"/>
            </w:tcMar>
          </w:tcPr>
          <w:p w14:paraId="3A184893" w14:textId="77777777" w:rsidR="007A2CB0" w:rsidRDefault="00000000">
            <w:pPr>
              <w:pStyle w:val="TableContents"/>
              <w:keepNext/>
              <w:jc w:val="center"/>
            </w:pPr>
            <w:r>
              <w:rPr>
                <w:rFonts w:ascii="Times New Roman" w:hAnsi="Times New Roman" w:cs="Times New Roman"/>
                <w:sz w:val="12"/>
                <w:szCs w:val="12"/>
                <w:lang w:val="en-US"/>
              </w:rPr>
              <w:t>0.976</w:t>
            </w:r>
          </w:p>
        </w:tc>
        <w:tc>
          <w:tcPr>
            <w:tcW w:w="480" w:type="dxa"/>
            <w:tcMar>
              <w:top w:w="0" w:type="dxa"/>
              <w:left w:w="20" w:type="dxa"/>
              <w:bottom w:w="0" w:type="dxa"/>
              <w:right w:w="20" w:type="dxa"/>
            </w:tcMar>
          </w:tcPr>
          <w:p w14:paraId="50A4FE9A" w14:textId="77777777" w:rsidR="007A2CB0" w:rsidRDefault="00000000">
            <w:pPr>
              <w:pStyle w:val="TableContents"/>
              <w:keepNext/>
              <w:jc w:val="center"/>
            </w:pPr>
            <w:r>
              <w:rPr>
                <w:rFonts w:ascii="Times New Roman" w:hAnsi="Times New Roman" w:cs="Times New Roman"/>
                <w:sz w:val="12"/>
                <w:szCs w:val="12"/>
                <w:lang w:val="en-US"/>
              </w:rPr>
              <w:t>0.974</w:t>
            </w:r>
          </w:p>
        </w:tc>
        <w:tc>
          <w:tcPr>
            <w:tcW w:w="480" w:type="dxa"/>
            <w:tcMar>
              <w:top w:w="0" w:type="dxa"/>
              <w:left w:w="20" w:type="dxa"/>
              <w:bottom w:w="0" w:type="dxa"/>
              <w:right w:w="20" w:type="dxa"/>
            </w:tcMar>
          </w:tcPr>
          <w:p w14:paraId="64C8338F" w14:textId="77777777" w:rsidR="007A2CB0" w:rsidRDefault="00000000">
            <w:pPr>
              <w:pStyle w:val="TableContents"/>
              <w:keepNext/>
              <w:jc w:val="center"/>
            </w:pPr>
            <w:r>
              <w:rPr>
                <w:rFonts w:ascii="Times New Roman" w:hAnsi="Times New Roman" w:cs="Times New Roman"/>
                <w:sz w:val="12"/>
                <w:szCs w:val="12"/>
                <w:lang w:val="en-US"/>
              </w:rPr>
              <w:t>0.975</w:t>
            </w:r>
          </w:p>
        </w:tc>
        <w:tc>
          <w:tcPr>
            <w:tcW w:w="480" w:type="dxa"/>
            <w:tcMar>
              <w:top w:w="0" w:type="dxa"/>
              <w:left w:w="20" w:type="dxa"/>
              <w:bottom w:w="0" w:type="dxa"/>
              <w:right w:w="20" w:type="dxa"/>
            </w:tcMar>
          </w:tcPr>
          <w:p w14:paraId="6F6ED814" w14:textId="77777777" w:rsidR="007A2CB0" w:rsidRDefault="00000000">
            <w:pPr>
              <w:pStyle w:val="TableContents"/>
              <w:keepNext/>
              <w:jc w:val="center"/>
            </w:pPr>
            <w:r>
              <w:rPr>
                <w:rFonts w:ascii="Times New Roman" w:hAnsi="Times New Roman" w:cs="Times New Roman"/>
                <w:sz w:val="12"/>
                <w:szCs w:val="12"/>
                <w:lang w:val="en-US"/>
              </w:rPr>
              <w:t>0.981</w:t>
            </w:r>
          </w:p>
        </w:tc>
        <w:tc>
          <w:tcPr>
            <w:tcW w:w="480" w:type="dxa"/>
            <w:tcMar>
              <w:top w:w="0" w:type="dxa"/>
              <w:left w:w="20" w:type="dxa"/>
              <w:bottom w:w="0" w:type="dxa"/>
              <w:right w:w="20" w:type="dxa"/>
            </w:tcMar>
          </w:tcPr>
          <w:p w14:paraId="0A645D06" w14:textId="77777777" w:rsidR="007A2CB0" w:rsidRDefault="00000000">
            <w:pPr>
              <w:pStyle w:val="TableContents"/>
              <w:keepNext/>
              <w:jc w:val="center"/>
            </w:pPr>
            <w:r>
              <w:rPr>
                <w:rFonts w:ascii="Times New Roman" w:hAnsi="Times New Roman" w:cs="Times New Roman"/>
                <w:sz w:val="12"/>
                <w:szCs w:val="12"/>
                <w:lang w:val="en-US"/>
              </w:rPr>
              <w:t>0.959</w:t>
            </w:r>
          </w:p>
        </w:tc>
        <w:tc>
          <w:tcPr>
            <w:tcW w:w="480" w:type="dxa"/>
            <w:tcMar>
              <w:top w:w="0" w:type="dxa"/>
              <w:left w:w="20" w:type="dxa"/>
              <w:bottom w:w="0" w:type="dxa"/>
              <w:right w:w="20" w:type="dxa"/>
            </w:tcMar>
          </w:tcPr>
          <w:p w14:paraId="47515611" w14:textId="77777777" w:rsidR="007A2CB0" w:rsidRDefault="00000000">
            <w:pPr>
              <w:pStyle w:val="TableContents"/>
              <w:keepNext/>
              <w:jc w:val="center"/>
            </w:pPr>
            <w:r>
              <w:rPr>
                <w:rFonts w:ascii="Times New Roman" w:hAnsi="Times New Roman" w:cs="Times New Roman"/>
                <w:sz w:val="12"/>
                <w:szCs w:val="12"/>
                <w:lang w:val="en-US"/>
              </w:rPr>
              <w:t>0.970</w:t>
            </w:r>
          </w:p>
        </w:tc>
      </w:tr>
      <w:tr w:rsidR="007A2CB0" w14:paraId="59CEB068" w14:textId="77777777">
        <w:trPr>
          <w:cantSplit/>
        </w:trPr>
        <w:tc>
          <w:tcPr>
            <w:tcW w:w="760" w:type="dxa"/>
            <w:tcMar>
              <w:top w:w="0" w:type="dxa"/>
              <w:left w:w="20" w:type="dxa"/>
              <w:bottom w:w="0" w:type="dxa"/>
              <w:right w:w="20" w:type="dxa"/>
            </w:tcMar>
          </w:tcPr>
          <w:p w14:paraId="6FB38D25" w14:textId="77777777" w:rsidR="007A2CB0" w:rsidRDefault="007A2CB0">
            <w:pPr>
              <w:pStyle w:val="TableContents"/>
              <w:keepNext/>
            </w:pPr>
          </w:p>
        </w:tc>
        <w:tc>
          <w:tcPr>
            <w:tcW w:w="700" w:type="dxa"/>
            <w:tcMar>
              <w:top w:w="0" w:type="dxa"/>
              <w:left w:w="20" w:type="dxa"/>
              <w:bottom w:w="0" w:type="dxa"/>
              <w:right w:w="20" w:type="dxa"/>
            </w:tcMar>
          </w:tcPr>
          <w:p w14:paraId="563AC6D1" w14:textId="77777777" w:rsidR="007A2CB0" w:rsidRDefault="00000000">
            <w:pPr>
              <w:pStyle w:val="TableContents"/>
              <w:keepNext/>
            </w:pPr>
            <w:r>
              <w:rPr>
                <w:rFonts w:ascii="Times New Roman" w:hAnsi="Times New Roman" w:cs="Times New Roman"/>
                <w:sz w:val="12"/>
                <w:szCs w:val="12"/>
                <w:lang w:val="en-US"/>
              </w:rPr>
              <w:t>Cancelled</w:t>
            </w:r>
          </w:p>
        </w:tc>
        <w:tc>
          <w:tcPr>
            <w:tcW w:w="610" w:type="dxa"/>
            <w:tcMar>
              <w:top w:w="0" w:type="dxa"/>
              <w:left w:w="20" w:type="dxa"/>
              <w:bottom w:w="0" w:type="dxa"/>
              <w:right w:w="20" w:type="dxa"/>
            </w:tcMar>
          </w:tcPr>
          <w:p w14:paraId="27EA1BDD" w14:textId="77777777" w:rsidR="007A2CB0" w:rsidRDefault="00000000">
            <w:pPr>
              <w:pStyle w:val="TableContents"/>
              <w:keepNext/>
              <w:jc w:val="center"/>
            </w:pPr>
            <w:r>
              <w:rPr>
                <w:rFonts w:ascii="Times New Roman" w:hAnsi="Times New Roman" w:cs="Times New Roman"/>
                <w:sz w:val="12"/>
                <w:szCs w:val="12"/>
                <w:lang w:val="en-US"/>
              </w:rPr>
              <w:t>29,882</w:t>
            </w:r>
          </w:p>
        </w:tc>
        <w:tc>
          <w:tcPr>
            <w:tcW w:w="480" w:type="dxa"/>
            <w:tcMar>
              <w:top w:w="0" w:type="dxa"/>
              <w:left w:w="20" w:type="dxa"/>
              <w:bottom w:w="0" w:type="dxa"/>
              <w:right w:w="20" w:type="dxa"/>
            </w:tcMar>
          </w:tcPr>
          <w:p w14:paraId="5B3BC241" w14:textId="77777777" w:rsidR="007A2CB0" w:rsidRDefault="00000000">
            <w:pPr>
              <w:pStyle w:val="TableContents"/>
              <w:keepNext/>
              <w:jc w:val="center"/>
            </w:pPr>
            <w:r>
              <w:rPr>
                <w:rFonts w:ascii="Times New Roman" w:hAnsi="Times New Roman" w:cs="Times New Roman"/>
                <w:sz w:val="12"/>
                <w:szCs w:val="12"/>
                <w:lang w:val="en-US"/>
              </w:rPr>
              <w:t>0.169</w:t>
            </w:r>
          </w:p>
        </w:tc>
        <w:tc>
          <w:tcPr>
            <w:tcW w:w="480" w:type="dxa"/>
            <w:tcMar>
              <w:top w:w="0" w:type="dxa"/>
              <w:left w:w="20" w:type="dxa"/>
              <w:bottom w:w="0" w:type="dxa"/>
              <w:right w:w="20" w:type="dxa"/>
            </w:tcMar>
          </w:tcPr>
          <w:p w14:paraId="1E9810B5" w14:textId="77777777" w:rsidR="007A2CB0" w:rsidRDefault="00000000">
            <w:pPr>
              <w:pStyle w:val="TableContents"/>
              <w:keepNext/>
              <w:jc w:val="center"/>
            </w:pPr>
            <w:r>
              <w:rPr>
                <w:rFonts w:ascii="Times New Roman" w:hAnsi="Times New Roman" w:cs="Times New Roman"/>
                <w:sz w:val="12"/>
                <w:szCs w:val="12"/>
                <w:lang w:val="en-US"/>
              </w:rPr>
              <w:t>0.179</w:t>
            </w:r>
          </w:p>
        </w:tc>
        <w:tc>
          <w:tcPr>
            <w:tcW w:w="480" w:type="dxa"/>
            <w:tcMar>
              <w:top w:w="0" w:type="dxa"/>
              <w:left w:w="20" w:type="dxa"/>
              <w:bottom w:w="0" w:type="dxa"/>
              <w:right w:w="20" w:type="dxa"/>
            </w:tcMar>
          </w:tcPr>
          <w:p w14:paraId="4AC5A21B" w14:textId="77777777" w:rsidR="007A2CB0" w:rsidRDefault="00000000">
            <w:pPr>
              <w:pStyle w:val="TableContents"/>
              <w:keepNext/>
              <w:jc w:val="center"/>
            </w:pPr>
            <w:r>
              <w:rPr>
                <w:rFonts w:ascii="Times New Roman" w:hAnsi="Times New Roman" w:cs="Times New Roman"/>
                <w:sz w:val="12"/>
                <w:szCs w:val="12"/>
                <w:lang w:val="en-US"/>
              </w:rPr>
              <w:t>0.174</w:t>
            </w:r>
          </w:p>
        </w:tc>
        <w:tc>
          <w:tcPr>
            <w:tcW w:w="480" w:type="dxa"/>
            <w:tcMar>
              <w:top w:w="0" w:type="dxa"/>
              <w:left w:w="20" w:type="dxa"/>
              <w:bottom w:w="0" w:type="dxa"/>
              <w:right w:w="20" w:type="dxa"/>
            </w:tcMar>
          </w:tcPr>
          <w:p w14:paraId="1AE8C20C" w14:textId="77777777" w:rsidR="007A2CB0" w:rsidRDefault="00000000">
            <w:pPr>
              <w:pStyle w:val="TableContents"/>
              <w:keepNext/>
              <w:jc w:val="center"/>
            </w:pPr>
            <w:r>
              <w:rPr>
                <w:rFonts w:ascii="Times New Roman" w:hAnsi="Times New Roman" w:cs="Times New Roman"/>
                <w:sz w:val="12"/>
                <w:szCs w:val="12"/>
                <w:lang w:val="en-US"/>
              </w:rPr>
              <w:t>0.209</w:t>
            </w:r>
          </w:p>
        </w:tc>
        <w:tc>
          <w:tcPr>
            <w:tcW w:w="480" w:type="dxa"/>
            <w:tcMar>
              <w:top w:w="0" w:type="dxa"/>
              <w:left w:w="20" w:type="dxa"/>
              <w:bottom w:w="0" w:type="dxa"/>
              <w:right w:w="20" w:type="dxa"/>
            </w:tcMar>
          </w:tcPr>
          <w:p w14:paraId="6E6910D6" w14:textId="77777777" w:rsidR="007A2CB0" w:rsidRDefault="00000000">
            <w:pPr>
              <w:pStyle w:val="TableContents"/>
              <w:keepNext/>
              <w:jc w:val="center"/>
            </w:pPr>
            <w:r>
              <w:rPr>
                <w:rFonts w:ascii="Times New Roman" w:hAnsi="Times New Roman" w:cs="Times New Roman"/>
                <w:sz w:val="12"/>
                <w:szCs w:val="12"/>
                <w:lang w:val="en-US"/>
              </w:rPr>
              <w:t>0.368</w:t>
            </w:r>
          </w:p>
        </w:tc>
        <w:tc>
          <w:tcPr>
            <w:tcW w:w="480" w:type="dxa"/>
            <w:tcMar>
              <w:top w:w="0" w:type="dxa"/>
              <w:left w:w="20" w:type="dxa"/>
              <w:bottom w:w="0" w:type="dxa"/>
              <w:right w:w="20" w:type="dxa"/>
            </w:tcMar>
          </w:tcPr>
          <w:p w14:paraId="4FB7D0B6" w14:textId="77777777" w:rsidR="007A2CB0" w:rsidRDefault="00000000">
            <w:pPr>
              <w:pStyle w:val="TableContents"/>
              <w:keepNext/>
              <w:jc w:val="center"/>
            </w:pPr>
            <w:r>
              <w:rPr>
                <w:rFonts w:ascii="Times New Roman" w:hAnsi="Times New Roman" w:cs="Times New Roman"/>
                <w:sz w:val="12"/>
                <w:szCs w:val="12"/>
                <w:lang w:val="en-US"/>
              </w:rPr>
              <w:t>0.266</w:t>
            </w:r>
          </w:p>
        </w:tc>
      </w:tr>
      <w:tr w:rsidR="007A2CB0" w14:paraId="6B1DFB3B" w14:textId="77777777">
        <w:trPr>
          <w:cantSplit/>
        </w:trPr>
        <w:tc>
          <w:tcPr>
            <w:tcW w:w="760" w:type="dxa"/>
            <w:tcMar>
              <w:top w:w="0" w:type="dxa"/>
              <w:left w:w="20" w:type="dxa"/>
              <w:bottom w:w="0" w:type="dxa"/>
              <w:right w:w="20" w:type="dxa"/>
            </w:tcMar>
          </w:tcPr>
          <w:p w14:paraId="69525AE6" w14:textId="77777777" w:rsidR="007A2CB0" w:rsidRDefault="00000000">
            <w:pPr>
              <w:pStyle w:val="TableContents"/>
              <w:keepNext/>
            </w:pPr>
            <w:r>
              <w:rPr>
                <w:rFonts w:ascii="Times New Roman" w:hAnsi="Times New Roman" w:cs="Times New Roman"/>
                <w:sz w:val="12"/>
                <w:szCs w:val="12"/>
                <w:lang w:val="en-US"/>
              </w:rPr>
              <w:t>Cause</w:t>
            </w:r>
          </w:p>
        </w:tc>
        <w:tc>
          <w:tcPr>
            <w:tcW w:w="700" w:type="dxa"/>
            <w:tcMar>
              <w:top w:w="0" w:type="dxa"/>
              <w:left w:w="20" w:type="dxa"/>
              <w:bottom w:w="0" w:type="dxa"/>
              <w:right w:w="20" w:type="dxa"/>
            </w:tcMar>
          </w:tcPr>
          <w:p w14:paraId="17761095" w14:textId="77777777" w:rsidR="007A2CB0" w:rsidRDefault="00000000">
            <w:pPr>
              <w:pStyle w:val="TableContents"/>
              <w:keepNext/>
            </w:pPr>
            <w:r>
              <w:rPr>
                <w:rFonts w:ascii="Times New Roman" w:hAnsi="Times New Roman" w:cs="Times New Roman"/>
                <w:sz w:val="12"/>
                <w:szCs w:val="12"/>
                <w:lang w:val="en-US"/>
              </w:rPr>
              <w:t>A carrier</w:t>
            </w:r>
          </w:p>
        </w:tc>
        <w:tc>
          <w:tcPr>
            <w:tcW w:w="610" w:type="dxa"/>
            <w:tcMar>
              <w:top w:w="0" w:type="dxa"/>
              <w:left w:w="20" w:type="dxa"/>
              <w:bottom w:w="0" w:type="dxa"/>
              <w:right w:w="20" w:type="dxa"/>
            </w:tcMar>
          </w:tcPr>
          <w:p w14:paraId="2766F49B" w14:textId="77777777" w:rsidR="007A2CB0" w:rsidRDefault="00000000">
            <w:pPr>
              <w:pStyle w:val="TableContents"/>
              <w:keepNext/>
              <w:jc w:val="center"/>
            </w:pPr>
            <w:r>
              <w:rPr>
                <w:rFonts w:ascii="Times New Roman" w:hAnsi="Times New Roman" w:cs="Times New Roman"/>
                <w:sz w:val="12"/>
                <w:szCs w:val="12"/>
                <w:lang w:val="en-US"/>
              </w:rPr>
              <w:t>10,061</w:t>
            </w:r>
          </w:p>
        </w:tc>
        <w:tc>
          <w:tcPr>
            <w:tcW w:w="480" w:type="dxa"/>
            <w:tcMar>
              <w:top w:w="0" w:type="dxa"/>
              <w:left w:w="20" w:type="dxa"/>
              <w:bottom w:w="0" w:type="dxa"/>
              <w:right w:w="20" w:type="dxa"/>
            </w:tcMar>
          </w:tcPr>
          <w:p w14:paraId="33C294EF" w14:textId="77777777" w:rsidR="007A2CB0" w:rsidRDefault="00000000">
            <w:pPr>
              <w:pStyle w:val="TableContents"/>
              <w:keepNext/>
              <w:jc w:val="center"/>
            </w:pPr>
            <w:r>
              <w:rPr>
                <w:rFonts w:ascii="Times New Roman" w:hAnsi="Times New Roman" w:cs="Times New Roman"/>
                <w:sz w:val="12"/>
                <w:szCs w:val="12"/>
                <w:lang w:val="en-US"/>
              </w:rPr>
              <w:t>0.589</w:t>
            </w:r>
          </w:p>
        </w:tc>
        <w:tc>
          <w:tcPr>
            <w:tcW w:w="480" w:type="dxa"/>
            <w:tcMar>
              <w:top w:w="0" w:type="dxa"/>
              <w:left w:w="20" w:type="dxa"/>
              <w:bottom w:w="0" w:type="dxa"/>
              <w:right w:w="20" w:type="dxa"/>
            </w:tcMar>
          </w:tcPr>
          <w:p w14:paraId="4AD85842" w14:textId="77777777" w:rsidR="007A2CB0" w:rsidRDefault="00000000">
            <w:pPr>
              <w:pStyle w:val="TableContents"/>
              <w:keepNext/>
              <w:jc w:val="center"/>
            </w:pPr>
            <w:r>
              <w:rPr>
                <w:rFonts w:ascii="Times New Roman" w:hAnsi="Times New Roman" w:cs="Times New Roman"/>
                <w:sz w:val="12"/>
                <w:szCs w:val="12"/>
                <w:lang w:val="en-US"/>
              </w:rPr>
              <w:t>0.841</w:t>
            </w:r>
          </w:p>
        </w:tc>
        <w:tc>
          <w:tcPr>
            <w:tcW w:w="480" w:type="dxa"/>
            <w:tcMar>
              <w:top w:w="0" w:type="dxa"/>
              <w:left w:w="20" w:type="dxa"/>
              <w:bottom w:w="0" w:type="dxa"/>
              <w:right w:w="20" w:type="dxa"/>
            </w:tcMar>
          </w:tcPr>
          <w:p w14:paraId="68BEC819" w14:textId="77777777" w:rsidR="007A2CB0" w:rsidRDefault="00000000">
            <w:pPr>
              <w:pStyle w:val="TableContents"/>
              <w:keepNext/>
              <w:jc w:val="center"/>
            </w:pPr>
            <w:r>
              <w:rPr>
                <w:rFonts w:ascii="Times New Roman" w:hAnsi="Times New Roman" w:cs="Times New Roman"/>
                <w:sz w:val="12"/>
                <w:szCs w:val="12"/>
                <w:lang w:val="en-US"/>
              </w:rPr>
              <w:t>0.693</w:t>
            </w:r>
          </w:p>
        </w:tc>
        <w:tc>
          <w:tcPr>
            <w:tcW w:w="480" w:type="dxa"/>
            <w:tcMar>
              <w:top w:w="0" w:type="dxa"/>
              <w:left w:w="20" w:type="dxa"/>
              <w:bottom w:w="0" w:type="dxa"/>
              <w:right w:w="20" w:type="dxa"/>
            </w:tcMar>
          </w:tcPr>
          <w:p w14:paraId="7A0F450A" w14:textId="77777777" w:rsidR="007A2CB0" w:rsidRDefault="00000000">
            <w:pPr>
              <w:pStyle w:val="TableContents"/>
              <w:keepNext/>
              <w:jc w:val="center"/>
            </w:pPr>
            <w:r>
              <w:rPr>
                <w:rFonts w:ascii="Times New Roman" w:hAnsi="Times New Roman" w:cs="Times New Roman"/>
                <w:sz w:val="12"/>
                <w:szCs w:val="12"/>
                <w:lang w:val="en-US"/>
              </w:rPr>
              <w:t>0.632</w:t>
            </w:r>
          </w:p>
        </w:tc>
        <w:tc>
          <w:tcPr>
            <w:tcW w:w="480" w:type="dxa"/>
            <w:tcMar>
              <w:top w:w="0" w:type="dxa"/>
              <w:left w:w="20" w:type="dxa"/>
              <w:bottom w:w="0" w:type="dxa"/>
              <w:right w:w="20" w:type="dxa"/>
            </w:tcMar>
          </w:tcPr>
          <w:p w14:paraId="36D8884B" w14:textId="77777777" w:rsidR="007A2CB0" w:rsidRDefault="00000000">
            <w:pPr>
              <w:pStyle w:val="TableContents"/>
              <w:keepNext/>
              <w:jc w:val="center"/>
            </w:pPr>
            <w:r>
              <w:rPr>
                <w:rFonts w:ascii="Times New Roman" w:hAnsi="Times New Roman" w:cs="Times New Roman"/>
                <w:sz w:val="12"/>
                <w:szCs w:val="12"/>
                <w:lang w:val="en-US"/>
              </w:rPr>
              <w:t>0.850</w:t>
            </w:r>
          </w:p>
        </w:tc>
        <w:tc>
          <w:tcPr>
            <w:tcW w:w="480" w:type="dxa"/>
            <w:tcMar>
              <w:top w:w="0" w:type="dxa"/>
              <w:left w:w="20" w:type="dxa"/>
              <w:bottom w:w="0" w:type="dxa"/>
              <w:right w:w="20" w:type="dxa"/>
            </w:tcMar>
          </w:tcPr>
          <w:p w14:paraId="2BF1823C" w14:textId="77777777" w:rsidR="007A2CB0" w:rsidRDefault="00000000">
            <w:pPr>
              <w:pStyle w:val="TableContents"/>
              <w:keepNext/>
              <w:jc w:val="center"/>
            </w:pPr>
            <w:r>
              <w:rPr>
                <w:rFonts w:ascii="Times New Roman" w:hAnsi="Times New Roman" w:cs="Times New Roman"/>
                <w:sz w:val="12"/>
                <w:szCs w:val="12"/>
                <w:lang w:val="en-US"/>
              </w:rPr>
              <w:t>0.725</w:t>
            </w:r>
          </w:p>
        </w:tc>
      </w:tr>
      <w:tr w:rsidR="007A2CB0" w14:paraId="6EF79D51" w14:textId="77777777">
        <w:trPr>
          <w:cantSplit/>
        </w:trPr>
        <w:tc>
          <w:tcPr>
            <w:tcW w:w="760" w:type="dxa"/>
            <w:tcMar>
              <w:top w:w="0" w:type="dxa"/>
              <w:left w:w="20" w:type="dxa"/>
              <w:bottom w:w="0" w:type="dxa"/>
              <w:right w:w="20" w:type="dxa"/>
            </w:tcMar>
          </w:tcPr>
          <w:p w14:paraId="783BF28D" w14:textId="77777777" w:rsidR="007A2CB0" w:rsidRDefault="007A2CB0">
            <w:pPr>
              <w:pStyle w:val="TableContents"/>
              <w:keepNext/>
            </w:pPr>
          </w:p>
        </w:tc>
        <w:tc>
          <w:tcPr>
            <w:tcW w:w="700" w:type="dxa"/>
            <w:tcMar>
              <w:top w:w="0" w:type="dxa"/>
              <w:left w:w="20" w:type="dxa"/>
              <w:bottom w:w="0" w:type="dxa"/>
              <w:right w:w="20" w:type="dxa"/>
            </w:tcMar>
          </w:tcPr>
          <w:p w14:paraId="2ED50F9F" w14:textId="77777777" w:rsidR="007A2CB0" w:rsidRDefault="00000000">
            <w:pPr>
              <w:pStyle w:val="TableContents"/>
              <w:keepNext/>
            </w:pPr>
            <w:r>
              <w:rPr>
                <w:rFonts w:ascii="Times New Roman" w:hAnsi="Times New Roman" w:cs="Times New Roman"/>
                <w:sz w:val="12"/>
                <w:szCs w:val="12"/>
                <w:lang w:val="en-US"/>
              </w:rPr>
              <w:t>B weather</w:t>
            </w:r>
          </w:p>
        </w:tc>
        <w:tc>
          <w:tcPr>
            <w:tcW w:w="610" w:type="dxa"/>
            <w:tcMar>
              <w:top w:w="0" w:type="dxa"/>
              <w:left w:w="20" w:type="dxa"/>
              <w:bottom w:w="0" w:type="dxa"/>
              <w:right w:w="20" w:type="dxa"/>
            </w:tcMar>
          </w:tcPr>
          <w:p w14:paraId="3EC51F1A" w14:textId="77777777" w:rsidR="007A2CB0" w:rsidRDefault="00000000">
            <w:pPr>
              <w:pStyle w:val="TableContents"/>
              <w:keepNext/>
              <w:jc w:val="center"/>
            </w:pPr>
            <w:r>
              <w:rPr>
                <w:rFonts w:ascii="Times New Roman" w:hAnsi="Times New Roman" w:cs="Times New Roman"/>
                <w:sz w:val="12"/>
                <w:szCs w:val="12"/>
                <w:lang w:val="en-US"/>
              </w:rPr>
              <w:t>17,961</w:t>
            </w:r>
          </w:p>
        </w:tc>
        <w:tc>
          <w:tcPr>
            <w:tcW w:w="480" w:type="dxa"/>
            <w:tcMar>
              <w:top w:w="0" w:type="dxa"/>
              <w:left w:w="20" w:type="dxa"/>
              <w:bottom w:w="0" w:type="dxa"/>
              <w:right w:w="20" w:type="dxa"/>
            </w:tcMar>
          </w:tcPr>
          <w:p w14:paraId="2B470835" w14:textId="77777777" w:rsidR="007A2CB0" w:rsidRDefault="00000000">
            <w:pPr>
              <w:pStyle w:val="TableContents"/>
              <w:keepNext/>
              <w:jc w:val="center"/>
            </w:pPr>
            <w:r>
              <w:rPr>
                <w:rFonts w:ascii="Times New Roman" w:hAnsi="Times New Roman" w:cs="Times New Roman"/>
                <w:sz w:val="12"/>
                <w:szCs w:val="12"/>
                <w:lang w:val="en-US"/>
              </w:rPr>
              <w:t>0.831</w:t>
            </w:r>
          </w:p>
        </w:tc>
        <w:tc>
          <w:tcPr>
            <w:tcW w:w="480" w:type="dxa"/>
            <w:tcMar>
              <w:top w:w="0" w:type="dxa"/>
              <w:left w:w="20" w:type="dxa"/>
              <w:bottom w:w="0" w:type="dxa"/>
              <w:right w:w="20" w:type="dxa"/>
            </w:tcMar>
          </w:tcPr>
          <w:p w14:paraId="5F1291F9" w14:textId="77777777" w:rsidR="007A2CB0" w:rsidRDefault="00000000">
            <w:pPr>
              <w:pStyle w:val="TableContents"/>
              <w:keepNext/>
              <w:jc w:val="center"/>
            </w:pPr>
            <w:r>
              <w:rPr>
                <w:rFonts w:ascii="Times New Roman" w:hAnsi="Times New Roman" w:cs="Times New Roman"/>
                <w:sz w:val="12"/>
                <w:szCs w:val="12"/>
                <w:lang w:val="en-US"/>
              </w:rPr>
              <w:t>0.692</w:t>
            </w:r>
          </w:p>
        </w:tc>
        <w:tc>
          <w:tcPr>
            <w:tcW w:w="480" w:type="dxa"/>
            <w:tcMar>
              <w:top w:w="0" w:type="dxa"/>
              <w:left w:w="20" w:type="dxa"/>
              <w:bottom w:w="0" w:type="dxa"/>
              <w:right w:w="20" w:type="dxa"/>
            </w:tcMar>
          </w:tcPr>
          <w:p w14:paraId="6676EA8D" w14:textId="77777777" w:rsidR="007A2CB0" w:rsidRDefault="00000000">
            <w:pPr>
              <w:pStyle w:val="TableContents"/>
              <w:keepNext/>
              <w:jc w:val="center"/>
            </w:pPr>
            <w:r>
              <w:rPr>
                <w:rFonts w:ascii="Times New Roman" w:hAnsi="Times New Roman" w:cs="Times New Roman"/>
                <w:sz w:val="12"/>
                <w:szCs w:val="12"/>
                <w:lang w:val="en-US"/>
              </w:rPr>
              <w:t>0.755</w:t>
            </w:r>
          </w:p>
        </w:tc>
        <w:tc>
          <w:tcPr>
            <w:tcW w:w="480" w:type="dxa"/>
            <w:tcMar>
              <w:top w:w="0" w:type="dxa"/>
              <w:left w:w="20" w:type="dxa"/>
              <w:bottom w:w="0" w:type="dxa"/>
              <w:right w:w="20" w:type="dxa"/>
            </w:tcMar>
          </w:tcPr>
          <w:p w14:paraId="7B110F0B" w14:textId="77777777" w:rsidR="007A2CB0" w:rsidRDefault="00000000">
            <w:pPr>
              <w:pStyle w:val="TableContents"/>
              <w:keepNext/>
              <w:jc w:val="center"/>
            </w:pPr>
            <w:r>
              <w:rPr>
                <w:rFonts w:ascii="Times New Roman" w:hAnsi="Times New Roman" w:cs="Times New Roman"/>
                <w:sz w:val="12"/>
                <w:szCs w:val="12"/>
                <w:lang w:val="en-US"/>
              </w:rPr>
              <w:t>0.842</w:t>
            </w:r>
          </w:p>
        </w:tc>
        <w:tc>
          <w:tcPr>
            <w:tcW w:w="480" w:type="dxa"/>
            <w:tcMar>
              <w:top w:w="0" w:type="dxa"/>
              <w:left w:w="20" w:type="dxa"/>
              <w:bottom w:w="0" w:type="dxa"/>
              <w:right w:w="20" w:type="dxa"/>
            </w:tcMar>
          </w:tcPr>
          <w:p w14:paraId="587B0172" w14:textId="77777777" w:rsidR="007A2CB0" w:rsidRDefault="00000000">
            <w:pPr>
              <w:pStyle w:val="TableContents"/>
              <w:keepNext/>
              <w:jc w:val="center"/>
            </w:pPr>
            <w:r>
              <w:rPr>
                <w:rFonts w:ascii="Times New Roman" w:hAnsi="Times New Roman" w:cs="Times New Roman"/>
                <w:sz w:val="12"/>
                <w:szCs w:val="12"/>
                <w:lang w:val="en-US"/>
              </w:rPr>
              <w:t>0.739</w:t>
            </w:r>
          </w:p>
        </w:tc>
        <w:tc>
          <w:tcPr>
            <w:tcW w:w="480" w:type="dxa"/>
            <w:tcMar>
              <w:top w:w="0" w:type="dxa"/>
              <w:left w:w="20" w:type="dxa"/>
              <w:bottom w:w="0" w:type="dxa"/>
              <w:right w:w="20" w:type="dxa"/>
            </w:tcMar>
          </w:tcPr>
          <w:p w14:paraId="01F35459" w14:textId="77777777" w:rsidR="007A2CB0" w:rsidRDefault="00000000">
            <w:pPr>
              <w:pStyle w:val="TableContents"/>
              <w:keepNext/>
              <w:jc w:val="center"/>
            </w:pPr>
            <w:r>
              <w:rPr>
                <w:rFonts w:ascii="Times New Roman" w:hAnsi="Times New Roman" w:cs="Times New Roman"/>
                <w:sz w:val="12"/>
                <w:szCs w:val="12"/>
                <w:lang w:val="en-US"/>
              </w:rPr>
              <w:t>0.788</w:t>
            </w:r>
          </w:p>
        </w:tc>
      </w:tr>
      <w:tr w:rsidR="007A2CB0" w14:paraId="719F5DD0" w14:textId="77777777">
        <w:trPr>
          <w:cantSplit/>
        </w:trPr>
        <w:tc>
          <w:tcPr>
            <w:tcW w:w="760" w:type="dxa"/>
            <w:tcMar>
              <w:top w:w="0" w:type="dxa"/>
              <w:left w:w="20" w:type="dxa"/>
              <w:bottom w:w="0" w:type="dxa"/>
              <w:right w:w="20" w:type="dxa"/>
            </w:tcMar>
          </w:tcPr>
          <w:p w14:paraId="2C5B151B" w14:textId="77777777" w:rsidR="007A2CB0" w:rsidRDefault="007A2CB0">
            <w:pPr>
              <w:pStyle w:val="TableContents"/>
              <w:keepNext/>
            </w:pPr>
          </w:p>
        </w:tc>
        <w:tc>
          <w:tcPr>
            <w:tcW w:w="700" w:type="dxa"/>
            <w:tcMar>
              <w:top w:w="0" w:type="dxa"/>
              <w:left w:w="20" w:type="dxa"/>
              <w:bottom w:w="0" w:type="dxa"/>
              <w:right w:w="20" w:type="dxa"/>
            </w:tcMar>
          </w:tcPr>
          <w:p w14:paraId="3D456DC6" w14:textId="77777777" w:rsidR="007A2CB0" w:rsidRDefault="00000000">
            <w:pPr>
              <w:pStyle w:val="TableContents"/>
              <w:keepNext/>
            </w:pPr>
            <w:r>
              <w:rPr>
                <w:rFonts w:ascii="Times New Roman" w:hAnsi="Times New Roman" w:cs="Times New Roman"/>
                <w:sz w:val="12"/>
                <w:szCs w:val="12"/>
                <w:lang w:val="en-US"/>
              </w:rPr>
              <w:t>C NAS</w:t>
            </w:r>
          </w:p>
        </w:tc>
        <w:tc>
          <w:tcPr>
            <w:tcW w:w="610" w:type="dxa"/>
            <w:tcMar>
              <w:top w:w="0" w:type="dxa"/>
              <w:left w:w="20" w:type="dxa"/>
              <w:bottom w:w="0" w:type="dxa"/>
              <w:right w:w="20" w:type="dxa"/>
            </w:tcMar>
          </w:tcPr>
          <w:p w14:paraId="2B910AEA" w14:textId="77777777" w:rsidR="007A2CB0" w:rsidRDefault="00000000">
            <w:pPr>
              <w:pStyle w:val="TableContents"/>
              <w:keepNext/>
              <w:jc w:val="center"/>
            </w:pPr>
            <w:r>
              <w:rPr>
                <w:rFonts w:ascii="Times New Roman" w:hAnsi="Times New Roman" w:cs="Times New Roman"/>
                <w:sz w:val="12"/>
                <w:szCs w:val="12"/>
                <w:lang w:val="en-US"/>
              </w:rPr>
              <w:t>1,833</w:t>
            </w:r>
          </w:p>
        </w:tc>
        <w:tc>
          <w:tcPr>
            <w:tcW w:w="480" w:type="dxa"/>
            <w:tcMar>
              <w:top w:w="0" w:type="dxa"/>
              <w:left w:w="20" w:type="dxa"/>
              <w:bottom w:w="0" w:type="dxa"/>
              <w:right w:w="20" w:type="dxa"/>
            </w:tcMar>
          </w:tcPr>
          <w:p w14:paraId="765C7F82" w14:textId="77777777" w:rsidR="007A2CB0" w:rsidRDefault="00000000">
            <w:pPr>
              <w:pStyle w:val="TableContents"/>
              <w:keepNext/>
              <w:jc w:val="center"/>
            </w:pPr>
            <w:r>
              <w:rPr>
                <w:rFonts w:ascii="Times New Roman" w:hAnsi="Times New Roman" w:cs="Times New Roman"/>
                <w:sz w:val="12"/>
                <w:szCs w:val="12"/>
                <w:lang w:val="en-US"/>
              </w:rPr>
              <w:t>0.379</w:t>
            </w:r>
          </w:p>
        </w:tc>
        <w:tc>
          <w:tcPr>
            <w:tcW w:w="480" w:type="dxa"/>
            <w:tcMar>
              <w:top w:w="0" w:type="dxa"/>
              <w:left w:w="20" w:type="dxa"/>
              <w:bottom w:w="0" w:type="dxa"/>
              <w:right w:w="20" w:type="dxa"/>
            </w:tcMar>
          </w:tcPr>
          <w:p w14:paraId="55948986" w14:textId="77777777" w:rsidR="007A2CB0" w:rsidRDefault="00000000">
            <w:pPr>
              <w:pStyle w:val="TableContents"/>
              <w:keepNext/>
              <w:jc w:val="center"/>
            </w:pPr>
            <w:r>
              <w:rPr>
                <w:rFonts w:ascii="Times New Roman" w:hAnsi="Times New Roman" w:cs="Times New Roman"/>
                <w:sz w:val="12"/>
                <w:szCs w:val="12"/>
                <w:lang w:val="en-US"/>
              </w:rPr>
              <w:t>0.114</w:t>
            </w:r>
          </w:p>
        </w:tc>
        <w:tc>
          <w:tcPr>
            <w:tcW w:w="480" w:type="dxa"/>
            <w:tcMar>
              <w:top w:w="0" w:type="dxa"/>
              <w:left w:w="20" w:type="dxa"/>
              <w:bottom w:w="0" w:type="dxa"/>
              <w:right w:w="20" w:type="dxa"/>
            </w:tcMar>
          </w:tcPr>
          <w:p w14:paraId="3E6CB7B7" w14:textId="77777777" w:rsidR="007A2CB0" w:rsidRDefault="00000000">
            <w:pPr>
              <w:pStyle w:val="TableContents"/>
              <w:keepNext/>
              <w:jc w:val="center"/>
            </w:pPr>
            <w:r>
              <w:rPr>
                <w:rFonts w:ascii="Times New Roman" w:hAnsi="Times New Roman" w:cs="Times New Roman"/>
                <w:sz w:val="12"/>
                <w:szCs w:val="12"/>
                <w:lang w:val="en-US"/>
              </w:rPr>
              <w:t>0.175</w:t>
            </w:r>
          </w:p>
        </w:tc>
        <w:tc>
          <w:tcPr>
            <w:tcW w:w="480" w:type="dxa"/>
            <w:tcMar>
              <w:top w:w="0" w:type="dxa"/>
              <w:left w:w="20" w:type="dxa"/>
              <w:bottom w:w="0" w:type="dxa"/>
              <w:right w:w="20" w:type="dxa"/>
            </w:tcMar>
          </w:tcPr>
          <w:p w14:paraId="6BD0BFBE" w14:textId="77777777" w:rsidR="007A2CB0" w:rsidRDefault="00000000">
            <w:pPr>
              <w:pStyle w:val="TableContents"/>
              <w:keepNext/>
              <w:jc w:val="center"/>
            </w:pPr>
            <w:r>
              <w:rPr>
                <w:rFonts w:ascii="Times New Roman" w:hAnsi="Times New Roman" w:cs="Times New Roman"/>
                <w:sz w:val="12"/>
                <w:szCs w:val="12"/>
                <w:lang w:val="en-US"/>
              </w:rPr>
              <w:t>0.408</w:t>
            </w:r>
          </w:p>
        </w:tc>
        <w:tc>
          <w:tcPr>
            <w:tcW w:w="480" w:type="dxa"/>
            <w:tcMar>
              <w:top w:w="0" w:type="dxa"/>
              <w:left w:w="20" w:type="dxa"/>
              <w:bottom w:w="0" w:type="dxa"/>
              <w:right w:w="20" w:type="dxa"/>
            </w:tcMar>
          </w:tcPr>
          <w:p w14:paraId="4258DB2D" w14:textId="77777777" w:rsidR="007A2CB0" w:rsidRDefault="00000000">
            <w:pPr>
              <w:pStyle w:val="TableContents"/>
              <w:keepNext/>
              <w:jc w:val="center"/>
            </w:pPr>
            <w:r>
              <w:rPr>
                <w:rFonts w:ascii="Times New Roman" w:hAnsi="Times New Roman" w:cs="Times New Roman"/>
                <w:sz w:val="12"/>
                <w:szCs w:val="12"/>
                <w:lang w:val="en-US"/>
              </w:rPr>
              <w:t>0.128</w:t>
            </w:r>
          </w:p>
        </w:tc>
        <w:tc>
          <w:tcPr>
            <w:tcW w:w="480" w:type="dxa"/>
            <w:tcMar>
              <w:top w:w="0" w:type="dxa"/>
              <w:left w:w="20" w:type="dxa"/>
              <w:bottom w:w="0" w:type="dxa"/>
              <w:right w:w="20" w:type="dxa"/>
            </w:tcMar>
          </w:tcPr>
          <w:p w14:paraId="65DD30A0" w14:textId="77777777" w:rsidR="007A2CB0" w:rsidRDefault="00000000">
            <w:pPr>
              <w:pStyle w:val="TableContents"/>
              <w:keepNext/>
              <w:jc w:val="center"/>
            </w:pPr>
            <w:r>
              <w:rPr>
                <w:rFonts w:ascii="Times New Roman" w:hAnsi="Times New Roman" w:cs="Times New Roman"/>
                <w:sz w:val="12"/>
                <w:szCs w:val="12"/>
                <w:lang w:val="en-US"/>
              </w:rPr>
              <w:t>0.194</w:t>
            </w:r>
          </w:p>
        </w:tc>
      </w:tr>
      <w:tr w:rsidR="007A2CB0" w14:paraId="3B22757F" w14:textId="77777777">
        <w:trPr>
          <w:cantSplit/>
        </w:trPr>
        <w:tc>
          <w:tcPr>
            <w:tcW w:w="760" w:type="dxa"/>
            <w:tcMar>
              <w:top w:w="0" w:type="dxa"/>
              <w:left w:w="20" w:type="dxa"/>
              <w:bottom w:w="0" w:type="dxa"/>
              <w:right w:w="20" w:type="dxa"/>
            </w:tcMar>
          </w:tcPr>
          <w:p w14:paraId="09DEDFCA" w14:textId="77777777" w:rsidR="007A2CB0" w:rsidRDefault="00000000">
            <w:pPr>
              <w:pStyle w:val="TableContents"/>
              <w:keepNext/>
            </w:pPr>
            <w:r>
              <w:rPr>
                <w:rFonts w:ascii="Times New Roman" w:hAnsi="Times New Roman" w:cs="Times New Roman"/>
                <w:sz w:val="12"/>
                <w:szCs w:val="12"/>
                <w:lang w:val="en-US"/>
              </w:rPr>
              <w:t>Delay, unweighted</w:t>
            </w:r>
          </w:p>
        </w:tc>
        <w:tc>
          <w:tcPr>
            <w:tcW w:w="700" w:type="dxa"/>
            <w:tcMar>
              <w:top w:w="0" w:type="dxa"/>
              <w:left w:w="20" w:type="dxa"/>
              <w:bottom w:w="0" w:type="dxa"/>
              <w:right w:w="20" w:type="dxa"/>
            </w:tcMar>
          </w:tcPr>
          <w:p w14:paraId="463BF929" w14:textId="77777777" w:rsidR="007A2CB0" w:rsidRDefault="00000000">
            <w:pPr>
              <w:pStyle w:val="TableContents"/>
              <w:keepNext/>
            </w:pPr>
            <w:r>
              <w:rPr>
                <w:rFonts w:ascii="Times New Roman" w:hAnsi="Times New Roman" w:cs="Times New Roman"/>
                <w:sz w:val="12"/>
                <w:szCs w:val="12"/>
                <w:lang w:val="en-US"/>
              </w:rPr>
              <w:t>&lt;=0 min</w:t>
            </w:r>
          </w:p>
        </w:tc>
        <w:tc>
          <w:tcPr>
            <w:tcW w:w="610" w:type="dxa"/>
            <w:tcMar>
              <w:top w:w="0" w:type="dxa"/>
              <w:left w:w="20" w:type="dxa"/>
              <w:bottom w:w="0" w:type="dxa"/>
              <w:right w:w="20" w:type="dxa"/>
            </w:tcMar>
          </w:tcPr>
          <w:p w14:paraId="05D27D41" w14:textId="77777777" w:rsidR="007A2CB0" w:rsidRDefault="00000000">
            <w:pPr>
              <w:pStyle w:val="TableContents"/>
              <w:keepNext/>
              <w:jc w:val="center"/>
            </w:pPr>
            <w:r>
              <w:rPr>
                <w:rFonts w:ascii="Times New Roman" w:hAnsi="Times New Roman" w:cs="Times New Roman"/>
                <w:sz w:val="12"/>
                <w:szCs w:val="12"/>
                <w:lang w:val="en-US"/>
              </w:rPr>
              <w:t>607,707</w:t>
            </w:r>
          </w:p>
        </w:tc>
        <w:tc>
          <w:tcPr>
            <w:tcW w:w="480" w:type="dxa"/>
            <w:tcMar>
              <w:top w:w="0" w:type="dxa"/>
              <w:left w:w="20" w:type="dxa"/>
              <w:bottom w:w="0" w:type="dxa"/>
              <w:right w:w="20" w:type="dxa"/>
            </w:tcMar>
          </w:tcPr>
          <w:p w14:paraId="771BD48B" w14:textId="77777777" w:rsidR="007A2CB0" w:rsidRDefault="00000000">
            <w:pPr>
              <w:pStyle w:val="TableContents"/>
              <w:keepNext/>
              <w:jc w:val="center"/>
            </w:pPr>
            <w:r>
              <w:rPr>
                <w:rFonts w:ascii="Times New Roman" w:hAnsi="Times New Roman" w:cs="Times New Roman"/>
                <w:sz w:val="12"/>
                <w:szCs w:val="12"/>
                <w:lang w:val="en-US"/>
              </w:rPr>
              <w:t>0.632</w:t>
            </w:r>
          </w:p>
        </w:tc>
        <w:tc>
          <w:tcPr>
            <w:tcW w:w="480" w:type="dxa"/>
            <w:tcMar>
              <w:top w:w="0" w:type="dxa"/>
              <w:left w:w="20" w:type="dxa"/>
              <w:bottom w:w="0" w:type="dxa"/>
              <w:right w:w="20" w:type="dxa"/>
            </w:tcMar>
          </w:tcPr>
          <w:p w14:paraId="01B5BF9A" w14:textId="77777777" w:rsidR="007A2CB0" w:rsidRDefault="00000000">
            <w:pPr>
              <w:pStyle w:val="TableContents"/>
              <w:keepNext/>
              <w:jc w:val="center"/>
            </w:pPr>
            <w:r>
              <w:rPr>
                <w:rFonts w:ascii="Times New Roman" w:hAnsi="Times New Roman" w:cs="Times New Roman"/>
                <w:sz w:val="12"/>
                <w:szCs w:val="12"/>
                <w:lang w:val="en-US"/>
              </w:rPr>
              <w:t>0.960</w:t>
            </w:r>
          </w:p>
        </w:tc>
        <w:tc>
          <w:tcPr>
            <w:tcW w:w="480" w:type="dxa"/>
            <w:tcMar>
              <w:top w:w="0" w:type="dxa"/>
              <w:left w:w="20" w:type="dxa"/>
              <w:bottom w:w="0" w:type="dxa"/>
              <w:right w:w="20" w:type="dxa"/>
            </w:tcMar>
          </w:tcPr>
          <w:p w14:paraId="34842806" w14:textId="77777777" w:rsidR="007A2CB0" w:rsidRDefault="00000000">
            <w:pPr>
              <w:pStyle w:val="TableContents"/>
              <w:keepNext/>
              <w:jc w:val="center"/>
            </w:pPr>
            <w:r>
              <w:rPr>
                <w:rFonts w:ascii="Times New Roman" w:hAnsi="Times New Roman" w:cs="Times New Roman"/>
                <w:sz w:val="12"/>
                <w:szCs w:val="12"/>
                <w:lang w:val="en-US"/>
              </w:rPr>
              <w:t>0.762</w:t>
            </w:r>
          </w:p>
        </w:tc>
        <w:tc>
          <w:tcPr>
            <w:tcW w:w="480" w:type="dxa"/>
            <w:tcMar>
              <w:top w:w="0" w:type="dxa"/>
              <w:left w:w="20" w:type="dxa"/>
              <w:bottom w:w="0" w:type="dxa"/>
              <w:right w:w="20" w:type="dxa"/>
            </w:tcMar>
          </w:tcPr>
          <w:p w14:paraId="4D00470C" w14:textId="77777777" w:rsidR="007A2CB0" w:rsidRDefault="00000000">
            <w:pPr>
              <w:pStyle w:val="TableContents"/>
              <w:keepNext/>
              <w:jc w:val="center"/>
            </w:pPr>
            <w:r>
              <w:rPr>
                <w:rFonts w:ascii="Times New Roman" w:hAnsi="Times New Roman" w:cs="Times New Roman"/>
                <w:sz w:val="12"/>
                <w:szCs w:val="12"/>
                <w:lang w:val="en-US"/>
              </w:rPr>
              <w:t>0.647</w:t>
            </w:r>
          </w:p>
        </w:tc>
        <w:tc>
          <w:tcPr>
            <w:tcW w:w="480" w:type="dxa"/>
            <w:tcMar>
              <w:top w:w="0" w:type="dxa"/>
              <w:left w:w="20" w:type="dxa"/>
              <w:bottom w:w="0" w:type="dxa"/>
              <w:right w:w="20" w:type="dxa"/>
            </w:tcMar>
          </w:tcPr>
          <w:p w14:paraId="1EB2722D" w14:textId="77777777" w:rsidR="007A2CB0" w:rsidRDefault="00000000">
            <w:pPr>
              <w:pStyle w:val="TableContents"/>
              <w:keepNext/>
              <w:jc w:val="center"/>
            </w:pPr>
            <w:r>
              <w:rPr>
                <w:rFonts w:ascii="Times New Roman" w:hAnsi="Times New Roman" w:cs="Times New Roman"/>
                <w:sz w:val="12"/>
                <w:szCs w:val="12"/>
                <w:lang w:val="en-US"/>
              </w:rPr>
              <w:t>0.952</w:t>
            </w:r>
          </w:p>
        </w:tc>
        <w:tc>
          <w:tcPr>
            <w:tcW w:w="480" w:type="dxa"/>
            <w:tcMar>
              <w:top w:w="0" w:type="dxa"/>
              <w:left w:w="20" w:type="dxa"/>
              <w:bottom w:w="0" w:type="dxa"/>
              <w:right w:w="20" w:type="dxa"/>
            </w:tcMar>
          </w:tcPr>
          <w:p w14:paraId="3ED2E185" w14:textId="77777777" w:rsidR="007A2CB0" w:rsidRDefault="00000000">
            <w:pPr>
              <w:pStyle w:val="TableContents"/>
              <w:keepNext/>
              <w:jc w:val="center"/>
            </w:pPr>
            <w:r>
              <w:rPr>
                <w:rFonts w:ascii="Times New Roman" w:hAnsi="Times New Roman" w:cs="Times New Roman"/>
                <w:sz w:val="12"/>
                <w:szCs w:val="12"/>
                <w:lang w:val="en-US"/>
              </w:rPr>
              <w:t>0.770</w:t>
            </w:r>
          </w:p>
        </w:tc>
      </w:tr>
      <w:tr w:rsidR="007A2CB0" w14:paraId="0905360A" w14:textId="77777777">
        <w:trPr>
          <w:cantSplit/>
        </w:trPr>
        <w:tc>
          <w:tcPr>
            <w:tcW w:w="760" w:type="dxa"/>
            <w:tcMar>
              <w:top w:w="0" w:type="dxa"/>
              <w:left w:w="20" w:type="dxa"/>
              <w:bottom w:w="0" w:type="dxa"/>
              <w:right w:w="20" w:type="dxa"/>
            </w:tcMar>
          </w:tcPr>
          <w:p w14:paraId="34025C3C" w14:textId="77777777" w:rsidR="007A2CB0" w:rsidRDefault="007A2CB0">
            <w:pPr>
              <w:pStyle w:val="TableContents"/>
              <w:keepNext/>
            </w:pPr>
          </w:p>
        </w:tc>
        <w:tc>
          <w:tcPr>
            <w:tcW w:w="700" w:type="dxa"/>
            <w:tcMar>
              <w:top w:w="0" w:type="dxa"/>
              <w:left w:w="20" w:type="dxa"/>
              <w:bottom w:w="0" w:type="dxa"/>
              <w:right w:w="20" w:type="dxa"/>
            </w:tcMar>
          </w:tcPr>
          <w:p w14:paraId="59992E21" w14:textId="77777777" w:rsidR="007A2CB0" w:rsidRDefault="00000000">
            <w:pPr>
              <w:pStyle w:val="TableContents"/>
              <w:keepNext/>
            </w:pPr>
            <w:r>
              <w:rPr>
                <w:rFonts w:ascii="Times New Roman" w:hAnsi="Times New Roman" w:cs="Times New Roman"/>
                <w:sz w:val="12"/>
                <w:szCs w:val="12"/>
                <w:lang w:val="en-US"/>
              </w:rPr>
              <w:t>1-15 min</w:t>
            </w:r>
          </w:p>
        </w:tc>
        <w:tc>
          <w:tcPr>
            <w:tcW w:w="610" w:type="dxa"/>
            <w:tcMar>
              <w:top w:w="0" w:type="dxa"/>
              <w:left w:w="20" w:type="dxa"/>
              <w:bottom w:w="0" w:type="dxa"/>
              <w:right w:w="20" w:type="dxa"/>
            </w:tcMar>
          </w:tcPr>
          <w:p w14:paraId="648B9B00" w14:textId="77777777" w:rsidR="007A2CB0" w:rsidRDefault="00000000">
            <w:pPr>
              <w:pStyle w:val="TableContents"/>
              <w:keepNext/>
              <w:jc w:val="center"/>
            </w:pPr>
            <w:r>
              <w:rPr>
                <w:rFonts w:ascii="Times New Roman" w:hAnsi="Times New Roman" w:cs="Times New Roman"/>
                <w:sz w:val="12"/>
                <w:szCs w:val="12"/>
                <w:lang w:val="en-US"/>
              </w:rPr>
              <w:t>180,379</w:t>
            </w:r>
          </w:p>
        </w:tc>
        <w:tc>
          <w:tcPr>
            <w:tcW w:w="480" w:type="dxa"/>
            <w:tcMar>
              <w:top w:w="0" w:type="dxa"/>
              <w:left w:w="20" w:type="dxa"/>
              <w:bottom w:w="0" w:type="dxa"/>
              <w:right w:w="20" w:type="dxa"/>
            </w:tcMar>
          </w:tcPr>
          <w:p w14:paraId="5AC6483C" w14:textId="77777777" w:rsidR="007A2CB0" w:rsidRDefault="00000000">
            <w:pPr>
              <w:pStyle w:val="TableContents"/>
              <w:keepNext/>
              <w:jc w:val="center"/>
            </w:pPr>
            <w:r>
              <w:rPr>
                <w:rFonts w:ascii="Times New Roman" w:hAnsi="Times New Roman" w:cs="Times New Roman"/>
                <w:sz w:val="12"/>
                <w:szCs w:val="12"/>
                <w:lang w:val="en-US"/>
              </w:rPr>
              <w:t>0.343</w:t>
            </w:r>
          </w:p>
        </w:tc>
        <w:tc>
          <w:tcPr>
            <w:tcW w:w="480" w:type="dxa"/>
            <w:tcMar>
              <w:top w:w="0" w:type="dxa"/>
              <w:left w:w="20" w:type="dxa"/>
              <w:bottom w:w="0" w:type="dxa"/>
              <w:right w:w="20" w:type="dxa"/>
            </w:tcMar>
          </w:tcPr>
          <w:p w14:paraId="03CDFB98" w14:textId="77777777" w:rsidR="007A2CB0" w:rsidRDefault="00000000">
            <w:pPr>
              <w:pStyle w:val="TableContents"/>
              <w:keepNext/>
              <w:jc w:val="center"/>
            </w:pPr>
            <w:r>
              <w:rPr>
                <w:rFonts w:ascii="Times New Roman" w:hAnsi="Times New Roman" w:cs="Times New Roman"/>
                <w:sz w:val="12"/>
                <w:szCs w:val="12"/>
                <w:lang w:val="en-US"/>
              </w:rPr>
              <w:t>0.071</w:t>
            </w:r>
          </w:p>
        </w:tc>
        <w:tc>
          <w:tcPr>
            <w:tcW w:w="480" w:type="dxa"/>
            <w:tcMar>
              <w:top w:w="0" w:type="dxa"/>
              <w:left w:w="20" w:type="dxa"/>
              <w:bottom w:w="0" w:type="dxa"/>
              <w:right w:w="20" w:type="dxa"/>
            </w:tcMar>
          </w:tcPr>
          <w:p w14:paraId="1039A8E0" w14:textId="77777777" w:rsidR="007A2CB0" w:rsidRDefault="00000000">
            <w:pPr>
              <w:pStyle w:val="TableContents"/>
              <w:keepNext/>
              <w:jc w:val="center"/>
            </w:pPr>
            <w:r>
              <w:rPr>
                <w:rFonts w:ascii="Times New Roman" w:hAnsi="Times New Roman" w:cs="Times New Roman"/>
                <w:sz w:val="12"/>
                <w:szCs w:val="12"/>
                <w:lang w:val="en-US"/>
              </w:rPr>
              <w:t>0.118</w:t>
            </w:r>
          </w:p>
        </w:tc>
        <w:tc>
          <w:tcPr>
            <w:tcW w:w="480" w:type="dxa"/>
            <w:tcMar>
              <w:top w:w="0" w:type="dxa"/>
              <w:left w:w="20" w:type="dxa"/>
              <w:bottom w:w="0" w:type="dxa"/>
              <w:right w:w="20" w:type="dxa"/>
            </w:tcMar>
          </w:tcPr>
          <w:p w14:paraId="0F1044C3" w14:textId="77777777" w:rsidR="007A2CB0" w:rsidRDefault="00000000">
            <w:pPr>
              <w:pStyle w:val="TableContents"/>
              <w:keepNext/>
              <w:jc w:val="center"/>
            </w:pPr>
            <w:r>
              <w:rPr>
                <w:rFonts w:ascii="Times New Roman" w:hAnsi="Times New Roman" w:cs="Times New Roman"/>
                <w:sz w:val="12"/>
                <w:szCs w:val="12"/>
                <w:lang w:val="en-US"/>
              </w:rPr>
              <w:t>0.349</w:t>
            </w:r>
          </w:p>
        </w:tc>
        <w:tc>
          <w:tcPr>
            <w:tcW w:w="480" w:type="dxa"/>
            <w:tcMar>
              <w:top w:w="0" w:type="dxa"/>
              <w:left w:w="20" w:type="dxa"/>
              <w:bottom w:w="0" w:type="dxa"/>
              <w:right w:w="20" w:type="dxa"/>
            </w:tcMar>
          </w:tcPr>
          <w:p w14:paraId="7E2AA6D5" w14:textId="77777777" w:rsidR="007A2CB0" w:rsidRDefault="00000000">
            <w:pPr>
              <w:pStyle w:val="TableContents"/>
              <w:keepNext/>
              <w:jc w:val="center"/>
            </w:pPr>
            <w:r>
              <w:rPr>
                <w:rFonts w:ascii="Times New Roman" w:hAnsi="Times New Roman" w:cs="Times New Roman"/>
                <w:sz w:val="12"/>
                <w:szCs w:val="12"/>
                <w:lang w:val="en-US"/>
              </w:rPr>
              <w:t>0.067</w:t>
            </w:r>
          </w:p>
        </w:tc>
        <w:tc>
          <w:tcPr>
            <w:tcW w:w="480" w:type="dxa"/>
            <w:tcMar>
              <w:top w:w="0" w:type="dxa"/>
              <w:left w:w="20" w:type="dxa"/>
              <w:bottom w:w="0" w:type="dxa"/>
              <w:right w:w="20" w:type="dxa"/>
            </w:tcMar>
          </w:tcPr>
          <w:p w14:paraId="454F29D9" w14:textId="77777777" w:rsidR="007A2CB0" w:rsidRDefault="00000000">
            <w:pPr>
              <w:pStyle w:val="TableContents"/>
              <w:keepNext/>
              <w:jc w:val="center"/>
            </w:pPr>
            <w:r>
              <w:rPr>
                <w:rFonts w:ascii="Times New Roman" w:hAnsi="Times New Roman" w:cs="Times New Roman"/>
                <w:sz w:val="12"/>
                <w:szCs w:val="12"/>
                <w:lang w:val="en-US"/>
              </w:rPr>
              <w:t>0.113</w:t>
            </w:r>
          </w:p>
        </w:tc>
      </w:tr>
      <w:tr w:rsidR="007A2CB0" w14:paraId="52A70944" w14:textId="77777777">
        <w:trPr>
          <w:cantSplit/>
        </w:trPr>
        <w:tc>
          <w:tcPr>
            <w:tcW w:w="760" w:type="dxa"/>
            <w:tcMar>
              <w:top w:w="0" w:type="dxa"/>
              <w:left w:w="20" w:type="dxa"/>
              <w:bottom w:w="0" w:type="dxa"/>
              <w:right w:w="20" w:type="dxa"/>
            </w:tcMar>
          </w:tcPr>
          <w:p w14:paraId="27F6C6B2" w14:textId="77777777" w:rsidR="007A2CB0" w:rsidRDefault="007A2CB0">
            <w:pPr>
              <w:pStyle w:val="TableContents"/>
              <w:keepNext/>
            </w:pPr>
          </w:p>
        </w:tc>
        <w:tc>
          <w:tcPr>
            <w:tcW w:w="700" w:type="dxa"/>
            <w:tcMar>
              <w:top w:w="0" w:type="dxa"/>
              <w:left w:w="20" w:type="dxa"/>
              <w:bottom w:w="0" w:type="dxa"/>
              <w:right w:w="20" w:type="dxa"/>
            </w:tcMar>
          </w:tcPr>
          <w:p w14:paraId="413162D2" w14:textId="77777777" w:rsidR="007A2CB0" w:rsidRDefault="00000000">
            <w:pPr>
              <w:pStyle w:val="TableContents"/>
              <w:keepNext/>
            </w:pPr>
            <w:r>
              <w:rPr>
                <w:rFonts w:ascii="Times New Roman" w:hAnsi="Times New Roman" w:cs="Times New Roman"/>
                <w:sz w:val="12"/>
                <w:szCs w:val="12"/>
                <w:lang w:val="en-US"/>
              </w:rPr>
              <w:t>16-30 min</w:t>
            </w:r>
          </w:p>
        </w:tc>
        <w:tc>
          <w:tcPr>
            <w:tcW w:w="610" w:type="dxa"/>
            <w:tcMar>
              <w:top w:w="0" w:type="dxa"/>
              <w:left w:w="20" w:type="dxa"/>
              <w:bottom w:w="0" w:type="dxa"/>
              <w:right w:w="20" w:type="dxa"/>
            </w:tcMar>
          </w:tcPr>
          <w:p w14:paraId="1EA8E90F" w14:textId="77777777" w:rsidR="007A2CB0" w:rsidRDefault="00000000">
            <w:pPr>
              <w:pStyle w:val="TableContents"/>
              <w:keepNext/>
              <w:jc w:val="center"/>
            </w:pPr>
            <w:r>
              <w:rPr>
                <w:rFonts w:ascii="Times New Roman" w:hAnsi="Times New Roman" w:cs="Times New Roman"/>
                <w:sz w:val="12"/>
                <w:szCs w:val="12"/>
                <w:lang w:val="en-US"/>
              </w:rPr>
              <w:t>74,115</w:t>
            </w:r>
          </w:p>
        </w:tc>
        <w:tc>
          <w:tcPr>
            <w:tcW w:w="480" w:type="dxa"/>
            <w:tcMar>
              <w:top w:w="0" w:type="dxa"/>
              <w:left w:w="20" w:type="dxa"/>
              <w:bottom w:w="0" w:type="dxa"/>
              <w:right w:w="20" w:type="dxa"/>
            </w:tcMar>
          </w:tcPr>
          <w:p w14:paraId="5101A4F6" w14:textId="77777777" w:rsidR="007A2CB0" w:rsidRDefault="00000000">
            <w:pPr>
              <w:pStyle w:val="TableContents"/>
              <w:keepNext/>
              <w:jc w:val="center"/>
            </w:pPr>
            <w:r>
              <w:rPr>
                <w:rFonts w:ascii="Times New Roman" w:hAnsi="Times New Roman" w:cs="Times New Roman"/>
                <w:sz w:val="12"/>
                <w:szCs w:val="12"/>
                <w:lang w:val="en-US"/>
              </w:rPr>
              <w:t>0.176</w:t>
            </w:r>
          </w:p>
        </w:tc>
        <w:tc>
          <w:tcPr>
            <w:tcW w:w="480" w:type="dxa"/>
            <w:tcMar>
              <w:top w:w="0" w:type="dxa"/>
              <w:left w:w="20" w:type="dxa"/>
              <w:bottom w:w="0" w:type="dxa"/>
              <w:right w:w="20" w:type="dxa"/>
            </w:tcMar>
          </w:tcPr>
          <w:p w14:paraId="47225A44" w14:textId="77777777" w:rsidR="007A2CB0" w:rsidRDefault="00000000">
            <w:pPr>
              <w:pStyle w:val="TableContents"/>
              <w:keepNext/>
              <w:jc w:val="center"/>
            </w:pPr>
            <w:r>
              <w:rPr>
                <w:rFonts w:ascii="Times New Roman" w:hAnsi="Times New Roman" w:cs="Times New Roman"/>
                <w:sz w:val="12"/>
                <w:szCs w:val="12"/>
                <w:lang w:val="en-US"/>
              </w:rPr>
              <w:t>0.000</w:t>
            </w:r>
          </w:p>
        </w:tc>
        <w:tc>
          <w:tcPr>
            <w:tcW w:w="480" w:type="dxa"/>
            <w:tcMar>
              <w:top w:w="0" w:type="dxa"/>
              <w:left w:w="20" w:type="dxa"/>
              <w:bottom w:w="0" w:type="dxa"/>
              <w:right w:w="20" w:type="dxa"/>
            </w:tcMar>
          </w:tcPr>
          <w:p w14:paraId="0BEDC7EF" w14:textId="77777777" w:rsidR="007A2CB0" w:rsidRDefault="00000000">
            <w:pPr>
              <w:pStyle w:val="TableContents"/>
              <w:keepNext/>
              <w:jc w:val="center"/>
            </w:pPr>
            <w:r>
              <w:rPr>
                <w:rFonts w:ascii="Times New Roman" w:hAnsi="Times New Roman" w:cs="Times New Roman"/>
                <w:sz w:val="12"/>
                <w:szCs w:val="12"/>
                <w:lang w:val="en-US"/>
              </w:rPr>
              <w:t>0.000</w:t>
            </w:r>
          </w:p>
        </w:tc>
        <w:tc>
          <w:tcPr>
            <w:tcW w:w="480" w:type="dxa"/>
            <w:tcMar>
              <w:top w:w="0" w:type="dxa"/>
              <w:left w:w="20" w:type="dxa"/>
              <w:bottom w:w="0" w:type="dxa"/>
              <w:right w:w="20" w:type="dxa"/>
            </w:tcMar>
          </w:tcPr>
          <w:p w14:paraId="3C1BDE83" w14:textId="77777777" w:rsidR="007A2CB0" w:rsidRDefault="00000000">
            <w:pPr>
              <w:pStyle w:val="TableContents"/>
              <w:keepNext/>
              <w:jc w:val="center"/>
            </w:pPr>
            <w:r>
              <w:rPr>
                <w:rFonts w:ascii="Times New Roman" w:hAnsi="Times New Roman" w:cs="Times New Roman"/>
                <w:sz w:val="12"/>
                <w:szCs w:val="12"/>
                <w:lang w:val="en-US"/>
              </w:rPr>
              <w:t>0.139</w:t>
            </w:r>
          </w:p>
        </w:tc>
        <w:tc>
          <w:tcPr>
            <w:tcW w:w="480" w:type="dxa"/>
            <w:tcMar>
              <w:top w:w="0" w:type="dxa"/>
              <w:left w:w="20" w:type="dxa"/>
              <w:bottom w:w="0" w:type="dxa"/>
              <w:right w:w="20" w:type="dxa"/>
            </w:tcMar>
          </w:tcPr>
          <w:p w14:paraId="14341465" w14:textId="77777777" w:rsidR="007A2CB0" w:rsidRDefault="00000000">
            <w:pPr>
              <w:pStyle w:val="TableContents"/>
              <w:keepNext/>
              <w:jc w:val="center"/>
            </w:pPr>
            <w:r>
              <w:rPr>
                <w:rFonts w:ascii="Times New Roman" w:hAnsi="Times New Roman" w:cs="Times New Roman"/>
                <w:sz w:val="12"/>
                <w:szCs w:val="12"/>
                <w:lang w:val="en-US"/>
              </w:rPr>
              <w:t>0.000</w:t>
            </w:r>
          </w:p>
        </w:tc>
        <w:tc>
          <w:tcPr>
            <w:tcW w:w="480" w:type="dxa"/>
            <w:tcMar>
              <w:top w:w="0" w:type="dxa"/>
              <w:left w:w="20" w:type="dxa"/>
              <w:bottom w:w="0" w:type="dxa"/>
              <w:right w:w="20" w:type="dxa"/>
            </w:tcMar>
          </w:tcPr>
          <w:p w14:paraId="2CFF2123" w14:textId="77777777" w:rsidR="007A2CB0" w:rsidRDefault="00000000">
            <w:pPr>
              <w:pStyle w:val="TableContents"/>
              <w:keepNext/>
              <w:jc w:val="center"/>
            </w:pPr>
            <w:r>
              <w:rPr>
                <w:rFonts w:ascii="Times New Roman" w:hAnsi="Times New Roman" w:cs="Times New Roman"/>
                <w:sz w:val="12"/>
                <w:szCs w:val="12"/>
                <w:lang w:val="en-US"/>
              </w:rPr>
              <w:t>0.000</w:t>
            </w:r>
          </w:p>
        </w:tc>
      </w:tr>
      <w:tr w:rsidR="007A2CB0" w14:paraId="591B93FE" w14:textId="77777777">
        <w:trPr>
          <w:cantSplit/>
        </w:trPr>
        <w:tc>
          <w:tcPr>
            <w:tcW w:w="760" w:type="dxa"/>
            <w:tcMar>
              <w:top w:w="0" w:type="dxa"/>
              <w:left w:w="20" w:type="dxa"/>
              <w:bottom w:w="0" w:type="dxa"/>
              <w:right w:w="20" w:type="dxa"/>
            </w:tcMar>
          </w:tcPr>
          <w:p w14:paraId="6D1B4F77" w14:textId="77777777" w:rsidR="007A2CB0" w:rsidRDefault="007A2CB0">
            <w:pPr>
              <w:pStyle w:val="TableContents"/>
              <w:keepNext/>
            </w:pPr>
          </w:p>
        </w:tc>
        <w:tc>
          <w:tcPr>
            <w:tcW w:w="700" w:type="dxa"/>
            <w:tcMar>
              <w:top w:w="0" w:type="dxa"/>
              <w:left w:w="20" w:type="dxa"/>
              <w:bottom w:w="0" w:type="dxa"/>
              <w:right w:w="20" w:type="dxa"/>
            </w:tcMar>
          </w:tcPr>
          <w:p w14:paraId="4BC4794C" w14:textId="77777777" w:rsidR="007A2CB0" w:rsidRDefault="00000000">
            <w:pPr>
              <w:pStyle w:val="TableContents"/>
              <w:keepNext/>
            </w:pPr>
            <w:r>
              <w:rPr>
                <w:rFonts w:ascii="Times New Roman" w:hAnsi="Times New Roman" w:cs="Times New Roman"/>
                <w:sz w:val="12"/>
                <w:szCs w:val="12"/>
                <w:lang w:val="en-US"/>
              </w:rPr>
              <w:t>&gt;30 min</w:t>
            </w:r>
          </w:p>
        </w:tc>
        <w:tc>
          <w:tcPr>
            <w:tcW w:w="610" w:type="dxa"/>
            <w:tcMar>
              <w:top w:w="0" w:type="dxa"/>
              <w:left w:w="20" w:type="dxa"/>
              <w:bottom w:w="0" w:type="dxa"/>
              <w:right w:w="20" w:type="dxa"/>
            </w:tcMar>
          </w:tcPr>
          <w:p w14:paraId="4B6E3632" w14:textId="77777777" w:rsidR="007A2CB0" w:rsidRDefault="00000000">
            <w:pPr>
              <w:pStyle w:val="TableContents"/>
              <w:keepNext/>
              <w:jc w:val="center"/>
            </w:pPr>
            <w:r>
              <w:rPr>
                <w:rFonts w:ascii="Times New Roman" w:hAnsi="Times New Roman" w:cs="Times New Roman"/>
                <w:sz w:val="12"/>
                <w:szCs w:val="12"/>
                <w:lang w:val="en-US"/>
              </w:rPr>
              <w:t>150,928</w:t>
            </w:r>
          </w:p>
        </w:tc>
        <w:tc>
          <w:tcPr>
            <w:tcW w:w="480" w:type="dxa"/>
            <w:tcMar>
              <w:top w:w="0" w:type="dxa"/>
              <w:left w:w="20" w:type="dxa"/>
              <w:bottom w:w="0" w:type="dxa"/>
              <w:right w:w="20" w:type="dxa"/>
            </w:tcMar>
          </w:tcPr>
          <w:p w14:paraId="5E21F0FB" w14:textId="77777777" w:rsidR="007A2CB0" w:rsidRDefault="00000000">
            <w:pPr>
              <w:pStyle w:val="TableContents"/>
              <w:keepNext/>
              <w:jc w:val="center"/>
            </w:pPr>
            <w:r>
              <w:rPr>
                <w:rFonts w:ascii="Times New Roman" w:hAnsi="Times New Roman" w:cs="Times New Roman"/>
                <w:sz w:val="12"/>
                <w:szCs w:val="12"/>
                <w:lang w:val="en-US"/>
              </w:rPr>
              <w:t>0.374</w:t>
            </w:r>
          </w:p>
        </w:tc>
        <w:tc>
          <w:tcPr>
            <w:tcW w:w="480" w:type="dxa"/>
            <w:tcMar>
              <w:top w:w="0" w:type="dxa"/>
              <w:left w:w="20" w:type="dxa"/>
              <w:bottom w:w="0" w:type="dxa"/>
              <w:right w:w="20" w:type="dxa"/>
            </w:tcMar>
          </w:tcPr>
          <w:p w14:paraId="5726BEB3" w14:textId="77777777" w:rsidR="007A2CB0" w:rsidRDefault="00000000">
            <w:pPr>
              <w:pStyle w:val="TableContents"/>
              <w:keepNext/>
              <w:jc w:val="center"/>
            </w:pPr>
            <w:r>
              <w:rPr>
                <w:rFonts w:ascii="Times New Roman" w:hAnsi="Times New Roman" w:cs="Times New Roman"/>
                <w:sz w:val="12"/>
                <w:szCs w:val="12"/>
                <w:lang w:val="en-US"/>
              </w:rPr>
              <w:t>0.131</w:t>
            </w:r>
          </w:p>
        </w:tc>
        <w:tc>
          <w:tcPr>
            <w:tcW w:w="480" w:type="dxa"/>
            <w:tcMar>
              <w:top w:w="0" w:type="dxa"/>
              <w:left w:w="20" w:type="dxa"/>
              <w:bottom w:w="0" w:type="dxa"/>
              <w:right w:w="20" w:type="dxa"/>
            </w:tcMar>
          </w:tcPr>
          <w:p w14:paraId="046EB9FD" w14:textId="77777777" w:rsidR="007A2CB0" w:rsidRDefault="00000000">
            <w:pPr>
              <w:pStyle w:val="TableContents"/>
              <w:keepNext/>
              <w:jc w:val="center"/>
            </w:pPr>
            <w:r>
              <w:rPr>
                <w:rFonts w:ascii="Times New Roman" w:hAnsi="Times New Roman" w:cs="Times New Roman"/>
                <w:sz w:val="12"/>
                <w:szCs w:val="12"/>
                <w:lang w:val="en-US"/>
              </w:rPr>
              <w:t>0.194</w:t>
            </w:r>
          </w:p>
        </w:tc>
        <w:tc>
          <w:tcPr>
            <w:tcW w:w="480" w:type="dxa"/>
            <w:tcMar>
              <w:top w:w="0" w:type="dxa"/>
              <w:left w:w="20" w:type="dxa"/>
              <w:bottom w:w="0" w:type="dxa"/>
              <w:right w:w="20" w:type="dxa"/>
            </w:tcMar>
          </w:tcPr>
          <w:p w14:paraId="26E1D409" w14:textId="77777777" w:rsidR="007A2CB0" w:rsidRDefault="00000000">
            <w:pPr>
              <w:pStyle w:val="TableContents"/>
              <w:keepNext/>
              <w:jc w:val="center"/>
            </w:pPr>
            <w:r>
              <w:rPr>
                <w:rFonts w:ascii="Times New Roman" w:hAnsi="Times New Roman" w:cs="Times New Roman"/>
                <w:sz w:val="12"/>
                <w:szCs w:val="12"/>
                <w:lang w:val="en-US"/>
              </w:rPr>
              <w:t>0.439</w:t>
            </w:r>
          </w:p>
        </w:tc>
        <w:tc>
          <w:tcPr>
            <w:tcW w:w="480" w:type="dxa"/>
            <w:tcMar>
              <w:top w:w="0" w:type="dxa"/>
              <w:left w:w="20" w:type="dxa"/>
              <w:bottom w:w="0" w:type="dxa"/>
              <w:right w:w="20" w:type="dxa"/>
            </w:tcMar>
          </w:tcPr>
          <w:p w14:paraId="40902ECB" w14:textId="77777777" w:rsidR="007A2CB0" w:rsidRDefault="00000000">
            <w:pPr>
              <w:pStyle w:val="TableContents"/>
              <w:keepNext/>
              <w:jc w:val="center"/>
            </w:pPr>
            <w:r>
              <w:rPr>
                <w:rFonts w:ascii="Times New Roman" w:hAnsi="Times New Roman" w:cs="Times New Roman"/>
                <w:sz w:val="12"/>
                <w:szCs w:val="12"/>
                <w:lang w:val="en-US"/>
              </w:rPr>
              <w:t>0.243</w:t>
            </w:r>
          </w:p>
        </w:tc>
        <w:tc>
          <w:tcPr>
            <w:tcW w:w="480" w:type="dxa"/>
            <w:tcMar>
              <w:top w:w="0" w:type="dxa"/>
              <w:left w:w="20" w:type="dxa"/>
              <w:bottom w:w="0" w:type="dxa"/>
              <w:right w:w="20" w:type="dxa"/>
            </w:tcMar>
          </w:tcPr>
          <w:p w14:paraId="765FED32" w14:textId="77777777" w:rsidR="007A2CB0" w:rsidRDefault="00000000">
            <w:pPr>
              <w:pStyle w:val="TableContents"/>
              <w:keepNext/>
              <w:jc w:val="center"/>
            </w:pPr>
            <w:r>
              <w:rPr>
                <w:rFonts w:ascii="Times New Roman" w:hAnsi="Times New Roman" w:cs="Times New Roman"/>
                <w:sz w:val="12"/>
                <w:szCs w:val="12"/>
                <w:lang w:val="en-US"/>
              </w:rPr>
              <w:t>0.313</w:t>
            </w:r>
          </w:p>
        </w:tc>
      </w:tr>
      <w:tr w:rsidR="007A2CB0" w14:paraId="0F238E12" w14:textId="77777777">
        <w:trPr>
          <w:cantSplit/>
        </w:trPr>
        <w:tc>
          <w:tcPr>
            <w:tcW w:w="760" w:type="dxa"/>
            <w:tcMar>
              <w:top w:w="0" w:type="dxa"/>
              <w:left w:w="20" w:type="dxa"/>
              <w:bottom w:w="0" w:type="dxa"/>
              <w:right w:w="20" w:type="dxa"/>
            </w:tcMar>
          </w:tcPr>
          <w:p w14:paraId="120968CB" w14:textId="77777777" w:rsidR="007A2CB0" w:rsidRDefault="00000000">
            <w:pPr>
              <w:pStyle w:val="TableContents"/>
              <w:keepNext/>
            </w:pPr>
            <w:r>
              <w:rPr>
                <w:rFonts w:ascii="Times New Roman" w:hAnsi="Times New Roman" w:cs="Times New Roman"/>
                <w:sz w:val="12"/>
                <w:szCs w:val="12"/>
                <w:lang w:val="en-US"/>
              </w:rPr>
              <w:t>Delay, class-weighted</w:t>
            </w:r>
          </w:p>
        </w:tc>
        <w:tc>
          <w:tcPr>
            <w:tcW w:w="700" w:type="dxa"/>
            <w:tcMar>
              <w:top w:w="0" w:type="dxa"/>
              <w:left w:w="20" w:type="dxa"/>
              <w:bottom w:w="0" w:type="dxa"/>
              <w:right w:w="20" w:type="dxa"/>
            </w:tcMar>
          </w:tcPr>
          <w:p w14:paraId="0E05EE58" w14:textId="77777777" w:rsidR="007A2CB0" w:rsidRDefault="00000000">
            <w:pPr>
              <w:pStyle w:val="TableContents"/>
              <w:keepNext/>
            </w:pPr>
            <w:r>
              <w:rPr>
                <w:rFonts w:ascii="Times New Roman" w:hAnsi="Times New Roman" w:cs="Times New Roman"/>
                <w:sz w:val="12"/>
                <w:szCs w:val="12"/>
                <w:lang w:val="en-US"/>
              </w:rPr>
              <w:t>&lt;=0 min</w:t>
            </w:r>
          </w:p>
        </w:tc>
        <w:tc>
          <w:tcPr>
            <w:tcW w:w="610" w:type="dxa"/>
            <w:tcMar>
              <w:top w:w="0" w:type="dxa"/>
              <w:left w:w="20" w:type="dxa"/>
              <w:bottom w:w="0" w:type="dxa"/>
              <w:right w:w="20" w:type="dxa"/>
            </w:tcMar>
          </w:tcPr>
          <w:p w14:paraId="14955B19" w14:textId="77777777" w:rsidR="007A2CB0" w:rsidRDefault="00000000">
            <w:pPr>
              <w:pStyle w:val="TableContents"/>
              <w:keepNext/>
              <w:jc w:val="center"/>
            </w:pPr>
            <w:r>
              <w:rPr>
                <w:rFonts w:ascii="Times New Roman" w:hAnsi="Times New Roman" w:cs="Times New Roman"/>
                <w:sz w:val="12"/>
                <w:szCs w:val="12"/>
                <w:lang w:val="en-US"/>
              </w:rPr>
              <w:t>607,707</w:t>
            </w:r>
          </w:p>
        </w:tc>
        <w:tc>
          <w:tcPr>
            <w:tcW w:w="480" w:type="dxa"/>
            <w:tcMar>
              <w:top w:w="0" w:type="dxa"/>
              <w:left w:w="20" w:type="dxa"/>
              <w:bottom w:w="0" w:type="dxa"/>
              <w:right w:w="20" w:type="dxa"/>
            </w:tcMar>
          </w:tcPr>
          <w:p w14:paraId="40D4793E" w14:textId="77777777" w:rsidR="007A2CB0" w:rsidRDefault="00000000">
            <w:pPr>
              <w:pStyle w:val="TableContents"/>
              <w:keepNext/>
              <w:jc w:val="center"/>
            </w:pPr>
            <w:r>
              <w:rPr>
                <w:rFonts w:ascii="Times New Roman" w:hAnsi="Times New Roman" w:cs="Times New Roman"/>
                <w:sz w:val="12"/>
                <w:szCs w:val="12"/>
                <w:lang w:val="en-US"/>
              </w:rPr>
              <w:t>0.774</w:t>
            </w:r>
          </w:p>
        </w:tc>
        <w:tc>
          <w:tcPr>
            <w:tcW w:w="480" w:type="dxa"/>
            <w:tcMar>
              <w:top w:w="0" w:type="dxa"/>
              <w:left w:w="20" w:type="dxa"/>
              <w:bottom w:w="0" w:type="dxa"/>
              <w:right w:w="20" w:type="dxa"/>
            </w:tcMar>
          </w:tcPr>
          <w:p w14:paraId="323C0AFA" w14:textId="77777777" w:rsidR="007A2CB0" w:rsidRDefault="00000000">
            <w:pPr>
              <w:pStyle w:val="TableContents"/>
              <w:keepNext/>
              <w:jc w:val="center"/>
            </w:pPr>
            <w:r>
              <w:rPr>
                <w:rFonts w:ascii="Times New Roman" w:hAnsi="Times New Roman" w:cs="Times New Roman"/>
                <w:sz w:val="12"/>
                <w:szCs w:val="12"/>
                <w:lang w:val="en-US"/>
              </w:rPr>
              <w:t>0.412</w:t>
            </w:r>
          </w:p>
        </w:tc>
        <w:tc>
          <w:tcPr>
            <w:tcW w:w="480" w:type="dxa"/>
            <w:tcMar>
              <w:top w:w="0" w:type="dxa"/>
              <w:left w:w="20" w:type="dxa"/>
              <w:bottom w:w="0" w:type="dxa"/>
              <w:right w:w="20" w:type="dxa"/>
            </w:tcMar>
          </w:tcPr>
          <w:p w14:paraId="447DEF4A" w14:textId="77777777" w:rsidR="007A2CB0" w:rsidRDefault="00000000">
            <w:pPr>
              <w:pStyle w:val="TableContents"/>
              <w:keepNext/>
              <w:jc w:val="center"/>
            </w:pPr>
            <w:r>
              <w:rPr>
                <w:rFonts w:ascii="Times New Roman" w:hAnsi="Times New Roman" w:cs="Times New Roman"/>
                <w:sz w:val="12"/>
                <w:szCs w:val="12"/>
                <w:lang w:val="en-US"/>
              </w:rPr>
              <w:t>0.537</w:t>
            </w:r>
          </w:p>
        </w:tc>
        <w:tc>
          <w:tcPr>
            <w:tcW w:w="480" w:type="dxa"/>
            <w:tcMar>
              <w:top w:w="0" w:type="dxa"/>
              <w:left w:w="20" w:type="dxa"/>
              <w:bottom w:w="0" w:type="dxa"/>
              <w:right w:w="20" w:type="dxa"/>
            </w:tcMar>
          </w:tcPr>
          <w:p w14:paraId="2E51B4E3" w14:textId="77777777" w:rsidR="007A2CB0" w:rsidRDefault="00000000">
            <w:pPr>
              <w:pStyle w:val="TableContents"/>
              <w:keepNext/>
              <w:jc w:val="center"/>
            </w:pPr>
            <w:r>
              <w:rPr>
                <w:rFonts w:ascii="Times New Roman" w:hAnsi="Times New Roman" w:cs="Times New Roman"/>
                <w:sz w:val="12"/>
                <w:szCs w:val="12"/>
                <w:lang w:val="en-US"/>
              </w:rPr>
              <w:t>0.778</w:t>
            </w:r>
          </w:p>
        </w:tc>
        <w:tc>
          <w:tcPr>
            <w:tcW w:w="480" w:type="dxa"/>
            <w:tcMar>
              <w:top w:w="0" w:type="dxa"/>
              <w:left w:w="20" w:type="dxa"/>
              <w:bottom w:w="0" w:type="dxa"/>
              <w:right w:w="20" w:type="dxa"/>
            </w:tcMar>
          </w:tcPr>
          <w:p w14:paraId="0F953B7D" w14:textId="77777777" w:rsidR="007A2CB0" w:rsidRDefault="00000000">
            <w:pPr>
              <w:pStyle w:val="TableContents"/>
              <w:keepNext/>
              <w:jc w:val="center"/>
            </w:pPr>
            <w:r>
              <w:rPr>
                <w:rFonts w:ascii="Times New Roman" w:hAnsi="Times New Roman" w:cs="Times New Roman"/>
                <w:sz w:val="12"/>
                <w:szCs w:val="12"/>
                <w:lang w:val="en-US"/>
              </w:rPr>
              <w:t>0.460</w:t>
            </w:r>
          </w:p>
        </w:tc>
        <w:tc>
          <w:tcPr>
            <w:tcW w:w="480" w:type="dxa"/>
            <w:tcMar>
              <w:top w:w="0" w:type="dxa"/>
              <w:left w:w="20" w:type="dxa"/>
              <w:bottom w:w="0" w:type="dxa"/>
              <w:right w:w="20" w:type="dxa"/>
            </w:tcMar>
          </w:tcPr>
          <w:p w14:paraId="6B17E7C6" w14:textId="77777777" w:rsidR="007A2CB0" w:rsidRDefault="00000000">
            <w:pPr>
              <w:pStyle w:val="TableContents"/>
              <w:keepNext/>
              <w:jc w:val="center"/>
            </w:pPr>
            <w:r>
              <w:rPr>
                <w:rFonts w:ascii="Times New Roman" w:hAnsi="Times New Roman" w:cs="Times New Roman"/>
                <w:sz w:val="12"/>
                <w:szCs w:val="12"/>
                <w:lang w:val="en-US"/>
              </w:rPr>
              <w:t>0.578</w:t>
            </w:r>
          </w:p>
        </w:tc>
      </w:tr>
      <w:tr w:rsidR="007A2CB0" w14:paraId="255414FE" w14:textId="77777777">
        <w:trPr>
          <w:cantSplit/>
        </w:trPr>
        <w:tc>
          <w:tcPr>
            <w:tcW w:w="760" w:type="dxa"/>
            <w:tcMar>
              <w:top w:w="0" w:type="dxa"/>
              <w:left w:w="20" w:type="dxa"/>
              <w:bottom w:w="0" w:type="dxa"/>
              <w:right w:w="20" w:type="dxa"/>
            </w:tcMar>
          </w:tcPr>
          <w:p w14:paraId="620DF4D2" w14:textId="77777777" w:rsidR="007A2CB0" w:rsidRDefault="007A2CB0">
            <w:pPr>
              <w:pStyle w:val="TableContents"/>
              <w:keepNext/>
            </w:pPr>
          </w:p>
        </w:tc>
        <w:tc>
          <w:tcPr>
            <w:tcW w:w="700" w:type="dxa"/>
            <w:tcMar>
              <w:top w:w="0" w:type="dxa"/>
              <w:left w:w="20" w:type="dxa"/>
              <w:bottom w:w="0" w:type="dxa"/>
              <w:right w:w="20" w:type="dxa"/>
            </w:tcMar>
          </w:tcPr>
          <w:p w14:paraId="4C76038A" w14:textId="77777777" w:rsidR="007A2CB0" w:rsidRDefault="00000000">
            <w:pPr>
              <w:pStyle w:val="TableContents"/>
              <w:keepNext/>
            </w:pPr>
            <w:r>
              <w:rPr>
                <w:rFonts w:ascii="Times New Roman" w:hAnsi="Times New Roman" w:cs="Times New Roman"/>
                <w:sz w:val="12"/>
                <w:szCs w:val="12"/>
                <w:lang w:val="en-US"/>
              </w:rPr>
              <w:t>1-15 min</w:t>
            </w:r>
          </w:p>
        </w:tc>
        <w:tc>
          <w:tcPr>
            <w:tcW w:w="610" w:type="dxa"/>
            <w:tcMar>
              <w:top w:w="0" w:type="dxa"/>
              <w:left w:w="20" w:type="dxa"/>
              <w:bottom w:w="0" w:type="dxa"/>
              <w:right w:w="20" w:type="dxa"/>
            </w:tcMar>
          </w:tcPr>
          <w:p w14:paraId="6672AA82" w14:textId="77777777" w:rsidR="007A2CB0" w:rsidRDefault="00000000">
            <w:pPr>
              <w:pStyle w:val="TableContents"/>
              <w:keepNext/>
              <w:jc w:val="center"/>
            </w:pPr>
            <w:r>
              <w:rPr>
                <w:rFonts w:ascii="Times New Roman" w:hAnsi="Times New Roman" w:cs="Times New Roman"/>
                <w:sz w:val="12"/>
                <w:szCs w:val="12"/>
                <w:lang w:val="en-US"/>
              </w:rPr>
              <w:t>180,379</w:t>
            </w:r>
          </w:p>
        </w:tc>
        <w:tc>
          <w:tcPr>
            <w:tcW w:w="480" w:type="dxa"/>
            <w:tcMar>
              <w:top w:w="0" w:type="dxa"/>
              <w:left w:w="20" w:type="dxa"/>
              <w:bottom w:w="0" w:type="dxa"/>
              <w:right w:w="20" w:type="dxa"/>
            </w:tcMar>
          </w:tcPr>
          <w:p w14:paraId="58043436" w14:textId="77777777" w:rsidR="007A2CB0" w:rsidRDefault="00000000">
            <w:pPr>
              <w:pStyle w:val="TableContents"/>
              <w:keepNext/>
              <w:jc w:val="center"/>
            </w:pPr>
            <w:r>
              <w:rPr>
                <w:rFonts w:ascii="Times New Roman" w:hAnsi="Times New Roman" w:cs="Times New Roman"/>
                <w:sz w:val="12"/>
                <w:szCs w:val="12"/>
                <w:lang w:val="en-US"/>
              </w:rPr>
              <w:t>0.235</w:t>
            </w:r>
          </w:p>
        </w:tc>
        <w:tc>
          <w:tcPr>
            <w:tcW w:w="480" w:type="dxa"/>
            <w:tcMar>
              <w:top w:w="0" w:type="dxa"/>
              <w:left w:w="20" w:type="dxa"/>
              <w:bottom w:w="0" w:type="dxa"/>
              <w:right w:w="20" w:type="dxa"/>
            </w:tcMar>
          </w:tcPr>
          <w:p w14:paraId="3453E68A" w14:textId="77777777" w:rsidR="007A2CB0" w:rsidRDefault="00000000">
            <w:pPr>
              <w:pStyle w:val="TableContents"/>
              <w:keepNext/>
              <w:jc w:val="center"/>
            </w:pPr>
            <w:r>
              <w:rPr>
                <w:rFonts w:ascii="Times New Roman" w:hAnsi="Times New Roman" w:cs="Times New Roman"/>
                <w:sz w:val="12"/>
                <w:szCs w:val="12"/>
                <w:lang w:val="en-US"/>
              </w:rPr>
              <w:t>0.314</w:t>
            </w:r>
          </w:p>
        </w:tc>
        <w:tc>
          <w:tcPr>
            <w:tcW w:w="480" w:type="dxa"/>
            <w:tcMar>
              <w:top w:w="0" w:type="dxa"/>
              <w:left w:w="20" w:type="dxa"/>
              <w:bottom w:w="0" w:type="dxa"/>
              <w:right w:w="20" w:type="dxa"/>
            </w:tcMar>
          </w:tcPr>
          <w:p w14:paraId="11C01DB1" w14:textId="77777777" w:rsidR="007A2CB0" w:rsidRDefault="00000000">
            <w:pPr>
              <w:pStyle w:val="TableContents"/>
              <w:keepNext/>
              <w:jc w:val="center"/>
            </w:pPr>
            <w:r>
              <w:rPr>
                <w:rFonts w:ascii="Times New Roman" w:hAnsi="Times New Roman" w:cs="Times New Roman"/>
                <w:sz w:val="12"/>
                <w:szCs w:val="12"/>
                <w:lang w:val="en-US"/>
              </w:rPr>
              <w:t>0.269</w:t>
            </w:r>
          </w:p>
        </w:tc>
        <w:tc>
          <w:tcPr>
            <w:tcW w:w="480" w:type="dxa"/>
            <w:tcMar>
              <w:top w:w="0" w:type="dxa"/>
              <w:left w:w="20" w:type="dxa"/>
              <w:bottom w:w="0" w:type="dxa"/>
              <w:right w:w="20" w:type="dxa"/>
            </w:tcMar>
          </w:tcPr>
          <w:p w14:paraId="123FD5D0" w14:textId="77777777" w:rsidR="007A2CB0" w:rsidRDefault="00000000">
            <w:pPr>
              <w:pStyle w:val="TableContents"/>
              <w:keepNext/>
              <w:jc w:val="center"/>
            </w:pPr>
            <w:r>
              <w:rPr>
                <w:rFonts w:ascii="Times New Roman" w:hAnsi="Times New Roman" w:cs="Times New Roman"/>
                <w:sz w:val="12"/>
                <w:szCs w:val="12"/>
                <w:lang w:val="en-US"/>
              </w:rPr>
              <w:t>0.242</w:t>
            </w:r>
          </w:p>
        </w:tc>
        <w:tc>
          <w:tcPr>
            <w:tcW w:w="480" w:type="dxa"/>
            <w:tcMar>
              <w:top w:w="0" w:type="dxa"/>
              <w:left w:w="20" w:type="dxa"/>
              <w:bottom w:w="0" w:type="dxa"/>
              <w:right w:w="20" w:type="dxa"/>
            </w:tcMar>
          </w:tcPr>
          <w:p w14:paraId="35FA3D1E" w14:textId="77777777" w:rsidR="007A2CB0" w:rsidRDefault="00000000">
            <w:pPr>
              <w:pStyle w:val="TableContents"/>
              <w:keepNext/>
              <w:jc w:val="center"/>
            </w:pPr>
            <w:r>
              <w:rPr>
                <w:rFonts w:ascii="Times New Roman" w:hAnsi="Times New Roman" w:cs="Times New Roman"/>
                <w:sz w:val="12"/>
                <w:szCs w:val="12"/>
                <w:lang w:val="en-US"/>
              </w:rPr>
              <w:t>0.323</w:t>
            </w:r>
          </w:p>
        </w:tc>
        <w:tc>
          <w:tcPr>
            <w:tcW w:w="480" w:type="dxa"/>
            <w:tcMar>
              <w:top w:w="0" w:type="dxa"/>
              <w:left w:w="20" w:type="dxa"/>
              <w:bottom w:w="0" w:type="dxa"/>
              <w:right w:w="20" w:type="dxa"/>
            </w:tcMar>
          </w:tcPr>
          <w:p w14:paraId="5C077659" w14:textId="77777777" w:rsidR="007A2CB0" w:rsidRDefault="00000000">
            <w:pPr>
              <w:pStyle w:val="TableContents"/>
              <w:keepNext/>
              <w:jc w:val="center"/>
            </w:pPr>
            <w:r>
              <w:rPr>
                <w:rFonts w:ascii="Times New Roman" w:hAnsi="Times New Roman" w:cs="Times New Roman"/>
                <w:sz w:val="12"/>
                <w:szCs w:val="12"/>
                <w:lang w:val="en-US"/>
              </w:rPr>
              <w:t>0.277</w:t>
            </w:r>
          </w:p>
        </w:tc>
      </w:tr>
      <w:tr w:rsidR="007A2CB0" w14:paraId="42F18271" w14:textId="77777777">
        <w:trPr>
          <w:cantSplit/>
        </w:trPr>
        <w:tc>
          <w:tcPr>
            <w:tcW w:w="760" w:type="dxa"/>
            <w:tcMar>
              <w:top w:w="0" w:type="dxa"/>
              <w:left w:w="20" w:type="dxa"/>
              <w:bottom w:w="0" w:type="dxa"/>
              <w:right w:w="20" w:type="dxa"/>
            </w:tcMar>
          </w:tcPr>
          <w:p w14:paraId="25B613E4" w14:textId="77777777" w:rsidR="007A2CB0" w:rsidRDefault="007A2CB0">
            <w:pPr>
              <w:pStyle w:val="TableContents"/>
              <w:keepNext/>
            </w:pPr>
          </w:p>
        </w:tc>
        <w:tc>
          <w:tcPr>
            <w:tcW w:w="700" w:type="dxa"/>
            <w:tcMar>
              <w:top w:w="0" w:type="dxa"/>
              <w:left w:w="20" w:type="dxa"/>
              <w:bottom w:w="0" w:type="dxa"/>
              <w:right w:w="20" w:type="dxa"/>
            </w:tcMar>
          </w:tcPr>
          <w:p w14:paraId="5525CD78" w14:textId="77777777" w:rsidR="007A2CB0" w:rsidRDefault="00000000">
            <w:pPr>
              <w:pStyle w:val="TableContents"/>
              <w:keepNext/>
            </w:pPr>
            <w:r>
              <w:rPr>
                <w:rFonts w:ascii="Times New Roman" w:hAnsi="Times New Roman" w:cs="Times New Roman"/>
                <w:sz w:val="12"/>
                <w:szCs w:val="12"/>
                <w:lang w:val="en-US"/>
              </w:rPr>
              <w:t>16-30 min</w:t>
            </w:r>
          </w:p>
        </w:tc>
        <w:tc>
          <w:tcPr>
            <w:tcW w:w="610" w:type="dxa"/>
            <w:tcMar>
              <w:top w:w="0" w:type="dxa"/>
              <w:left w:w="20" w:type="dxa"/>
              <w:bottom w:w="0" w:type="dxa"/>
              <w:right w:w="20" w:type="dxa"/>
            </w:tcMar>
          </w:tcPr>
          <w:p w14:paraId="264864EA" w14:textId="77777777" w:rsidR="007A2CB0" w:rsidRDefault="00000000">
            <w:pPr>
              <w:pStyle w:val="TableContents"/>
              <w:keepNext/>
              <w:jc w:val="center"/>
            </w:pPr>
            <w:r>
              <w:rPr>
                <w:rFonts w:ascii="Times New Roman" w:hAnsi="Times New Roman" w:cs="Times New Roman"/>
                <w:sz w:val="12"/>
                <w:szCs w:val="12"/>
                <w:lang w:val="en-US"/>
              </w:rPr>
              <w:t>74,115</w:t>
            </w:r>
          </w:p>
        </w:tc>
        <w:tc>
          <w:tcPr>
            <w:tcW w:w="480" w:type="dxa"/>
            <w:tcMar>
              <w:top w:w="0" w:type="dxa"/>
              <w:left w:w="20" w:type="dxa"/>
              <w:bottom w:w="0" w:type="dxa"/>
              <w:right w:w="20" w:type="dxa"/>
            </w:tcMar>
          </w:tcPr>
          <w:p w14:paraId="42542333" w14:textId="77777777" w:rsidR="007A2CB0" w:rsidRDefault="00000000">
            <w:pPr>
              <w:pStyle w:val="TableContents"/>
              <w:keepNext/>
              <w:jc w:val="center"/>
            </w:pPr>
            <w:r>
              <w:rPr>
                <w:rFonts w:ascii="Times New Roman" w:hAnsi="Times New Roman" w:cs="Times New Roman"/>
                <w:sz w:val="12"/>
                <w:szCs w:val="12"/>
                <w:lang w:val="en-US"/>
              </w:rPr>
              <w:t>0.112</w:t>
            </w:r>
          </w:p>
        </w:tc>
        <w:tc>
          <w:tcPr>
            <w:tcW w:w="480" w:type="dxa"/>
            <w:tcMar>
              <w:top w:w="0" w:type="dxa"/>
              <w:left w:w="20" w:type="dxa"/>
              <w:bottom w:w="0" w:type="dxa"/>
              <w:right w:w="20" w:type="dxa"/>
            </w:tcMar>
          </w:tcPr>
          <w:p w14:paraId="30D72C3A" w14:textId="77777777" w:rsidR="007A2CB0" w:rsidRDefault="00000000">
            <w:pPr>
              <w:pStyle w:val="TableContents"/>
              <w:keepNext/>
              <w:jc w:val="center"/>
            </w:pPr>
            <w:r>
              <w:rPr>
                <w:rFonts w:ascii="Times New Roman" w:hAnsi="Times New Roman" w:cs="Times New Roman"/>
                <w:sz w:val="12"/>
                <w:szCs w:val="12"/>
                <w:lang w:val="en-US"/>
              </w:rPr>
              <w:t>0.273</w:t>
            </w:r>
          </w:p>
        </w:tc>
        <w:tc>
          <w:tcPr>
            <w:tcW w:w="480" w:type="dxa"/>
            <w:tcMar>
              <w:top w:w="0" w:type="dxa"/>
              <w:left w:w="20" w:type="dxa"/>
              <w:bottom w:w="0" w:type="dxa"/>
              <w:right w:w="20" w:type="dxa"/>
            </w:tcMar>
          </w:tcPr>
          <w:p w14:paraId="49C87899" w14:textId="77777777" w:rsidR="007A2CB0" w:rsidRDefault="00000000">
            <w:pPr>
              <w:pStyle w:val="TableContents"/>
              <w:keepNext/>
              <w:jc w:val="center"/>
            </w:pPr>
            <w:r>
              <w:rPr>
                <w:rFonts w:ascii="Times New Roman" w:hAnsi="Times New Roman" w:cs="Times New Roman"/>
                <w:sz w:val="12"/>
                <w:szCs w:val="12"/>
                <w:lang w:val="en-US"/>
              </w:rPr>
              <w:t>0.159</w:t>
            </w:r>
          </w:p>
        </w:tc>
        <w:tc>
          <w:tcPr>
            <w:tcW w:w="480" w:type="dxa"/>
            <w:tcMar>
              <w:top w:w="0" w:type="dxa"/>
              <w:left w:w="20" w:type="dxa"/>
              <w:bottom w:w="0" w:type="dxa"/>
              <w:right w:w="20" w:type="dxa"/>
            </w:tcMar>
          </w:tcPr>
          <w:p w14:paraId="2AC76305" w14:textId="77777777" w:rsidR="007A2CB0" w:rsidRDefault="00000000">
            <w:pPr>
              <w:pStyle w:val="TableContents"/>
              <w:keepNext/>
              <w:jc w:val="center"/>
            </w:pPr>
            <w:r>
              <w:rPr>
                <w:rFonts w:ascii="Times New Roman" w:hAnsi="Times New Roman" w:cs="Times New Roman"/>
                <w:sz w:val="12"/>
                <w:szCs w:val="12"/>
                <w:lang w:val="en-US"/>
              </w:rPr>
              <w:t>0.114</w:t>
            </w:r>
          </w:p>
        </w:tc>
        <w:tc>
          <w:tcPr>
            <w:tcW w:w="480" w:type="dxa"/>
            <w:tcMar>
              <w:top w:w="0" w:type="dxa"/>
              <w:left w:w="20" w:type="dxa"/>
              <w:bottom w:w="0" w:type="dxa"/>
              <w:right w:w="20" w:type="dxa"/>
            </w:tcMar>
          </w:tcPr>
          <w:p w14:paraId="3E2E7DB3" w14:textId="77777777" w:rsidR="007A2CB0" w:rsidRDefault="00000000">
            <w:pPr>
              <w:pStyle w:val="TableContents"/>
              <w:keepNext/>
              <w:jc w:val="center"/>
            </w:pPr>
            <w:r>
              <w:rPr>
                <w:rFonts w:ascii="Times New Roman" w:hAnsi="Times New Roman" w:cs="Times New Roman"/>
                <w:sz w:val="12"/>
                <w:szCs w:val="12"/>
                <w:lang w:val="en-US"/>
              </w:rPr>
              <w:t>0.248</w:t>
            </w:r>
          </w:p>
        </w:tc>
        <w:tc>
          <w:tcPr>
            <w:tcW w:w="480" w:type="dxa"/>
            <w:tcMar>
              <w:top w:w="0" w:type="dxa"/>
              <w:left w:w="20" w:type="dxa"/>
              <w:bottom w:w="0" w:type="dxa"/>
              <w:right w:w="20" w:type="dxa"/>
            </w:tcMar>
          </w:tcPr>
          <w:p w14:paraId="18990F6D" w14:textId="77777777" w:rsidR="007A2CB0" w:rsidRDefault="00000000">
            <w:pPr>
              <w:pStyle w:val="TableContents"/>
              <w:keepNext/>
              <w:jc w:val="center"/>
            </w:pPr>
            <w:r>
              <w:rPr>
                <w:rFonts w:ascii="Times New Roman" w:hAnsi="Times New Roman" w:cs="Times New Roman"/>
                <w:sz w:val="12"/>
                <w:szCs w:val="12"/>
                <w:lang w:val="en-US"/>
              </w:rPr>
              <w:t>0.156</w:t>
            </w:r>
          </w:p>
        </w:tc>
      </w:tr>
      <w:tr w:rsidR="007A2CB0" w14:paraId="556A9C85" w14:textId="77777777">
        <w:trPr>
          <w:cantSplit/>
        </w:trPr>
        <w:tc>
          <w:tcPr>
            <w:tcW w:w="760" w:type="dxa"/>
            <w:tcBorders>
              <w:bottom w:val="single" w:sz="6" w:space="0" w:color="000000"/>
            </w:tcBorders>
            <w:tcMar>
              <w:top w:w="0" w:type="dxa"/>
              <w:left w:w="20" w:type="dxa"/>
              <w:bottom w:w="0" w:type="dxa"/>
              <w:right w:w="20" w:type="dxa"/>
            </w:tcMar>
          </w:tcPr>
          <w:p w14:paraId="46260B95" w14:textId="77777777" w:rsidR="007A2CB0" w:rsidRDefault="007A2CB0">
            <w:pPr>
              <w:pStyle w:val="TableContents"/>
            </w:pPr>
          </w:p>
        </w:tc>
        <w:tc>
          <w:tcPr>
            <w:tcW w:w="700" w:type="dxa"/>
            <w:tcBorders>
              <w:bottom w:val="single" w:sz="6" w:space="0" w:color="000000"/>
            </w:tcBorders>
            <w:tcMar>
              <w:top w:w="0" w:type="dxa"/>
              <w:left w:w="20" w:type="dxa"/>
              <w:bottom w:w="0" w:type="dxa"/>
              <w:right w:w="20" w:type="dxa"/>
            </w:tcMar>
          </w:tcPr>
          <w:p w14:paraId="3C972780" w14:textId="77777777" w:rsidR="007A2CB0" w:rsidRDefault="00000000">
            <w:pPr>
              <w:pStyle w:val="TableContents"/>
            </w:pPr>
            <w:r>
              <w:rPr>
                <w:rFonts w:ascii="Times New Roman" w:hAnsi="Times New Roman" w:cs="Times New Roman"/>
                <w:sz w:val="12"/>
                <w:szCs w:val="12"/>
                <w:lang w:val="en-US"/>
              </w:rPr>
              <w:t>&gt;30 min</w:t>
            </w:r>
          </w:p>
        </w:tc>
        <w:tc>
          <w:tcPr>
            <w:tcW w:w="610" w:type="dxa"/>
            <w:tcBorders>
              <w:bottom w:val="single" w:sz="6" w:space="0" w:color="000000"/>
            </w:tcBorders>
            <w:tcMar>
              <w:top w:w="0" w:type="dxa"/>
              <w:left w:w="20" w:type="dxa"/>
              <w:bottom w:w="0" w:type="dxa"/>
              <w:right w:w="20" w:type="dxa"/>
            </w:tcMar>
          </w:tcPr>
          <w:p w14:paraId="0DD32136" w14:textId="77777777" w:rsidR="007A2CB0" w:rsidRDefault="00000000">
            <w:pPr>
              <w:pStyle w:val="TableContents"/>
              <w:jc w:val="center"/>
            </w:pPr>
            <w:r>
              <w:rPr>
                <w:rFonts w:ascii="Times New Roman" w:hAnsi="Times New Roman" w:cs="Times New Roman"/>
                <w:sz w:val="12"/>
                <w:szCs w:val="12"/>
                <w:lang w:val="en-US"/>
              </w:rPr>
              <w:t>150,928</w:t>
            </w:r>
          </w:p>
        </w:tc>
        <w:tc>
          <w:tcPr>
            <w:tcW w:w="480" w:type="dxa"/>
            <w:tcBorders>
              <w:bottom w:val="single" w:sz="6" w:space="0" w:color="000000"/>
            </w:tcBorders>
            <w:tcMar>
              <w:top w:w="0" w:type="dxa"/>
              <w:left w:w="20" w:type="dxa"/>
              <w:bottom w:w="0" w:type="dxa"/>
              <w:right w:w="20" w:type="dxa"/>
            </w:tcMar>
          </w:tcPr>
          <w:p w14:paraId="77ADC192" w14:textId="77777777" w:rsidR="007A2CB0" w:rsidRDefault="00000000">
            <w:pPr>
              <w:pStyle w:val="TableContents"/>
              <w:jc w:val="center"/>
            </w:pPr>
            <w:r>
              <w:rPr>
                <w:rFonts w:ascii="Times New Roman" w:hAnsi="Times New Roman" w:cs="Times New Roman"/>
                <w:sz w:val="12"/>
                <w:szCs w:val="12"/>
                <w:lang w:val="en-US"/>
              </w:rPr>
              <w:t>0.239</w:t>
            </w:r>
          </w:p>
        </w:tc>
        <w:tc>
          <w:tcPr>
            <w:tcW w:w="480" w:type="dxa"/>
            <w:tcBorders>
              <w:bottom w:val="single" w:sz="6" w:space="0" w:color="000000"/>
            </w:tcBorders>
            <w:tcMar>
              <w:top w:w="0" w:type="dxa"/>
              <w:left w:w="20" w:type="dxa"/>
              <w:bottom w:w="0" w:type="dxa"/>
              <w:right w:w="20" w:type="dxa"/>
            </w:tcMar>
          </w:tcPr>
          <w:p w14:paraId="5FE7FDA4" w14:textId="77777777" w:rsidR="007A2CB0" w:rsidRDefault="00000000">
            <w:pPr>
              <w:pStyle w:val="TableContents"/>
              <w:jc w:val="center"/>
            </w:pPr>
            <w:r>
              <w:rPr>
                <w:rFonts w:ascii="Times New Roman" w:hAnsi="Times New Roman" w:cs="Times New Roman"/>
                <w:sz w:val="12"/>
                <w:szCs w:val="12"/>
                <w:lang w:val="en-US"/>
              </w:rPr>
              <w:t>0.423</w:t>
            </w:r>
          </w:p>
        </w:tc>
        <w:tc>
          <w:tcPr>
            <w:tcW w:w="480" w:type="dxa"/>
            <w:tcBorders>
              <w:bottom w:val="single" w:sz="6" w:space="0" w:color="000000"/>
            </w:tcBorders>
            <w:tcMar>
              <w:top w:w="0" w:type="dxa"/>
              <w:left w:w="20" w:type="dxa"/>
              <w:bottom w:w="0" w:type="dxa"/>
              <w:right w:w="20" w:type="dxa"/>
            </w:tcMar>
          </w:tcPr>
          <w:p w14:paraId="61FA634E" w14:textId="77777777" w:rsidR="007A2CB0" w:rsidRDefault="00000000">
            <w:pPr>
              <w:pStyle w:val="TableContents"/>
              <w:jc w:val="center"/>
            </w:pPr>
            <w:r>
              <w:rPr>
                <w:rFonts w:ascii="Times New Roman" w:hAnsi="Times New Roman" w:cs="Times New Roman"/>
                <w:sz w:val="12"/>
                <w:szCs w:val="12"/>
                <w:lang w:val="en-US"/>
              </w:rPr>
              <w:t>0.305</w:t>
            </w:r>
          </w:p>
        </w:tc>
        <w:tc>
          <w:tcPr>
            <w:tcW w:w="480" w:type="dxa"/>
            <w:tcBorders>
              <w:bottom w:val="single" w:sz="6" w:space="0" w:color="000000"/>
            </w:tcBorders>
            <w:tcMar>
              <w:top w:w="0" w:type="dxa"/>
              <w:left w:w="20" w:type="dxa"/>
              <w:bottom w:w="0" w:type="dxa"/>
              <w:right w:w="20" w:type="dxa"/>
            </w:tcMar>
          </w:tcPr>
          <w:p w14:paraId="5DC0824C" w14:textId="77777777" w:rsidR="007A2CB0" w:rsidRDefault="00000000">
            <w:pPr>
              <w:pStyle w:val="TableContents"/>
              <w:jc w:val="center"/>
            </w:pPr>
            <w:r>
              <w:rPr>
                <w:rFonts w:ascii="Times New Roman" w:hAnsi="Times New Roman" w:cs="Times New Roman"/>
                <w:sz w:val="12"/>
                <w:szCs w:val="12"/>
                <w:lang w:val="en-US"/>
              </w:rPr>
              <w:t>0.280</w:t>
            </w:r>
          </w:p>
        </w:tc>
        <w:tc>
          <w:tcPr>
            <w:tcW w:w="480" w:type="dxa"/>
            <w:tcBorders>
              <w:bottom w:val="single" w:sz="6" w:space="0" w:color="000000"/>
            </w:tcBorders>
            <w:tcMar>
              <w:top w:w="0" w:type="dxa"/>
              <w:left w:w="20" w:type="dxa"/>
              <w:bottom w:w="0" w:type="dxa"/>
              <w:right w:w="20" w:type="dxa"/>
            </w:tcMar>
          </w:tcPr>
          <w:p w14:paraId="3D538B15" w14:textId="77777777" w:rsidR="007A2CB0" w:rsidRDefault="00000000">
            <w:pPr>
              <w:pStyle w:val="TableContents"/>
              <w:jc w:val="center"/>
            </w:pPr>
            <w:r>
              <w:rPr>
                <w:rFonts w:ascii="Times New Roman" w:hAnsi="Times New Roman" w:cs="Times New Roman"/>
                <w:sz w:val="12"/>
                <w:szCs w:val="12"/>
                <w:lang w:val="en-US"/>
              </w:rPr>
              <w:t>0.469</w:t>
            </w:r>
          </w:p>
        </w:tc>
        <w:tc>
          <w:tcPr>
            <w:tcW w:w="480" w:type="dxa"/>
            <w:tcBorders>
              <w:bottom w:val="single" w:sz="6" w:space="0" w:color="000000"/>
            </w:tcBorders>
            <w:tcMar>
              <w:top w:w="0" w:type="dxa"/>
              <w:left w:w="20" w:type="dxa"/>
              <w:bottom w:w="0" w:type="dxa"/>
              <w:right w:w="20" w:type="dxa"/>
            </w:tcMar>
          </w:tcPr>
          <w:p w14:paraId="490B6691" w14:textId="77777777" w:rsidR="007A2CB0" w:rsidRDefault="00000000">
            <w:pPr>
              <w:pStyle w:val="TableContents"/>
              <w:jc w:val="center"/>
            </w:pPr>
            <w:r>
              <w:rPr>
                <w:rFonts w:ascii="Times New Roman" w:hAnsi="Times New Roman" w:cs="Times New Roman"/>
                <w:sz w:val="12"/>
                <w:szCs w:val="12"/>
                <w:lang w:val="en-US"/>
              </w:rPr>
              <w:t>0.351</w:t>
            </w:r>
          </w:p>
        </w:tc>
      </w:tr>
    </w:tbl>
    <w:p w14:paraId="76037DF8" w14:textId="77777777" w:rsidR="00F33470" w:rsidRDefault="00F33470" w:rsidP="002A024E">
      <w:pPr>
        <w:pStyle w:val="GvdeMetni"/>
        <w:spacing w:line="273" w:lineRule="auto"/>
        <w:ind w:left="142" w:firstLine="284"/>
        <w:jc w:val="both"/>
      </w:pPr>
    </w:p>
    <w:p w14:paraId="7F048342" w14:textId="77777777" w:rsidR="00B11221" w:rsidRDefault="00B11221" w:rsidP="00B11221">
      <w:pPr>
        <w:spacing w:before="120" w:after="120"/>
      </w:pPr>
      <w:r>
        <w:rPr>
          <w:noProof/>
        </w:rPr>
        <w:drawing>
          <wp:inline distT="0" distB="0" distL="0" distR="0" wp14:anchorId="6D0F32C7" wp14:editId="562C0551">
            <wp:extent cx="2743200" cy="2321169"/>
            <wp:effectExtent l="0" t="0" r="0" b="0"/>
            <wp:docPr id="5012" name="Fig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743200" cy="2321169"/>
                    </a:xfrm>
                    <a:prstGeom prst="rect">
                      <a:avLst/>
                    </a:prstGeom>
                    <a:noFill/>
                    <a:ln>
                      <a:noFill/>
                    </a:ln>
                  </pic:spPr>
                </pic:pic>
              </a:graphicData>
            </a:graphic>
          </wp:inline>
        </w:drawing>
      </w:r>
    </w:p>
    <w:p w14:paraId="6B2C7808" w14:textId="77777777" w:rsidR="00B11221" w:rsidRPr="00FA53BF" w:rsidRDefault="00B11221" w:rsidP="00B11221">
      <w:pPr>
        <w:spacing w:before="120" w:after="120"/>
        <w:jc w:val="center"/>
        <w:rPr>
          <w:sz w:val="14"/>
        </w:rPr>
      </w:pPr>
      <w:r>
        <w:rPr>
          <w:b/>
          <w:w w:val="110"/>
          <w:sz w:val="14"/>
        </w:rPr>
        <w:t xml:space="preserve">Fig. 9. </w:t>
      </w:r>
      <w:r>
        <w:rPr>
          <w:w w:val="110"/>
          <w:sz w:val="14"/>
        </w:rPr>
        <w:t>Confusion matrix of the cancellation model (Mode B, validation-selected threshold, test period).</w:t>
      </w:r>
    </w:p>
    <w:p w14:paraId="2405AAE4" w14:textId="77777777" w:rsidR="00AF6323" w:rsidRDefault="00AF6323" w:rsidP="00AF6323">
      <w:pPr>
        <w:spacing w:before="120" w:after="120"/>
        <w:jc w:val="center"/>
      </w:pPr>
      <w:r>
        <w:rPr>
          <w:noProof/>
        </w:rPr>
        <w:drawing>
          <wp:inline distT="0" distB="0" distL="0" distR="0" wp14:anchorId="22D70118" wp14:editId="413D54C1">
            <wp:extent cx="2743200" cy="2514600"/>
            <wp:effectExtent l="0" t="0" r="0" b="0"/>
            <wp:docPr id="5014" name="Fig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tretch/>
                  </pic:blipFill>
                  <pic:spPr bwMode="auto">
                    <a:xfrm>
                      <a:off x="0" y="0"/>
                      <a:ext cx="274320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0879BA88" w14:textId="77777777" w:rsidR="0093468D" w:rsidRDefault="00AF6323" w:rsidP="00AF6323">
      <w:pPr>
        <w:spacing w:before="120" w:after="120"/>
        <w:jc w:val="center"/>
        <w:rPr>
          <w:sz w:val="14"/>
        </w:rPr>
      </w:pPr>
      <w:r>
        <w:rPr>
          <w:b/>
          <w:w w:val="110"/>
          <w:sz w:val="14"/>
        </w:rPr>
        <w:t xml:space="preserve">Fig. 10. </w:t>
      </w:r>
      <w:r>
        <w:rPr>
          <w:w w:val="110"/>
          <w:sz w:val="14"/>
        </w:rPr>
        <w:t>ROC curves of the cancellation model (test period).</w:t>
      </w:r>
    </w:p>
    <w:p w14:paraId="40F5B4BE" w14:textId="77777777" w:rsidR="00A27433" w:rsidRDefault="00A27433" w:rsidP="00A27433">
      <w:pPr>
        <w:pStyle w:val="GvdeMetni"/>
        <w:spacing w:line="273" w:lineRule="auto"/>
        <w:ind w:right="183"/>
        <w:jc w:val="center"/>
        <w:rPr>
          <w:w w:val="110"/>
        </w:rPr>
      </w:pPr>
      <w:r>
        <w:rPr>
          <w:noProof/>
          <w:w w:val="110"/>
        </w:rPr>
        <w:lastRenderedPageBreak/>
        <w:drawing>
          <wp:inline distT="0" distB="0" distL="0" distR="0" wp14:anchorId="156B8495" wp14:editId="0B759E54">
            <wp:extent cx="2743200" cy="2244436"/>
            <wp:effectExtent l="0" t="0" r="0" b="0"/>
            <wp:docPr id="5010" name="Fig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743200" cy="2244436"/>
                    </a:xfrm>
                    <a:prstGeom prst="rect">
                      <a:avLst/>
                    </a:prstGeom>
                    <a:noFill/>
                    <a:ln>
                      <a:noFill/>
                    </a:ln>
                  </pic:spPr>
                </pic:pic>
              </a:graphicData>
            </a:graphic>
          </wp:inline>
        </w:drawing>
      </w:r>
    </w:p>
    <w:p w14:paraId="2D23C5D9" w14:textId="77777777" w:rsidR="00A27433" w:rsidRPr="00A27433" w:rsidRDefault="00A27433" w:rsidP="00A27433">
      <w:pPr>
        <w:spacing w:before="120" w:after="120"/>
        <w:jc w:val="center"/>
        <w:rPr>
          <w:sz w:val="14"/>
        </w:rPr>
      </w:pPr>
      <w:r>
        <w:rPr>
          <w:b/>
          <w:w w:val="110"/>
          <w:sz w:val="14"/>
        </w:rPr>
        <w:t xml:space="preserve">Fig. 11. </w:t>
      </w:r>
      <w:r>
        <w:rPr>
          <w:w w:val="110"/>
          <w:sz w:val="14"/>
        </w:rPr>
        <w:t>Precision-recall curve of the cancellation model (Mode B, test period).</w:t>
      </w:r>
    </w:p>
    <w:p w14:paraId="5069F417" w14:textId="77777777" w:rsidR="00D17960" w:rsidRDefault="00D17960" w:rsidP="002A024E">
      <w:pPr>
        <w:pStyle w:val="GvdeMetni"/>
        <w:spacing w:line="273" w:lineRule="auto"/>
        <w:ind w:left="142" w:firstLine="284"/>
        <w:jc w:val="both"/>
      </w:pPr>
    </w:p>
    <w:p w14:paraId="0BC60388" w14:textId="77777777" w:rsidR="00F33470" w:rsidRDefault="00FC236C" w:rsidP="00F33470">
      <w:pPr>
        <w:pStyle w:val="ListeParagraf"/>
        <w:numPr>
          <w:ilvl w:val="1"/>
          <w:numId w:val="4"/>
        </w:numPr>
        <w:tabs>
          <w:tab w:val="left" w:pos="408"/>
        </w:tabs>
        <w:ind w:left="408" w:hanging="365"/>
        <w:rPr>
          <w:i/>
          <w:sz w:val="16"/>
        </w:rPr>
      </w:pPr>
      <w:r>
        <w:rPr>
          <w:i/>
          <w:spacing w:val="-2"/>
          <w:sz w:val="16"/>
        </w:rPr>
        <w:t>Cancellation Code Prediction Model Results</w:t>
      </w:r>
    </w:p>
    <w:p w14:paraId="46821E78" w14:textId="77777777" w:rsidR="00F33470" w:rsidRDefault="00F33470" w:rsidP="00F33470">
      <w:pPr>
        <w:pStyle w:val="GvdeMetni"/>
        <w:spacing w:line="273" w:lineRule="auto"/>
        <w:ind w:left="142" w:firstLine="284"/>
        <w:jc w:val="both"/>
      </w:pPr>
    </w:p>
    <w:p w14:paraId="08D7C5ED" w14:textId="77777777" w:rsidR="00F33470" w:rsidRDefault="00AB0001" w:rsidP="00F33470">
      <w:pPr>
        <w:pStyle w:val="GvdeMetni"/>
        <w:spacing w:line="273" w:lineRule="auto"/>
        <w:ind w:left="43" w:right="183" w:firstLine="239"/>
        <w:jc w:val="both"/>
        <w:rPr>
          <w:w w:val="110"/>
        </w:rPr>
      </w:pPr>
      <w:r>
        <w:rPr>
          <w:w w:val="110"/>
        </w:rPr>
        <w:t>The cancellation-cause model assigns cancelled flights to the DOT classes carrier (A), weather (B) or national air system (C); the security class (D) and an 'other' class N were not used (see Data preprocessing). On the test period it reached an accuracy of 70.7% (70.1%-71.2%) in Mode A and 73.9% (73.4%-74.3%) in Mode B, compared with 60.2% for always predicting the most frequent class (weather). The macro-averaged F1 is 0.541 and 0.569, respectively (Section 4.5.1).</w:t>
      </w:r>
    </w:p>
    <w:p w14:paraId="58D0D0E4" w14:textId="77777777" w:rsidR="00AB0001" w:rsidRDefault="00AB0001" w:rsidP="00AB0001">
      <w:pPr>
        <w:pStyle w:val="GvdeMetni"/>
        <w:spacing w:line="273" w:lineRule="auto"/>
        <w:ind w:left="43" w:right="183" w:firstLine="239"/>
        <w:jc w:val="both"/>
        <w:rPr>
          <w:w w:val="110"/>
        </w:rPr>
      </w:pPr>
    </w:p>
    <w:p w14:paraId="5DEA92B8" w14:textId="77777777" w:rsidR="00AB0001" w:rsidRPr="00AB0001" w:rsidRDefault="00AB0001" w:rsidP="00AB0001">
      <w:pPr>
        <w:pStyle w:val="GvdeMetni"/>
        <w:spacing w:line="273" w:lineRule="auto"/>
        <w:ind w:left="43" w:right="183" w:firstLine="239"/>
        <w:jc w:val="both"/>
        <w:rPr>
          <w:w w:val="110"/>
        </w:rPr>
      </w:pPr>
      <w:r>
        <w:rPr>
          <w:w w:val="110"/>
        </w:rPr>
        <w:t>Class-wise (Mode B; Table 7), carrier-caused cancellations are recognised with precision 63.2%, recall 85.0% and F1 0.725, and weather-caused cancellations with precision 84.2%, recall 73.9% and F1 0.788. Mode A gives F1 0.693 and 0.755 for these two classes.</w:t>
      </w:r>
    </w:p>
    <w:p w14:paraId="0B0B7929" w14:textId="77777777" w:rsidR="00AB0001" w:rsidRPr="00AB0001" w:rsidRDefault="00AB0001" w:rsidP="00AB0001">
      <w:pPr>
        <w:pStyle w:val="GvdeMetni"/>
        <w:spacing w:line="273" w:lineRule="auto"/>
        <w:ind w:left="43" w:right="183" w:firstLine="239"/>
        <w:jc w:val="both"/>
        <w:rPr>
          <w:w w:val="110"/>
        </w:rPr>
      </w:pPr>
      <w:r>
        <w:rPr>
          <w:w w:val="110"/>
        </w:rPr>
        <w:t>The national-air-system class (C) is rarely recognised: precision 40.8%, recall 12.8% and F1 0.194 in Mode B (Mode A: recall 11.4%). This class is rare (6.1% of test cancellations, 11.7% of training cancellations) and its causes (air-traffic management measures) are hard to infer from schedule, history and daily weather.</w:t>
      </w:r>
    </w:p>
    <w:p w14:paraId="5233C4FA" w14:textId="77777777" w:rsidR="00AB0001" w:rsidRPr="00680226" w:rsidRDefault="00AB0001" w:rsidP="00F33470">
      <w:pPr>
        <w:pStyle w:val="GvdeMetni"/>
        <w:spacing w:line="273" w:lineRule="auto"/>
        <w:ind w:left="43" w:right="183" w:firstLine="239"/>
        <w:jc w:val="both"/>
        <w:rPr>
          <w:w w:val="110"/>
        </w:rPr>
      </w:pPr>
      <w:r>
        <w:rPr>
          <w:w w:val="110"/>
        </w:rPr>
        <w:t>The accuracy gain over the majority baseline is 10.5 percentage points in Mode A and 13.7 points in Mode B. The distribution of causes changes over time (the share of weather-caused cancellations is 52.2% in the training period and 60.2% in the test period, that of carrier-caused cancellations 36.1% and 33.7%), which limits the transferability of the cause model.</w:t>
      </w:r>
    </w:p>
    <w:p w14:paraId="271895AB" w14:textId="77777777" w:rsidR="00F33470" w:rsidRDefault="00F33470" w:rsidP="002A024E">
      <w:pPr>
        <w:pStyle w:val="GvdeMetni"/>
        <w:spacing w:line="273" w:lineRule="auto"/>
        <w:ind w:left="142" w:firstLine="284"/>
        <w:jc w:val="both"/>
      </w:pPr>
    </w:p>
    <w:p w14:paraId="75329BB5" w14:textId="77777777" w:rsidR="00F33470" w:rsidRDefault="00FC236C" w:rsidP="00F33470">
      <w:pPr>
        <w:pStyle w:val="ListeParagraf"/>
        <w:numPr>
          <w:ilvl w:val="1"/>
          <w:numId w:val="4"/>
        </w:numPr>
        <w:tabs>
          <w:tab w:val="left" w:pos="408"/>
        </w:tabs>
        <w:ind w:left="408" w:hanging="365"/>
        <w:rPr>
          <w:i/>
          <w:sz w:val="16"/>
        </w:rPr>
      </w:pPr>
      <w:r>
        <w:rPr>
          <w:i/>
          <w:spacing w:val="-2"/>
          <w:sz w:val="16"/>
        </w:rPr>
        <w:t>Flight Delay Estimation Model Results</w:t>
      </w:r>
    </w:p>
    <w:p w14:paraId="318C5FBF" w14:textId="77777777" w:rsidR="00F33470" w:rsidRDefault="00F33470" w:rsidP="00F33470">
      <w:pPr>
        <w:pStyle w:val="GvdeMetni"/>
        <w:spacing w:line="273" w:lineRule="auto"/>
        <w:ind w:left="142" w:firstLine="284"/>
        <w:jc w:val="both"/>
      </w:pPr>
    </w:p>
    <w:p w14:paraId="7141F8ED" w14:textId="77777777" w:rsidR="00834495" w:rsidRPr="00834495" w:rsidRDefault="00834495" w:rsidP="00834495">
      <w:pPr>
        <w:pStyle w:val="GvdeMetni"/>
        <w:spacing w:line="273" w:lineRule="auto"/>
        <w:ind w:left="43" w:right="183" w:firstLine="239"/>
        <w:jc w:val="both"/>
        <w:rPr>
          <w:w w:val="110"/>
        </w:rPr>
      </w:pPr>
      <w:r>
        <w:rPr>
          <w:w w:val="110"/>
        </w:rPr>
        <w:t>Departure-delay prediction is reported for four classes (&lt;=0, 1-15, 16-30 and &gt;30 minutes). The accuracy-oriented model without class weights reached an accuracy of 60.8% (60.7%-60.9%) in Mode A and 61.9% (61.8%-62.0%) in Mode B, whereas always predicting the most frequent class ('&lt;=0 min') yields 60.0%; the macro-F1 is only 0.269 and 0.299 (Section 4.5.1). The four-class delay problem is thus only marginally predictable from information available before departure.</w:t>
      </w:r>
    </w:p>
    <w:p w14:paraId="0AF79470" w14:textId="77777777" w:rsidR="00F33470" w:rsidRDefault="00834495" w:rsidP="00834495">
      <w:pPr>
        <w:pStyle w:val="GvdeMetni"/>
        <w:spacing w:line="273" w:lineRule="auto"/>
        <w:ind w:left="43" w:right="183" w:firstLine="239"/>
        <w:jc w:val="both"/>
        <w:rPr>
          <w:w w:val="110"/>
        </w:rPr>
      </w:pPr>
      <w:r>
        <w:rPr>
          <w:w w:val="110"/>
        </w:rPr>
        <w:t>The confusion matrix of the unweighted Mode B model (Figure 12) shows that nearly all flights are assigned to the on-time class: the model mainly separates on-time flights from long delays, while the classes 1-15 and 16-30 minutes are almost never predicted.</w:t>
      </w:r>
    </w:p>
    <w:p w14:paraId="5706355F" w14:textId="77777777" w:rsidR="00834495" w:rsidRDefault="0062046C" w:rsidP="000F10BE">
      <w:pPr>
        <w:spacing w:before="120" w:after="120"/>
        <w:jc w:val="center"/>
      </w:pPr>
      <w:r>
        <w:rPr>
          <w:noProof/>
          <w:lang w:val="tr-TR"/>
        </w:rPr>
        <w:drawing>
          <wp:inline distT="0" distB="0" distL="0" distR="0" wp14:anchorId="56E847E9" wp14:editId="6ACFF999">
            <wp:extent cx="2743200" cy="2321169"/>
            <wp:effectExtent l="0" t="0" r="0" b="0"/>
            <wp:docPr id="5008" name="Fig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743200" cy="2321169"/>
                    </a:xfrm>
                    <a:prstGeom prst="rect">
                      <a:avLst/>
                    </a:prstGeom>
                    <a:noFill/>
                    <a:ln>
                      <a:noFill/>
                    </a:ln>
                  </pic:spPr>
                </pic:pic>
              </a:graphicData>
            </a:graphic>
          </wp:inline>
        </w:drawing>
      </w:r>
    </w:p>
    <w:p w14:paraId="243A6F8E" w14:textId="77777777" w:rsidR="00834495" w:rsidRPr="00FA53BF" w:rsidRDefault="00834495" w:rsidP="00834495">
      <w:pPr>
        <w:spacing w:before="120" w:after="120"/>
        <w:jc w:val="center"/>
        <w:rPr>
          <w:sz w:val="14"/>
        </w:rPr>
      </w:pPr>
      <w:r>
        <w:rPr>
          <w:b/>
          <w:w w:val="110"/>
          <w:sz w:val="14"/>
        </w:rPr>
        <w:t xml:space="preserve">Fig. 12. </w:t>
      </w:r>
      <w:r>
        <w:rPr>
          <w:w w:val="110"/>
          <w:sz w:val="14"/>
        </w:rPr>
        <w:t>Confusion matrix of the unweighted departure-delay model (Mode B, test period).</w:t>
      </w:r>
    </w:p>
    <w:p w14:paraId="70D65F98" w14:textId="77777777" w:rsidR="00457BC4" w:rsidRPr="00457BC4" w:rsidRDefault="00457BC4" w:rsidP="00457BC4">
      <w:pPr>
        <w:pStyle w:val="GvdeMetni"/>
        <w:spacing w:line="273" w:lineRule="auto"/>
        <w:ind w:left="43" w:right="183" w:firstLine="239"/>
        <w:jc w:val="both"/>
        <w:rPr>
          <w:w w:val="110"/>
        </w:rPr>
      </w:pPr>
      <w:r>
        <w:rPr>
          <w:w w:val="110"/>
        </w:rPr>
        <w:t>Class-wise (unweighted Mode B; Table 7), the class '&lt;=0 min' has precision 64.7% and recall 95.2%, the class '1-15 min' precision 34.9% and recall 6.7%, the class '16-30 min' recall 0.0% and the class '&gt;30 min' precision 43.9% and recall 24.3%.</w:t>
      </w:r>
    </w:p>
    <w:p w14:paraId="6B1E2F38" w14:textId="77777777" w:rsidR="00457BC4" w:rsidRPr="00457BC4" w:rsidRDefault="00457BC4" w:rsidP="00457BC4">
      <w:pPr>
        <w:pStyle w:val="GvdeMetni"/>
        <w:spacing w:line="273" w:lineRule="auto"/>
        <w:ind w:left="43" w:right="183" w:firstLine="239"/>
        <w:jc w:val="both"/>
        <w:rPr>
          <w:w w:val="110"/>
        </w:rPr>
      </w:pPr>
      <w:r>
        <w:rPr>
          <w:w w:val="110"/>
        </w:rPr>
        <w:t>With balanced class weights the recall of the delayed classes increases (macro-F1 0.318 in Mode A and 0.340 in Mode B; recall of the class '&gt;30 min' 46.9% in Mode B) but the overall accuracy falls to 38.6% and 42.1%. The weighted variant is preferable if the detection of long delays is valued more than overall accuracy.</w:t>
      </w:r>
    </w:p>
    <w:p w14:paraId="000671DB" w14:textId="77777777" w:rsidR="00834495" w:rsidRPr="00680226" w:rsidRDefault="00457BC4" w:rsidP="00834495">
      <w:pPr>
        <w:pStyle w:val="GvdeMetni"/>
        <w:spacing w:line="273" w:lineRule="auto"/>
        <w:ind w:left="43" w:right="183" w:firstLine="239"/>
        <w:jc w:val="both"/>
        <w:rPr>
          <w:w w:val="110"/>
        </w:rPr>
      </w:pPr>
      <w:r>
        <w:rPr>
          <w:w w:val="110"/>
        </w:rPr>
        <w:t>For the DOT definition of a delayed flight (more than 15 minutes) the four class probabilities can be collapsed to a binary score; its ROC-AUC is 0.693 (Mode A) and 0.721 (Mode B) and its PR-AUC 0.386 and 0.446 (prevalence 0.222). The delay results should be seen in the light of a distribution shift: the share of delayed flights rises from 32% in the training period to 40% in the test period. The one-vs-rest ROC curves of the unweighted Mode B model (Figure 13) give AUC values from 0.64 (1-15 min) to 0.72 (&gt;30 min); the two extreme classes are separated best.</w:t>
      </w:r>
    </w:p>
    <w:p w14:paraId="124A9170" w14:textId="77777777" w:rsidR="00CB3965" w:rsidRDefault="00CB3965" w:rsidP="00CB3965">
      <w:pPr>
        <w:spacing w:before="120" w:after="120"/>
        <w:jc w:val="center"/>
      </w:pPr>
      <w:r>
        <w:rPr>
          <w:noProof/>
        </w:rPr>
        <w:drawing>
          <wp:inline distT="0" distB="0" distL="0" distR="0" wp14:anchorId="532E133E" wp14:editId="6704E11F">
            <wp:extent cx="2743200" cy="2514600"/>
            <wp:effectExtent l="0" t="0" r="0" b="0"/>
            <wp:docPr id="5015" name="Fig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743200" cy="2514600"/>
                    </a:xfrm>
                    <a:prstGeom prst="rect">
                      <a:avLst/>
                    </a:prstGeom>
                    <a:noFill/>
                    <a:ln>
                      <a:noFill/>
                    </a:ln>
                  </pic:spPr>
                </pic:pic>
              </a:graphicData>
            </a:graphic>
          </wp:inline>
        </w:drawing>
      </w:r>
    </w:p>
    <w:p w14:paraId="51BA35FA" w14:textId="77777777" w:rsidR="00CB3965" w:rsidRDefault="00CB3965" w:rsidP="00CB3965">
      <w:pPr>
        <w:spacing w:before="120" w:after="120"/>
        <w:jc w:val="center"/>
        <w:rPr>
          <w:sz w:val="14"/>
        </w:rPr>
      </w:pPr>
      <w:r>
        <w:rPr>
          <w:b/>
          <w:w w:val="110"/>
          <w:sz w:val="14"/>
        </w:rPr>
        <w:t xml:space="preserve">Fig. 13. </w:t>
      </w:r>
      <w:r>
        <w:rPr>
          <w:w w:val="110"/>
          <w:sz w:val="14"/>
        </w:rPr>
        <w:t>One-vs-rest ROC curves of the departure-delay model (Mode B, test period).</w:t>
      </w:r>
    </w:p>
    <w:p w14:paraId="6FB59978" w14:textId="77777777" w:rsidR="00F33470" w:rsidRDefault="00F33470" w:rsidP="002A024E">
      <w:pPr>
        <w:pStyle w:val="GvdeMetni"/>
        <w:spacing w:line="273" w:lineRule="auto"/>
        <w:ind w:left="142" w:firstLine="284"/>
        <w:jc w:val="both"/>
      </w:pPr>
    </w:p>
    <w:p w14:paraId="24CD7C91" w14:textId="77777777" w:rsidR="00F33470" w:rsidRDefault="00FC236C" w:rsidP="00F33470">
      <w:pPr>
        <w:pStyle w:val="ListeParagraf"/>
        <w:numPr>
          <w:ilvl w:val="1"/>
          <w:numId w:val="4"/>
        </w:numPr>
        <w:tabs>
          <w:tab w:val="left" w:pos="408"/>
        </w:tabs>
        <w:ind w:left="408" w:hanging="365"/>
        <w:rPr>
          <w:i/>
          <w:sz w:val="16"/>
        </w:rPr>
      </w:pPr>
      <w:r>
        <w:rPr>
          <w:i/>
          <w:spacing w:val="-2"/>
          <w:sz w:val="16"/>
        </w:rPr>
        <w:t>Model Optimization and Evaluation Techniques</w:t>
      </w:r>
    </w:p>
    <w:p w14:paraId="7A3096C5" w14:textId="77777777" w:rsidR="00F33470" w:rsidRDefault="00F33470" w:rsidP="00F33470">
      <w:pPr>
        <w:pStyle w:val="GvdeMetni"/>
        <w:spacing w:line="273" w:lineRule="auto"/>
        <w:ind w:left="142" w:firstLine="284"/>
        <w:jc w:val="both"/>
      </w:pPr>
    </w:p>
    <w:p w14:paraId="35150A70" w14:textId="77777777" w:rsidR="00F33470" w:rsidRPr="00680226" w:rsidRDefault="00961F71" w:rsidP="00F33470">
      <w:pPr>
        <w:pStyle w:val="GvdeMetni"/>
        <w:spacing w:line="273" w:lineRule="auto"/>
        <w:ind w:left="43" w:right="183" w:firstLine="239"/>
        <w:jc w:val="both"/>
        <w:rPr>
          <w:w w:val="110"/>
        </w:rPr>
      </w:pPr>
      <w:r>
        <w:rPr>
          <w:w w:val="110"/>
        </w:rPr>
        <w:t xml:space="preserve">Hyper-parameters, decision thresholds and the class-weighting scheme were selected on the validation period only; the test period was not used for any selection. The procedures are described in the </w:t>
      </w:r>
      <w:r>
        <w:rPr>
          <w:w w:val="110"/>
        </w:rPr>
        <w:lastRenderedPageBreak/>
        <w:t>following subsections.</w:t>
      </w:r>
    </w:p>
    <w:p w14:paraId="033E42BB" w14:textId="77777777" w:rsidR="00F33470" w:rsidRDefault="00F33470" w:rsidP="00F33470">
      <w:pPr>
        <w:pStyle w:val="ListeParagraf"/>
        <w:tabs>
          <w:tab w:val="left" w:pos="408"/>
        </w:tabs>
        <w:ind w:left="408" w:firstLine="0"/>
        <w:rPr>
          <w:i/>
          <w:spacing w:val="-2"/>
          <w:sz w:val="16"/>
        </w:rPr>
      </w:pPr>
    </w:p>
    <w:p w14:paraId="0692C3D3" w14:textId="77777777" w:rsidR="00F33470" w:rsidRDefault="0019795E" w:rsidP="00F33470">
      <w:pPr>
        <w:pStyle w:val="ListeParagraf"/>
        <w:numPr>
          <w:ilvl w:val="2"/>
          <w:numId w:val="4"/>
        </w:numPr>
        <w:ind w:left="567" w:hanging="515"/>
        <w:rPr>
          <w:i/>
          <w:sz w:val="16"/>
        </w:rPr>
      </w:pPr>
      <w:r>
        <w:rPr>
          <w:i/>
          <w:spacing w:val="-2"/>
          <w:sz w:val="16"/>
        </w:rPr>
        <w:t>Temporal Stability of the Results</w:t>
      </w:r>
    </w:p>
    <w:p w14:paraId="476F187F" w14:textId="77777777" w:rsidR="00F33470" w:rsidRDefault="00F33470" w:rsidP="00F33470">
      <w:pPr>
        <w:pStyle w:val="GvdeMetni"/>
        <w:spacing w:line="273" w:lineRule="auto"/>
        <w:ind w:left="142" w:firstLine="284"/>
        <w:jc w:val="both"/>
      </w:pPr>
    </w:p>
    <w:p w14:paraId="0C0B9C5E" w14:textId="77777777" w:rsidR="0019795E" w:rsidRPr="0019795E" w:rsidRDefault="0019795E" w:rsidP="0019795E">
      <w:pPr>
        <w:pStyle w:val="GvdeMetni"/>
        <w:spacing w:line="273" w:lineRule="auto"/>
        <w:ind w:left="43" w:right="183" w:firstLine="239"/>
        <w:jc w:val="both"/>
        <w:rPr>
          <w:w w:val="110"/>
        </w:rPr>
      </w:pPr>
      <w:r>
        <w:rPr>
          <w:w w:val="110"/>
        </w:rPr>
        <w:t>Instead of a random K-fold split, the models are assessed with a single strictly chronological train/validation/test split and by examining performance month by month in the test period (Cerqueira, Torgo &amp; Mozetič, 2020). Random K-fold validation ignores the time-series character of flight data and can produce optimistic estimates.</w:t>
      </w:r>
    </w:p>
    <w:p w14:paraId="347A7D58" w14:textId="77777777" w:rsidR="0019795E" w:rsidRPr="0019795E" w:rsidRDefault="0019795E" w:rsidP="0019795E">
      <w:pPr>
        <w:pStyle w:val="GvdeMetni"/>
        <w:spacing w:line="273" w:lineRule="auto"/>
        <w:ind w:left="43" w:right="183" w:firstLine="239"/>
        <w:jc w:val="both"/>
        <w:rPr>
          <w:w w:val="110"/>
        </w:rPr>
      </w:pPr>
      <w:r>
        <w:rPr>
          <w:w w:val="110"/>
        </w:rPr>
        <w:t>Cancellation performance varies strongly between months (Table 8, Figure 14): the monthly PR-AUC ranges from 0.013 to 0.220 in Mode A and from 0.026 to 0.275 in Mode B, and the monthly ROC-AUC from 0.62 to 0.83 (Mode A) and 0.70 to 0.87 (Mode B). Cancellations are concentrated on a few disruption days: the 5% of days with the most cancellations account for 52% of all cancellations in the data (for example winter storms and the 2020 pandemic period); months with such events are predicted better, months with isolated cancellations (e.g. May 2023, prevalence 0.55%) hardly at all.</w:t>
      </w:r>
    </w:p>
    <w:p w14:paraId="5A275F7A" w14:textId="77777777" w:rsidR="0019795E" w:rsidRPr="0019795E" w:rsidRDefault="0019795E" w:rsidP="0019795E">
      <w:pPr>
        <w:pStyle w:val="GvdeMetni"/>
        <w:spacing w:line="273" w:lineRule="auto"/>
        <w:ind w:left="43" w:right="183" w:firstLine="239"/>
        <w:jc w:val="both"/>
        <w:rPr>
          <w:w w:val="110"/>
        </w:rPr>
      </w:pPr>
      <w:r>
        <w:rPr>
          <w:w w:val="110"/>
        </w:rPr>
        <w:t>January 2024, a complete month of 582,425 flights, makes up 56% of the test flights, so the pooled test metrics are dominated by one winter month. The months of 2023 come from a 3-million-flight sample of the DOT records and are about ten times less dense. Pooled results should therefore be read together with the monthly values.</w:t>
      </w:r>
    </w:p>
    <w:p w14:paraId="3386A23D" w14:textId="77777777" w:rsidR="0019795E" w:rsidRPr="0019795E" w:rsidRDefault="0019795E" w:rsidP="0019795E">
      <w:pPr>
        <w:pStyle w:val="GvdeMetni"/>
        <w:spacing w:line="273" w:lineRule="auto"/>
        <w:ind w:left="43" w:right="183" w:firstLine="239"/>
        <w:jc w:val="both"/>
        <w:rPr>
          <w:w w:val="110"/>
        </w:rPr>
      </w:pPr>
      <w:r>
        <w:rPr>
          <w:w w:val="110"/>
        </w:rPr>
        <w:t>For the cause model the monthly accuracy ranges from 0.57 to 0.83, for the unweighted delay model from 0.57 to 0.66 (majority baseline per month 0.53-0.65); the delay model therefore beats the monthly majority baseline by at most a few percentage points in every month.</w:t>
      </w:r>
    </w:p>
    <w:p w14:paraId="4F0ACC9C" w14:textId="77777777" w:rsidR="0019795E" w:rsidRPr="0019795E" w:rsidRDefault="0019795E" w:rsidP="0019795E">
      <w:pPr>
        <w:pStyle w:val="GvdeMetni"/>
        <w:spacing w:line="273" w:lineRule="auto"/>
        <w:ind w:left="43" w:right="183" w:firstLine="239"/>
        <w:jc w:val="both"/>
        <w:rPr>
          <w:w w:val="110"/>
        </w:rPr>
      </w:pPr>
      <w:r>
        <w:rPr>
          <w:w w:val="110"/>
        </w:rPr>
        <w:t>These month-to-month differences reflect changes in the class distribution, weather regimes and operations. The absolute numbers should be expected to differ for other periods, other airports and other years.</w:t>
      </w:r>
    </w:p>
    <w:p w14:paraId="6C585D54" w14:textId="77777777" w:rsidR="002A1638" w:rsidRDefault="002A1638" w:rsidP="002A1638">
      <w:pPr>
        <w:keepNext/>
        <w:spacing w:before="96"/>
        <w:ind w:left="43"/>
        <w:rPr>
          <w:b/>
          <w:sz w:val="14"/>
        </w:rPr>
      </w:pPr>
      <w:r>
        <w:rPr>
          <w:b/>
          <w:w w:val="110"/>
          <w:sz w:val="14"/>
        </w:rPr>
        <w:t>Table 8</w:t>
      </w:r>
    </w:p>
    <w:p w14:paraId="1501457F" w14:textId="77777777" w:rsidR="002A1638" w:rsidRDefault="0002574A" w:rsidP="001D35B1">
      <w:pPr>
        <w:keepNext/>
        <w:spacing w:before="30" w:after="60"/>
        <w:ind w:left="43"/>
        <w:rPr>
          <w:sz w:val="14"/>
        </w:rPr>
      </w:pPr>
      <w:r>
        <w:rPr>
          <w:spacing w:val="-2"/>
          <w:w w:val="110"/>
          <w:sz w:val="14"/>
        </w:rPr>
        <w:t>Monthly test performance of the cancellation model (Mode A / Mode B).</w:t>
      </w:r>
    </w:p>
    <w:tbl>
      <w:tblPr>
        <w:tblStyle w:val="TabloKlavuzu"/>
        <w:tblW w:w="4820" w:type="dxa"/>
        <w:tblInd w:w="108" w:type="dxa"/>
        <w:tblLook w:val="06A0" w:firstRow="1" w:lastRow="0" w:firstColumn="1" w:lastColumn="0" w:noHBand="1" w:noVBand="1"/>
      </w:tblPr>
      <w:tblGrid>
        <w:gridCol w:w="620"/>
        <w:gridCol w:w="650"/>
        <w:gridCol w:w="700"/>
        <w:gridCol w:w="700"/>
        <w:gridCol w:w="700"/>
        <w:gridCol w:w="720"/>
        <w:gridCol w:w="730"/>
      </w:tblGrid>
      <w:tr w:rsidR="004805ED" w14:paraId="57B0B6D3" w14:textId="77777777">
        <w:trPr>
          <w:cantSplit/>
        </w:trPr>
        <w:tc>
          <w:tcPr>
            <w:tcW w:w="620" w:type="dxa"/>
            <w:tcBorders>
              <w:top w:val="single" w:sz="6" w:space="0" w:color="000000"/>
              <w:bottom w:val="single" w:sz="6" w:space="0" w:color="000000"/>
            </w:tcBorders>
            <w:tcMar>
              <w:top w:w="0" w:type="dxa"/>
              <w:left w:w="20" w:type="dxa"/>
              <w:bottom w:w="0" w:type="dxa"/>
              <w:right w:w="20" w:type="dxa"/>
            </w:tcMar>
          </w:tcPr>
          <w:p w14:paraId="6CD3D4DA" w14:textId="77777777" w:rsidR="004805ED" w:rsidRDefault="00000000">
            <w:pPr>
              <w:pStyle w:val="TableContents"/>
              <w:keepNext/>
            </w:pPr>
            <w:r>
              <w:rPr>
                <w:rFonts w:ascii="Times New Roman" w:hAnsi="Times New Roman" w:cs="Times New Roman"/>
                <w:b/>
                <w:sz w:val="12"/>
                <w:szCs w:val="12"/>
                <w:lang w:val="en-US"/>
              </w:rPr>
              <w:t>Month</w:t>
            </w:r>
          </w:p>
        </w:tc>
        <w:tc>
          <w:tcPr>
            <w:tcW w:w="650" w:type="dxa"/>
            <w:tcBorders>
              <w:top w:val="single" w:sz="6" w:space="0" w:color="000000"/>
              <w:bottom w:val="single" w:sz="6" w:space="0" w:color="000000"/>
            </w:tcBorders>
            <w:tcMar>
              <w:top w:w="0" w:type="dxa"/>
              <w:left w:w="20" w:type="dxa"/>
              <w:bottom w:w="0" w:type="dxa"/>
              <w:right w:w="20" w:type="dxa"/>
            </w:tcMar>
          </w:tcPr>
          <w:p w14:paraId="1599A67C" w14:textId="77777777" w:rsidR="004805ED" w:rsidRDefault="00000000">
            <w:pPr>
              <w:pStyle w:val="TableContents"/>
              <w:keepNext/>
              <w:jc w:val="center"/>
            </w:pPr>
            <w:r>
              <w:rPr>
                <w:rFonts w:ascii="Times New Roman" w:hAnsi="Times New Roman" w:cs="Times New Roman"/>
                <w:b/>
                <w:sz w:val="12"/>
                <w:szCs w:val="12"/>
                <w:lang w:val="en-US"/>
              </w:rPr>
              <w:t>Flights</w:t>
            </w:r>
          </w:p>
        </w:tc>
        <w:tc>
          <w:tcPr>
            <w:tcW w:w="700" w:type="dxa"/>
            <w:tcBorders>
              <w:top w:val="single" w:sz="6" w:space="0" w:color="000000"/>
              <w:bottom w:val="single" w:sz="6" w:space="0" w:color="000000"/>
            </w:tcBorders>
            <w:tcMar>
              <w:top w:w="0" w:type="dxa"/>
              <w:left w:w="20" w:type="dxa"/>
              <w:bottom w:w="0" w:type="dxa"/>
              <w:right w:w="20" w:type="dxa"/>
            </w:tcMar>
          </w:tcPr>
          <w:p w14:paraId="42949D1E" w14:textId="77777777" w:rsidR="004805ED" w:rsidRDefault="00000000">
            <w:pPr>
              <w:pStyle w:val="TableContents"/>
              <w:keepNext/>
              <w:jc w:val="center"/>
            </w:pPr>
            <w:r>
              <w:rPr>
                <w:rFonts w:ascii="Times New Roman" w:hAnsi="Times New Roman" w:cs="Times New Roman"/>
                <w:b/>
                <w:sz w:val="12"/>
                <w:szCs w:val="12"/>
                <w:lang w:val="en-US"/>
              </w:rPr>
              <w:t>Cancel. rate</w:t>
            </w:r>
          </w:p>
        </w:tc>
        <w:tc>
          <w:tcPr>
            <w:tcW w:w="700" w:type="dxa"/>
            <w:tcBorders>
              <w:top w:val="single" w:sz="6" w:space="0" w:color="000000"/>
              <w:bottom w:val="single" w:sz="6" w:space="0" w:color="000000"/>
            </w:tcBorders>
            <w:tcMar>
              <w:top w:w="0" w:type="dxa"/>
              <w:left w:w="20" w:type="dxa"/>
              <w:bottom w:w="0" w:type="dxa"/>
              <w:right w:w="20" w:type="dxa"/>
            </w:tcMar>
          </w:tcPr>
          <w:p w14:paraId="5A5C58F8" w14:textId="77777777" w:rsidR="004805ED" w:rsidRDefault="00000000">
            <w:pPr>
              <w:pStyle w:val="TableContents"/>
              <w:keepNext/>
              <w:jc w:val="center"/>
            </w:pPr>
            <w:r>
              <w:rPr>
                <w:rFonts w:ascii="Times New Roman" w:hAnsi="Times New Roman" w:cs="Times New Roman"/>
                <w:b/>
                <w:sz w:val="12"/>
                <w:szCs w:val="12"/>
                <w:lang w:val="en-US"/>
              </w:rPr>
              <w:t>PR-AUC A</w:t>
            </w:r>
          </w:p>
        </w:tc>
        <w:tc>
          <w:tcPr>
            <w:tcW w:w="700" w:type="dxa"/>
            <w:tcBorders>
              <w:top w:val="single" w:sz="6" w:space="0" w:color="000000"/>
              <w:bottom w:val="single" w:sz="6" w:space="0" w:color="000000"/>
            </w:tcBorders>
            <w:tcMar>
              <w:top w:w="0" w:type="dxa"/>
              <w:left w:w="20" w:type="dxa"/>
              <w:bottom w:w="0" w:type="dxa"/>
              <w:right w:w="20" w:type="dxa"/>
            </w:tcMar>
          </w:tcPr>
          <w:p w14:paraId="23CE1077" w14:textId="77777777" w:rsidR="004805ED" w:rsidRDefault="00000000">
            <w:pPr>
              <w:pStyle w:val="TableContents"/>
              <w:keepNext/>
              <w:jc w:val="center"/>
            </w:pPr>
            <w:r>
              <w:rPr>
                <w:rFonts w:ascii="Times New Roman" w:hAnsi="Times New Roman" w:cs="Times New Roman"/>
                <w:b/>
                <w:sz w:val="12"/>
                <w:szCs w:val="12"/>
                <w:lang w:val="en-US"/>
              </w:rPr>
              <w:t>PR-AUC B</w:t>
            </w:r>
          </w:p>
        </w:tc>
        <w:tc>
          <w:tcPr>
            <w:tcW w:w="720" w:type="dxa"/>
            <w:tcBorders>
              <w:top w:val="single" w:sz="6" w:space="0" w:color="000000"/>
              <w:bottom w:val="single" w:sz="6" w:space="0" w:color="000000"/>
            </w:tcBorders>
            <w:tcMar>
              <w:top w:w="0" w:type="dxa"/>
              <w:left w:w="20" w:type="dxa"/>
              <w:bottom w:w="0" w:type="dxa"/>
              <w:right w:w="20" w:type="dxa"/>
            </w:tcMar>
          </w:tcPr>
          <w:p w14:paraId="335A6E10" w14:textId="77777777" w:rsidR="004805ED" w:rsidRDefault="00000000">
            <w:pPr>
              <w:pStyle w:val="TableContents"/>
              <w:keepNext/>
              <w:jc w:val="center"/>
            </w:pPr>
            <w:r>
              <w:rPr>
                <w:rFonts w:ascii="Times New Roman" w:hAnsi="Times New Roman" w:cs="Times New Roman"/>
                <w:b/>
                <w:sz w:val="12"/>
                <w:szCs w:val="12"/>
                <w:lang w:val="en-US"/>
              </w:rPr>
              <w:t>ROC-AUC A</w:t>
            </w:r>
          </w:p>
        </w:tc>
        <w:tc>
          <w:tcPr>
            <w:tcW w:w="730" w:type="dxa"/>
            <w:tcBorders>
              <w:top w:val="single" w:sz="6" w:space="0" w:color="000000"/>
              <w:bottom w:val="single" w:sz="6" w:space="0" w:color="000000"/>
            </w:tcBorders>
            <w:tcMar>
              <w:top w:w="0" w:type="dxa"/>
              <w:left w:w="20" w:type="dxa"/>
              <w:bottom w:w="0" w:type="dxa"/>
              <w:right w:w="20" w:type="dxa"/>
            </w:tcMar>
          </w:tcPr>
          <w:p w14:paraId="2F3D2492" w14:textId="77777777" w:rsidR="004805ED" w:rsidRDefault="00000000">
            <w:pPr>
              <w:pStyle w:val="TableContents"/>
              <w:keepNext/>
              <w:jc w:val="center"/>
            </w:pPr>
            <w:r>
              <w:rPr>
                <w:rFonts w:ascii="Times New Roman" w:hAnsi="Times New Roman" w:cs="Times New Roman"/>
                <w:b/>
                <w:sz w:val="12"/>
                <w:szCs w:val="12"/>
                <w:lang w:val="en-US"/>
              </w:rPr>
              <w:t>ROC-AUC B</w:t>
            </w:r>
          </w:p>
        </w:tc>
      </w:tr>
      <w:tr w:rsidR="004805ED" w14:paraId="4FCDFCB7" w14:textId="77777777">
        <w:trPr>
          <w:cantSplit/>
        </w:trPr>
        <w:tc>
          <w:tcPr>
            <w:tcW w:w="620" w:type="dxa"/>
            <w:tcMar>
              <w:top w:w="0" w:type="dxa"/>
              <w:left w:w="20" w:type="dxa"/>
              <w:bottom w:w="0" w:type="dxa"/>
              <w:right w:w="20" w:type="dxa"/>
            </w:tcMar>
          </w:tcPr>
          <w:p w14:paraId="3162A8ED" w14:textId="77777777" w:rsidR="004805ED" w:rsidRDefault="00000000">
            <w:pPr>
              <w:pStyle w:val="TableContents"/>
              <w:keepNext/>
            </w:pPr>
            <w:r>
              <w:rPr>
                <w:rFonts w:ascii="Times New Roman" w:hAnsi="Times New Roman" w:cs="Times New Roman"/>
                <w:sz w:val="12"/>
                <w:szCs w:val="12"/>
                <w:lang w:val="en-US"/>
              </w:rPr>
              <w:t>2023-01</w:t>
            </w:r>
          </w:p>
        </w:tc>
        <w:tc>
          <w:tcPr>
            <w:tcW w:w="650" w:type="dxa"/>
            <w:tcMar>
              <w:top w:w="0" w:type="dxa"/>
              <w:left w:w="20" w:type="dxa"/>
              <w:bottom w:w="0" w:type="dxa"/>
              <w:right w:w="20" w:type="dxa"/>
            </w:tcMar>
          </w:tcPr>
          <w:p w14:paraId="30F751A2" w14:textId="77777777" w:rsidR="004805ED" w:rsidRDefault="00000000">
            <w:pPr>
              <w:pStyle w:val="TableContents"/>
              <w:keepNext/>
              <w:jc w:val="center"/>
            </w:pPr>
            <w:r>
              <w:rPr>
                <w:rFonts w:ascii="Times New Roman" w:hAnsi="Times New Roman" w:cs="Times New Roman"/>
                <w:sz w:val="12"/>
                <w:szCs w:val="12"/>
                <w:lang w:val="en-US"/>
              </w:rPr>
              <w:t>55,321</w:t>
            </w:r>
          </w:p>
        </w:tc>
        <w:tc>
          <w:tcPr>
            <w:tcW w:w="700" w:type="dxa"/>
            <w:tcMar>
              <w:top w:w="0" w:type="dxa"/>
              <w:left w:w="20" w:type="dxa"/>
              <w:bottom w:w="0" w:type="dxa"/>
              <w:right w:w="20" w:type="dxa"/>
            </w:tcMar>
          </w:tcPr>
          <w:p w14:paraId="1B037CE9" w14:textId="77777777" w:rsidR="004805ED" w:rsidRDefault="00000000">
            <w:pPr>
              <w:pStyle w:val="TableContents"/>
              <w:keepNext/>
              <w:jc w:val="center"/>
            </w:pPr>
            <w:r>
              <w:rPr>
                <w:rFonts w:ascii="Times New Roman" w:hAnsi="Times New Roman" w:cs="Times New Roman"/>
                <w:sz w:val="12"/>
                <w:szCs w:val="12"/>
                <w:lang w:val="en-US"/>
              </w:rPr>
              <w:t>1.98%</w:t>
            </w:r>
          </w:p>
        </w:tc>
        <w:tc>
          <w:tcPr>
            <w:tcW w:w="700" w:type="dxa"/>
            <w:tcMar>
              <w:top w:w="0" w:type="dxa"/>
              <w:left w:w="20" w:type="dxa"/>
              <w:bottom w:w="0" w:type="dxa"/>
              <w:right w:w="20" w:type="dxa"/>
            </w:tcMar>
          </w:tcPr>
          <w:p w14:paraId="6FDBADF0" w14:textId="77777777" w:rsidR="004805ED" w:rsidRDefault="00000000">
            <w:pPr>
              <w:pStyle w:val="TableContents"/>
              <w:keepNext/>
              <w:jc w:val="center"/>
            </w:pPr>
            <w:r>
              <w:rPr>
                <w:rFonts w:ascii="Times New Roman" w:hAnsi="Times New Roman" w:cs="Times New Roman"/>
                <w:sz w:val="12"/>
                <w:szCs w:val="12"/>
                <w:lang w:val="en-US"/>
              </w:rPr>
              <w:t>0.074</w:t>
            </w:r>
          </w:p>
        </w:tc>
        <w:tc>
          <w:tcPr>
            <w:tcW w:w="700" w:type="dxa"/>
            <w:tcMar>
              <w:top w:w="0" w:type="dxa"/>
              <w:left w:w="20" w:type="dxa"/>
              <w:bottom w:w="0" w:type="dxa"/>
              <w:right w:w="20" w:type="dxa"/>
            </w:tcMar>
          </w:tcPr>
          <w:p w14:paraId="59ACD256" w14:textId="77777777" w:rsidR="004805ED" w:rsidRDefault="00000000">
            <w:pPr>
              <w:pStyle w:val="TableContents"/>
              <w:keepNext/>
              <w:jc w:val="center"/>
            </w:pPr>
            <w:r>
              <w:rPr>
                <w:rFonts w:ascii="Times New Roman" w:hAnsi="Times New Roman" w:cs="Times New Roman"/>
                <w:sz w:val="12"/>
                <w:szCs w:val="12"/>
                <w:lang w:val="en-US"/>
              </w:rPr>
              <w:t>0.147</w:t>
            </w:r>
          </w:p>
        </w:tc>
        <w:tc>
          <w:tcPr>
            <w:tcW w:w="720" w:type="dxa"/>
            <w:tcMar>
              <w:top w:w="0" w:type="dxa"/>
              <w:left w:w="20" w:type="dxa"/>
              <w:bottom w:w="0" w:type="dxa"/>
              <w:right w:w="20" w:type="dxa"/>
            </w:tcMar>
          </w:tcPr>
          <w:p w14:paraId="560E1AB6" w14:textId="77777777" w:rsidR="004805ED" w:rsidRDefault="00000000">
            <w:pPr>
              <w:pStyle w:val="TableContents"/>
              <w:keepNext/>
              <w:jc w:val="center"/>
            </w:pPr>
            <w:r>
              <w:rPr>
                <w:rFonts w:ascii="Times New Roman" w:hAnsi="Times New Roman" w:cs="Times New Roman"/>
                <w:sz w:val="12"/>
                <w:szCs w:val="12"/>
                <w:lang w:val="en-US"/>
              </w:rPr>
              <w:t>0.747</w:t>
            </w:r>
          </w:p>
        </w:tc>
        <w:tc>
          <w:tcPr>
            <w:tcW w:w="730" w:type="dxa"/>
            <w:tcMar>
              <w:top w:w="0" w:type="dxa"/>
              <w:left w:w="20" w:type="dxa"/>
              <w:bottom w:w="0" w:type="dxa"/>
              <w:right w:w="20" w:type="dxa"/>
            </w:tcMar>
          </w:tcPr>
          <w:p w14:paraId="7623A06A" w14:textId="77777777" w:rsidR="004805ED" w:rsidRDefault="00000000">
            <w:pPr>
              <w:pStyle w:val="TableContents"/>
              <w:keepNext/>
              <w:jc w:val="center"/>
            </w:pPr>
            <w:r>
              <w:rPr>
                <w:rFonts w:ascii="Times New Roman" w:hAnsi="Times New Roman" w:cs="Times New Roman"/>
                <w:sz w:val="12"/>
                <w:szCs w:val="12"/>
                <w:lang w:val="en-US"/>
              </w:rPr>
              <w:t>0.826</w:t>
            </w:r>
          </w:p>
        </w:tc>
      </w:tr>
      <w:tr w:rsidR="004805ED" w14:paraId="58A5C249" w14:textId="77777777">
        <w:trPr>
          <w:cantSplit/>
        </w:trPr>
        <w:tc>
          <w:tcPr>
            <w:tcW w:w="620" w:type="dxa"/>
            <w:tcMar>
              <w:top w:w="0" w:type="dxa"/>
              <w:left w:w="20" w:type="dxa"/>
              <w:bottom w:w="0" w:type="dxa"/>
              <w:right w:w="20" w:type="dxa"/>
            </w:tcMar>
          </w:tcPr>
          <w:p w14:paraId="2C64DC36" w14:textId="77777777" w:rsidR="004805ED" w:rsidRDefault="00000000">
            <w:pPr>
              <w:pStyle w:val="TableContents"/>
              <w:keepNext/>
            </w:pPr>
            <w:r>
              <w:rPr>
                <w:rFonts w:ascii="Times New Roman" w:hAnsi="Times New Roman" w:cs="Times New Roman"/>
                <w:sz w:val="12"/>
                <w:szCs w:val="12"/>
                <w:lang w:val="en-US"/>
              </w:rPr>
              <w:t>2023-02</w:t>
            </w:r>
          </w:p>
        </w:tc>
        <w:tc>
          <w:tcPr>
            <w:tcW w:w="650" w:type="dxa"/>
            <w:tcMar>
              <w:top w:w="0" w:type="dxa"/>
              <w:left w:w="20" w:type="dxa"/>
              <w:bottom w:w="0" w:type="dxa"/>
              <w:right w:w="20" w:type="dxa"/>
            </w:tcMar>
          </w:tcPr>
          <w:p w14:paraId="3460D464" w14:textId="77777777" w:rsidR="004805ED" w:rsidRDefault="00000000">
            <w:pPr>
              <w:pStyle w:val="TableContents"/>
              <w:keepNext/>
              <w:jc w:val="center"/>
            </w:pPr>
            <w:r>
              <w:rPr>
                <w:rFonts w:ascii="Times New Roman" w:hAnsi="Times New Roman" w:cs="Times New Roman"/>
                <w:sz w:val="12"/>
                <w:szCs w:val="12"/>
                <w:lang w:val="en-US"/>
              </w:rPr>
              <w:t>51,026</w:t>
            </w:r>
          </w:p>
        </w:tc>
        <w:tc>
          <w:tcPr>
            <w:tcW w:w="700" w:type="dxa"/>
            <w:tcMar>
              <w:top w:w="0" w:type="dxa"/>
              <w:left w:w="20" w:type="dxa"/>
              <w:bottom w:w="0" w:type="dxa"/>
              <w:right w:w="20" w:type="dxa"/>
            </w:tcMar>
          </w:tcPr>
          <w:p w14:paraId="01C0D2D4" w14:textId="77777777" w:rsidR="004805ED" w:rsidRDefault="00000000">
            <w:pPr>
              <w:pStyle w:val="TableContents"/>
              <w:keepNext/>
              <w:jc w:val="center"/>
            </w:pPr>
            <w:r>
              <w:rPr>
                <w:rFonts w:ascii="Times New Roman" w:hAnsi="Times New Roman" w:cs="Times New Roman"/>
                <w:sz w:val="12"/>
                <w:szCs w:val="12"/>
                <w:lang w:val="en-US"/>
              </w:rPr>
              <w:t>1.92%</w:t>
            </w:r>
          </w:p>
        </w:tc>
        <w:tc>
          <w:tcPr>
            <w:tcW w:w="700" w:type="dxa"/>
            <w:tcMar>
              <w:top w:w="0" w:type="dxa"/>
              <w:left w:w="20" w:type="dxa"/>
              <w:bottom w:w="0" w:type="dxa"/>
              <w:right w:w="20" w:type="dxa"/>
            </w:tcMar>
          </w:tcPr>
          <w:p w14:paraId="5D64C1F7" w14:textId="77777777" w:rsidR="004805ED" w:rsidRDefault="00000000">
            <w:pPr>
              <w:pStyle w:val="TableContents"/>
              <w:keepNext/>
              <w:jc w:val="center"/>
            </w:pPr>
            <w:r>
              <w:rPr>
                <w:rFonts w:ascii="Times New Roman" w:hAnsi="Times New Roman" w:cs="Times New Roman"/>
                <w:sz w:val="12"/>
                <w:szCs w:val="12"/>
                <w:lang w:val="en-US"/>
              </w:rPr>
              <w:t>0.220</w:t>
            </w:r>
          </w:p>
        </w:tc>
        <w:tc>
          <w:tcPr>
            <w:tcW w:w="700" w:type="dxa"/>
            <w:tcMar>
              <w:top w:w="0" w:type="dxa"/>
              <w:left w:w="20" w:type="dxa"/>
              <w:bottom w:w="0" w:type="dxa"/>
              <w:right w:w="20" w:type="dxa"/>
            </w:tcMar>
          </w:tcPr>
          <w:p w14:paraId="7D720E59" w14:textId="77777777" w:rsidR="004805ED" w:rsidRDefault="00000000">
            <w:pPr>
              <w:pStyle w:val="TableContents"/>
              <w:keepNext/>
              <w:jc w:val="center"/>
            </w:pPr>
            <w:r>
              <w:rPr>
                <w:rFonts w:ascii="Times New Roman" w:hAnsi="Times New Roman" w:cs="Times New Roman"/>
                <w:sz w:val="12"/>
                <w:szCs w:val="12"/>
                <w:lang w:val="en-US"/>
              </w:rPr>
              <w:t>0.275</w:t>
            </w:r>
          </w:p>
        </w:tc>
        <w:tc>
          <w:tcPr>
            <w:tcW w:w="720" w:type="dxa"/>
            <w:tcMar>
              <w:top w:w="0" w:type="dxa"/>
              <w:left w:w="20" w:type="dxa"/>
              <w:bottom w:w="0" w:type="dxa"/>
              <w:right w:w="20" w:type="dxa"/>
            </w:tcMar>
          </w:tcPr>
          <w:p w14:paraId="1B9D7993" w14:textId="77777777" w:rsidR="004805ED" w:rsidRDefault="00000000">
            <w:pPr>
              <w:pStyle w:val="TableContents"/>
              <w:keepNext/>
              <w:jc w:val="center"/>
            </w:pPr>
            <w:r>
              <w:rPr>
                <w:rFonts w:ascii="Times New Roman" w:hAnsi="Times New Roman" w:cs="Times New Roman"/>
                <w:sz w:val="12"/>
                <w:szCs w:val="12"/>
                <w:lang w:val="en-US"/>
              </w:rPr>
              <w:t>0.810</w:t>
            </w:r>
          </w:p>
        </w:tc>
        <w:tc>
          <w:tcPr>
            <w:tcW w:w="730" w:type="dxa"/>
            <w:tcMar>
              <w:top w:w="0" w:type="dxa"/>
              <w:left w:w="20" w:type="dxa"/>
              <w:bottom w:w="0" w:type="dxa"/>
              <w:right w:w="20" w:type="dxa"/>
            </w:tcMar>
          </w:tcPr>
          <w:p w14:paraId="034DBF05" w14:textId="77777777" w:rsidR="004805ED" w:rsidRDefault="00000000">
            <w:pPr>
              <w:pStyle w:val="TableContents"/>
              <w:keepNext/>
              <w:jc w:val="center"/>
            </w:pPr>
            <w:r>
              <w:rPr>
                <w:rFonts w:ascii="Times New Roman" w:hAnsi="Times New Roman" w:cs="Times New Roman"/>
                <w:sz w:val="12"/>
                <w:szCs w:val="12"/>
                <w:lang w:val="en-US"/>
              </w:rPr>
              <w:t>0.874</w:t>
            </w:r>
          </w:p>
        </w:tc>
      </w:tr>
      <w:tr w:rsidR="004805ED" w14:paraId="613794FD" w14:textId="77777777">
        <w:trPr>
          <w:cantSplit/>
        </w:trPr>
        <w:tc>
          <w:tcPr>
            <w:tcW w:w="620" w:type="dxa"/>
            <w:tcMar>
              <w:top w:w="0" w:type="dxa"/>
              <w:left w:w="20" w:type="dxa"/>
              <w:bottom w:w="0" w:type="dxa"/>
              <w:right w:w="20" w:type="dxa"/>
            </w:tcMar>
          </w:tcPr>
          <w:p w14:paraId="6A1B4F73" w14:textId="77777777" w:rsidR="004805ED" w:rsidRDefault="00000000">
            <w:pPr>
              <w:pStyle w:val="TableContents"/>
              <w:keepNext/>
            </w:pPr>
            <w:r>
              <w:rPr>
                <w:rFonts w:ascii="Times New Roman" w:hAnsi="Times New Roman" w:cs="Times New Roman"/>
                <w:sz w:val="12"/>
                <w:szCs w:val="12"/>
                <w:lang w:val="en-US"/>
              </w:rPr>
              <w:t>2023-03</w:t>
            </w:r>
          </w:p>
        </w:tc>
        <w:tc>
          <w:tcPr>
            <w:tcW w:w="650" w:type="dxa"/>
            <w:tcMar>
              <w:top w:w="0" w:type="dxa"/>
              <w:left w:w="20" w:type="dxa"/>
              <w:bottom w:w="0" w:type="dxa"/>
              <w:right w:w="20" w:type="dxa"/>
            </w:tcMar>
          </w:tcPr>
          <w:p w14:paraId="34C3D2F5" w14:textId="77777777" w:rsidR="004805ED" w:rsidRDefault="00000000">
            <w:pPr>
              <w:pStyle w:val="TableContents"/>
              <w:keepNext/>
              <w:jc w:val="center"/>
            </w:pPr>
            <w:r>
              <w:rPr>
                <w:rFonts w:ascii="Times New Roman" w:hAnsi="Times New Roman" w:cs="Times New Roman"/>
                <w:sz w:val="12"/>
                <w:szCs w:val="12"/>
                <w:lang w:val="en-US"/>
              </w:rPr>
              <w:t>59,009</w:t>
            </w:r>
          </w:p>
        </w:tc>
        <w:tc>
          <w:tcPr>
            <w:tcW w:w="700" w:type="dxa"/>
            <w:tcMar>
              <w:top w:w="0" w:type="dxa"/>
              <w:left w:w="20" w:type="dxa"/>
              <w:bottom w:w="0" w:type="dxa"/>
              <w:right w:w="20" w:type="dxa"/>
            </w:tcMar>
          </w:tcPr>
          <w:p w14:paraId="5780D539" w14:textId="77777777" w:rsidR="004805ED" w:rsidRDefault="00000000">
            <w:pPr>
              <w:pStyle w:val="TableContents"/>
              <w:keepNext/>
              <w:jc w:val="center"/>
            </w:pPr>
            <w:r>
              <w:rPr>
                <w:rFonts w:ascii="Times New Roman" w:hAnsi="Times New Roman" w:cs="Times New Roman"/>
                <w:sz w:val="12"/>
                <w:szCs w:val="12"/>
                <w:lang w:val="en-US"/>
              </w:rPr>
              <w:t>1.29%</w:t>
            </w:r>
          </w:p>
        </w:tc>
        <w:tc>
          <w:tcPr>
            <w:tcW w:w="700" w:type="dxa"/>
            <w:tcMar>
              <w:top w:w="0" w:type="dxa"/>
              <w:left w:w="20" w:type="dxa"/>
              <w:bottom w:w="0" w:type="dxa"/>
              <w:right w:w="20" w:type="dxa"/>
            </w:tcMar>
          </w:tcPr>
          <w:p w14:paraId="0480CBD8" w14:textId="77777777" w:rsidR="004805ED" w:rsidRDefault="00000000">
            <w:pPr>
              <w:pStyle w:val="TableContents"/>
              <w:keepNext/>
              <w:jc w:val="center"/>
            </w:pPr>
            <w:r>
              <w:rPr>
                <w:rFonts w:ascii="Times New Roman" w:hAnsi="Times New Roman" w:cs="Times New Roman"/>
                <w:sz w:val="12"/>
                <w:szCs w:val="12"/>
                <w:lang w:val="en-US"/>
              </w:rPr>
              <w:t>0.024</w:t>
            </w:r>
          </w:p>
        </w:tc>
        <w:tc>
          <w:tcPr>
            <w:tcW w:w="700" w:type="dxa"/>
            <w:tcMar>
              <w:top w:w="0" w:type="dxa"/>
              <w:left w:w="20" w:type="dxa"/>
              <w:bottom w:w="0" w:type="dxa"/>
              <w:right w:w="20" w:type="dxa"/>
            </w:tcMar>
          </w:tcPr>
          <w:p w14:paraId="5C18D2AB" w14:textId="77777777" w:rsidR="004805ED" w:rsidRDefault="00000000">
            <w:pPr>
              <w:pStyle w:val="TableContents"/>
              <w:keepNext/>
              <w:jc w:val="center"/>
            </w:pPr>
            <w:r>
              <w:rPr>
                <w:rFonts w:ascii="Times New Roman" w:hAnsi="Times New Roman" w:cs="Times New Roman"/>
                <w:sz w:val="12"/>
                <w:szCs w:val="12"/>
                <w:lang w:val="en-US"/>
              </w:rPr>
              <w:t>0.081</w:t>
            </w:r>
          </w:p>
        </w:tc>
        <w:tc>
          <w:tcPr>
            <w:tcW w:w="720" w:type="dxa"/>
            <w:tcMar>
              <w:top w:w="0" w:type="dxa"/>
              <w:left w:w="20" w:type="dxa"/>
              <w:bottom w:w="0" w:type="dxa"/>
              <w:right w:w="20" w:type="dxa"/>
            </w:tcMar>
          </w:tcPr>
          <w:p w14:paraId="3F56C29D" w14:textId="77777777" w:rsidR="004805ED" w:rsidRDefault="00000000">
            <w:pPr>
              <w:pStyle w:val="TableContents"/>
              <w:keepNext/>
              <w:jc w:val="center"/>
            </w:pPr>
            <w:r>
              <w:rPr>
                <w:rFonts w:ascii="Times New Roman" w:hAnsi="Times New Roman" w:cs="Times New Roman"/>
                <w:sz w:val="12"/>
                <w:szCs w:val="12"/>
                <w:lang w:val="en-US"/>
              </w:rPr>
              <w:t>0.620</w:t>
            </w:r>
          </w:p>
        </w:tc>
        <w:tc>
          <w:tcPr>
            <w:tcW w:w="730" w:type="dxa"/>
            <w:tcMar>
              <w:top w:w="0" w:type="dxa"/>
              <w:left w:w="20" w:type="dxa"/>
              <w:bottom w:w="0" w:type="dxa"/>
              <w:right w:w="20" w:type="dxa"/>
            </w:tcMar>
          </w:tcPr>
          <w:p w14:paraId="7E74C85D" w14:textId="77777777" w:rsidR="004805ED" w:rsidRDefault="00000000">
            <w:pPr>
              <w:pStyle w:val="TableContents"/>
              <w:keepNext/>
              <w:jc w:val="center"/>
            </w:pPr>
            <w:r>
              <w:rPr>
                <w:rFonts w:ascii="Times New Roman" w:hAnsi="Times New Roman" w:cs="Times New Roman"/>
                <w:sz w:val="12"/>
                <w:szCs w:val="12"/>
                <w:lang w:val="en-US"/>
              </w:rPr>
              <w:t>0.740</w:t>
            </w:r>
          </w:p>
        </w:tc>
      </w:tr>
      <w:tr w:rsidR="004805ED" w14:paraId="70C5575C" w14:textId="77777777">
        <w:trPr>
          <w:cantSplit/>
        </w:trPr>
        <w:tc>
          <w:tcPr>
            <w:tcW w:w="620" w:type="dxa"/>
            <w:tcMar>
              <w:top w:w="0" w:type="dxa"/>
              <w:left w:w="20" w:type="dxa"/>
              <w:bottom w:w="0" w:type="dxa"/>
              <w:right w:w="20" w:type="dxa"/>
            </w:tcMar>
          </w:tcPr>
          <w:p w14:paraId="2C5B9BD5" w14:textId="77777777" w:rsidR="004805ED" w:rsidRDefault="00000000">
            <w:pPr>
              <w:pStyle w:val="TableContents"/>
              <w:keepNext/>
            </w:pPr>
            <w:r>
              <w:rPr>
                <w:rFonts w:ascii="Times New Roman" w:hAnsi="Times New Roman" w:cs="Times New Roman"/>
                <w:sz w:val="12"/>
                <w:szCs w:val="12"/>
                <w:lang w:val="en-US"/>
              </w:rPr>
              <w:t>2023-04</w:t>
            </w:r>
          </w:p>
        </w:tc>
        <w:tc>
          <w:tcPr>
            <w:tcW w:w="650" w:type="dxa"/>
            <w:tcMar>
              <w:top w:w="0" w:type="dxa"/>
              <w:left w:w="20" w:type="dxa"/>
              <w:bottom w:w="0" w:type="dxa"/>
              <w:right w:w="20" w:type="dxa"/>
            </w:tcMar>
          </w:tcPr>
          <w:p w14:paraId="5175FFC3" w14:textId="77777777" w:rsidR="004805ED" w:rsidRDefault="00000000">
            <w:pPr>
              <w:pStyle w:val="TableContents"/>
              <w:keepNext/>
              <w:jc w:val="center"/>
            </w:pPr>
            <w:r>
              <w:rPr>
                <w:rFonts w:ascii="Times New Roman" w:hAnsi="Times New Roman" w:cs="Times New Roman"/>
                <w:sz w:val="12"/>
                <w:szCs w:val="12"/>
                <w:lang w:val="en-US"/>
              </w:rPr>
              <w:t>57,289</w:t>
            </w:r>
          </w:p>
        </w:tc>
        <w:tc>
          <w:tcPr>
            <w:tcW w:w="700" w:type="dxa"/>
            <w:tcMar>
              <w:top w:w="0" w:type="dxa"/>
              <w:left w:w="20" w:type="dxa"/>
              <w:bottom w:w="0" w:type="dxa"/>
              <w:right w:w="20" w:type="dxa"/>
            </w:tcMar>
          </w:tcPr>
          <w:p w14:paraId="36E1BD53" w14:textId="77777777" w:rsidR="004805ED" w:rsidRDefault="00000000">
            <w:pPr>
              <w:pStyle w:val="TableContents"/>
              <w:keepNext/>
              <w:jc w:val="center"/>
            </w:pPr>
            <w:r>
              <w:rPr>
                <w:rFonts w:ascii="Times New Roman" w:hAnsi="Times New Roman" w:cs="Times New Roman"/>
                <w:sz w:val="12"/>
                <w:szCs w:val="12"/>
                <w:lang w:val="en-US"/>
              </w:rPr>
              <w:t>1.79%</w:t>
            </w:r>
          </w:p>
        </w:tc>
        <w:tc>
          <w:tcPr>
            <w:tcW w:w="700" w:type="dxa"/>
            <w:tcMar>
              <w:top w:w="0" w:type="dxa"/>
              <w:left w:w="20" w:type="dxa"/>
              <w:bottom w:w="0" w:type="dxa"/>
              <w:right w:w="20" w:type="dxa"/>
            </w:tcMar>
          </w:tcPr>
          <w:p w14:paraId="0D28D8B2" w14:textId="77777777" w:rsidR="004805ED" w:rsidRDefault="00000000">
            <w:pPr>
              <w:pStyle w:val="TableContents"/>
              <w:keepNext/>
              <w:jc w:val="center"/>
            </w:pPr>
            <w:r>
              <w:rPr>
                <w:rFonts w:ascii="Times New Roman" w:hAnsi="Times New Roman" w:cs="Times New Roman"/>
                <w:sz w:val="12"/>
                <w:szCs w:val="12"/>
                <w:lang w:val="en-US"/>
              </w:rPr>
              <w:t>0.059</w:t>
            </w:r>
          </w:p>
        </w:tc>
        <w:tc>
          <w:tcPr>
            <w:tcW w:w="700" w:type="dxa"/>
            <w:tcMar>
              <w:top w:w="0" w:type="dxa"/>
              <w:left w:w="20" w:type="dxa"/>
              <w:bottom w:w="0" w:type="dxa"/>
              <w:right w:w="20" w:type="dxa"/>
            </w:tcMar>
          </w:tcPr>
          <w:p w14:paraId="730DD956" w14:textId="77777777" w:rsidR="004805ED" w:rsidRDefault="00000000">
            <w:pPr>
              <w:pStyle w:val="TableContents"/>
              <w:keepNext/>
              <w:jc w:val="center"/>
            </w:pPr>
            <w:r>
              <w:rPr>
                <w:rFonts w:ascii="Times New Roman" w:hAnsi="Times New Roman" w:cs="Times New Roman"/>
                <w:sz w:val="12"/>
                <w:szCs w:val="12"/>
                <w:lang w:val="en-US"/>
              </w:rPr>
              <w:t>0.118</w:t>
            </w:r>
          </w:p>
        </w:tc>
        <w:tc>
          <w:tcPr>
            <w:tcW w:w="720" w:type="dxa"/>
            <w:tcMar>
              <w:top w:w="0" w:type="dxa"/>
              <w:left w:w="20" w:type="dxa"/>
              <w:bottom w:w="0" w:type="dxa"/>
              <w:right w:w="20" w:type="dxa"/>
            </w:tcMar>
          </w:tcPr>
          <w:p w14:paraId="7557ACAE" w14:textId="77777777" w:rsidR="004805ED" w:rsidRDefault="00000000">
            <w:pPr>
              <w:pStyle w:val="TableContents"/>
              <w:keepNext/>
              <w:jc w:val="center"/>
            </w:pPr>
            <w:r>
              <w:rPr>
                <w:rFonts w:ascii="Times New Roman" w:hAnsi="Times New Roman" w:cs="Times New Roman"/>
                <w:sz w:val="12"/>
                <w:szCs w:val="12"/>
                <w:lang w:val="en-US"/>
              </w:rPr>
              <w:t>0.719</w:t>
            </w:r>
          </w:p>
        </w:tc>
        <w:tc>
          <w:tcPr>
            <w:tcW w:w="730" w:type="dxa"/>
            <w:tcMar>
              <w:top w:w="0" w:type="dxa"/>
              <w:left w:w="20" w:type="dxa"/>
              <w:bottom w:w="0" w:type="dxa"/>
              <w:right w:w="20" w:type="dxa"/>
            </w:tcMar>
          </w:tcPr>
          <w:p w14:paraId="3F88738A" w14:textId="77777777" w:rsidR="004805ED" w:rsidRDefault="00000000">
            <w:pPr>
              <w:pStyle w:val="TableContents"/>
              <w:keepNext/>
              <w:jc w:val="center"/>
            </w:pPr>
            <w:r>
              <w:rPr>
                <w:rFonts w:ascii="Times New Roman" w:hAnsi="Times New Roman" w:cs="Times New Roman"/>
                <w:sz w:val="12"/>
                <w:szCs w:val="12"/>
                <w:lang w:val="en-US"/>
              </w:rPr>
              <w:t>0.762</w:t>
            </w:r>
          </w:p>
        </w:tc>
      </w:tr>
      <w:tr w:rsidR="004805ED" w14:paraId="0F2290B1" w14:textId="77777777">
        <w:trPr>
          <w:cantSplit/>
        </w:trPr>
        <w:tc>
          <w:tcPr>
            <w:tcW w:w="620" w:type="dxa"/>
            <w:tcMar>
              <w:top w:w="0" w:type="dxa"/>
              <w:left w:w="20" w:type="dxa"/>
              <w:bottom w:w="0" w:type="dxa"/>
              <w:right w:w="20" w:type="dxa"/>
            </w:tcMar>
          </w:tcPr>
          <w:p w14:paraId="5DB569A5" w14:textId="77777777" w:rsidR="004805ED" w:rsidRDefault="00000000">
            <w:pPr>
              <w:pStyle w:val="TableContents"/>
              <w:keepNext/>
            </w:pPr>
            <w:r>
              <w:rPr>
                <w:rFonts w:ascii="Times New Roman" w:hAnsi="Times New Roman" w:cs="Times New Roman"/>
                <w:sz w:val="12"/>
                <w:szCs w:val="12"/>
                <w:lang w:val="en-US"/>
              </w:rPr>
              <w:t>2023-05</w:t>
            </w:r>
          </w:p>
        </w:tc>
        <w:tc>
          <w:tcPr>
            <w:tcW w:w="650" w:type="dxa"/>
            <w:tcMar>
              <w:top w:w="0" w:type="dxa"/>
              <w:left w:w="20" w:type="dxa"/>
              <w:bottom w:w="0" w:type="dxa"/>
              <w:right w:w="20" w:type="dxa"/>
            </w:tcMar>
          </w:tcPr>
          <w:p w14:paraId="13A2B749" w14:textId="77777777" w:rsidR="004805ED" w:rsidRDefault="00000000">
            <w:pPr>
              <w:pStyle w:val="TableContents"/>
              <w:keepNext/>
              <w:jc w:val="center"/>
            </w:pPr>
            <w:r>
              <w:rPr>
                <w:rFonts w:ascii="Times New Roman" w:hAnsi="Times New Roman" w:cs="Times New Roman"/>
                <w:sz w:val="12"/>
                <w:szCs w:val="12"/>
                <w:lang w:val="en-US"/>
              </w:rPr>
              <w:t>59,447</w:t>
            </w:r>
          </w:p>
        </w:tc>
        <w:tc>
          <w:tcPr>
            <w:tcW w:w="700" w:type="dxa"/>
            <w:tcMar>
              <w:top w:w="0" w:type="dxa"/>
              <w:left w:w="20" w:type="dxa"/>
              <w:bottom w:w="0" w:type="dxa"/>
              <w:right w:w="20" w:type="dxa"/>
            </w:tcMar>
          </w:tcPr>
          <w:p w14:paraId="645E24EA" w14:textId="77777777" w:rsidR="004805ED" w:rsidRDefault="00000000">
            <w:pPr>
              <w:pStyle w:val="TableContents"/>
              <w:keepNext/>
              <w:jc w:val="center"/>
            </w:pPr>
            <w:r>
              <w:rPr>
                <w:rFonts w:ascii="Times New Roman" w:hAnsi="Times New Roman" w:cs="Times New Roman"/>
                <w:sz w:val="12"/>
                <w:szCs w:val="12"/>
                <w:lang w:val="en-US"/>
              </w:rPr>
              <w:t>0.55%</w:t>
            </w:r>
          </w:p>
        </w:tc>
        <w:tc>
          <w:tcPr>
            <w:tcW w:w="700" w:type="dxa"/>
            <w:tcMar>
              <w:top w:w="0" w:type="dxa"/>
              <w:left w:w="20" w:type="dxa"/>
              <w:bottom w:w="0" w:type="dxa"/>
              <w:right w:w="20" w:type="dxa"/>
            </w:tcMar>
          </w:tcPr>
          <w:p w14:paraId="0ABB0418" w14:textId="77777777" w:rsidR="004805ED" w:rsidRDefault="00000000">
            <w:pPr>
              <w:pStyle w:val="TableContents"/>
              <w:keepNext/>
              <w:jc w:val="center"/>
            </w:pPr>
            <w:r>
              <w:rPr>
                <w:rFonts w:ascii="Times New Roman" w:hAnsi="Times New Roman" w:cs="Times New Roman"/>
                <w:sz w:val="12"/>
                <w:szCs w:val="12"/>
                <w:lang w:val="en-US"/>
              </w:rPr>
              <w:t>0.013</w:t>
            </w:r>
          </w:p>
        </w:tc>
        <w:tc>
          <w:tcPr>
            <w:tcW w:w="700" w:type="dxa"/>
            <w:tcMar>
              <w:top w:w="0" w:type="dxa"/>
              <w:left w:w="20" w:type="dxa"/>
              <w:bottom w:w="0" w:type="dxa"/>
              <w:right w:w="20" w:type="dxa"/>
            </w:tcMar>
          </w:tcPr>
          <w:p w14:paraId="4398D373" w14:textId="77777777" w:rsidR="004805ED" w:rsidRDefault="00000000">
            <w:pPr>
              <w:pStyle w:val="TableContents"/>
              <w:keepNext/>
              <w:jc w:val="center"/>
            </w:pPr>
            <w:r>
              <w:rPr>
                <w:rFonts w:ascii="Times New Roman" w:hAnsi="Times New Roman" w:cs="Times New Roman"/>
                <w:sz w:val="12"/>
                <w:szCs w:val="12"/>
                <w:lang w:val="en-US"/>
              </w:rPr>
              <w:t>0.026</w:t>
            </w:r>
          </w:p>
        </w:tc>
        <w:tc>
          <w:tcPr>
            <w:tcW w:w="720" w:type="dxa"/>
            <w:tcMar>
              <w:top w:w="0" w:type="dxa"/>
              <w:left w:w="20" w:type="dxa"/>
              <w:bottom w:w="0" w:type="dxa"/>
              <w:right w:w="20" w:type="dxa"/>
            </w:tcMar>
          </w:tcPr>
          <w:p w14:paraId="58F4CE99" w14:textId="77777777" w:rsidR="004805ED" w:rsidRDefault="00000000">
            <w:pPr>
              <w:pStyle w:val="TableContents"/>
              <w:keepNext/>
              <w:jc w:val="center"/>
            </w:pPr>
            <w:r>
              <w:rPr>
                <w:rFonts w:ascii="Times New Roman" w:hAnsi="Times New Roman" w:cs="Times New Roman"/>
                <w:sz w:val="12"/>
                <w:szCs w:val="12"/>
                <w:lang w:val="en-US"/>
              </w:rPr>
              <w:t>0.624</w:t>
            </w:r>
          </w:p>
        </w:tc>
        <w:tc>
          <w:tcPr>
            <w:tcW w:w="730" w:type="dxa"/>
            <w:tcMar>
              <w:top w:w="0" w:type="dxa"/>
              <w:left w:w="20" w:type="dxa"/>
              <w:bottom w:w="0" w:type="dxa"/>
              <w:right w:w="20" w:type="dxa"/>
            </w:tcMar>
          </w:tcPr>
          <w:p w14:paraId="42A6AC08" w14:textId="77777777" w:rsidR="004805ED" w:rsidRDefault="00000000">
            <w:pPr>
              <w:pStyle w:val="TableContents"/>
              <w:keepNext/>
              <w:jc w:val="center"/>
            </w:pPr>
            <w:r>
              <w:rPr>
                <w:rFonts w:ascii="Times New Roman" w:hAnsi="Times New Roman" w:cs="Times New Roman"/>
                <w:sz w:val="12"/>
                <w:szCs w:val="12"/>
                <w:lang w:val="en-US"/>
              </w:rPr>
              <w:t>0.702</w:t>
            </w:r>
          </w:p>
        </w:tc>
      </w:tr>
      <w:tr w:rsidR="004805ED" w14:paraId="58021344" w14:textId="77777777">
        <w:trPr>
          <w:cantSplit/>
        </w:trPr>
        <w:tc>
          <w:tcPr>
            <w:tcW w:w="620" w:type="dxa"/>
            <w:tcMar>
              <w:top w:w="0" w:type="dxa"/>
              <w:left w:w="20" w:type="dxa"/>
              <w:bottom w:w="0" w:type="dxa"/>
              <w:right w:w="20" w:type="dxa"/>
            </w:tcMar>
          </w:tcPr>
          <w:p w14:paraId="3C158B5A" w14:textId="77777777" w:rsidR="004805ED" w:rsidRDefault="00000000">
            <w:pPr>
              <w:pStyle w:val="TableContents"/>
              <w:keepNext/>
            </w:pPr>
            <w:r>
              <w:rPr>
                <w:rFonts w:ascii="Times New Roman" w:hAnsi="Times New Roman" w:cs="Times New Roman"/>
                <w:sz w:val="12"/>
                <w:szCs w:val="12"/>
                <w:lang w:val="en-US"/>
              </w:rPr>
              <w:t>2023-06</w:t>
            </w:r>
          </w:p>
        </w:tc>
        <w:tc>
          <w:tcPr>
            <w:tcW w:w="650" w:type="dxa"/>
            <w:tcMar>
              <w:top w:w="0" w:type="dxa"/>
              <w:left w:w="20" w:type="dxa"/>
              <w:bottom w:w="0" w:type="dxa"/>
              <w:right w:w="20" w:type="dxa"/>
            </w:tcMar>
          </w:tcPr>
          <w:p w14:paraId="218FC640" w14:textId="77777777" w:rsidR="004805ED" w:rsidRDefault="00000000">
            <w:pPr>
              <w:pStyle w:val="TableContents"/>
              <w:keepNext/>
              <w:jc w:val="center"/>
            </w:pPr>
            <w:r>
              <w:rPr>
                <w:rFonts w:ascii="Times New Roman" w:hAnsi="Times New Roman" w:cs="Times New Roman"/>
                <w:sz w:val="12"/>
                <w:szCs w:val="12"/>
                <w:lang w:val="en-US"/>
              </w:rPr>
              <w:t>58,668</w:t>
            </w:r>
          </w:p>
        </w:tc>
        <w:tc>
          <w:tcPr>
            <w:tcW w:w="700" w:type="dxa"/>
            <w:tcMar>
              <w:top w:w="0" w:type="dxa"/>
              <w:left w:w="20" w:type="dxa"/>
              <w:bottom w:w="0" w:type="dxa"/>
              <w:right w:w="20" w:type="dxa"/>
            </w:tcMar>
          </w:tcPr>
          <w:p w14:paraId="23B554D3" w14:textId="77777777" w:rsidR="004805ED" w:rsidRDefault="00000000">
            <w:pPr>
              <w:pStyle w:val="TableContents"/>
              <w:keepNext/>
              <w:jc w:val="center"/>
            </w:pPr>
            <w:r>
              <w:rPr>
                <w:rFonts w:ascii="Times New Roman" w:hAnsi="Times New Roman" w:cs="Times New Roman"/>
                <w:sz w:val="12"/>
                <w:szCs w:val="12"/>
                <w:lang w:val="en-US"/>
              </w:rPr>
              <w:t>2.07%</w:t>
            </w:r>
          </w:p>
        </w:tc>
        <w:tc>
          <w:tcPr>
            <w:tcW w:w="700" w:type="dxa"/>
            <w:tcMar>
              <w:top w:w="0" w:type="dxa"/>
              <w:left w:w="20" w:type="dxa"/>
              <w:bottom w:w="0" w:type="dxa"/>
              <w:right w:w="20" w:type="dxa"/>
            </w:tcMar>
          </w:tcPr>
          <w:p w14:paraId="7E83F8BE" w14:textId="77777777" w:rsidR="004805ED" w:rsidRDefault="00000000">
            <w:pPr>
              <w:pStyle w:val="TableContents"/>
              <w:keepNext/>
              <w:jc w:val="center"/>
            </w:pPr>
            <w:r>
              <w:rPr>
                <w:rFonts w:ascii="Times New Roman" w:hAnsi="Times New Roman" w:cs="Times New Roman"/>
                <w:sz w:val="12"/>
                <w:szCs w:val="12"/>
                <w:lang w:val="en-US"/>
              </w:rPr>
              <w:t>0.170</w:t>
            </w:r>
          </w:p>
        </w:tc>
        <w:tc>
          <w:tcPr>
            <w:tcW w:w="700" w:type="dxa"/>
            <w:tcMar>
              <w:top w:w="0" w:type="dxa"/>
              <w:left w:w="20" w:type="dxa"/>
              <w:bottom w:w="0" w:type="dxa"/>
              <w:right w:w="20" w:type="dxa"/>
            </w:tcMar>
          </w:tcPr>
          <w:p w14:paraId="27EA85EA" w14:textId="77777777" w:rsidR="004805ED" w:rsidRDefault="00000000">
            <w:pPr>
              <w:pStyle w:val="TableContents"/>
              <w:keepNext/>
              <w:jc w:val="center"/>
            </w:pPr>
            <w:r>
              <w:rPr>
                <w:rFonts w:ascii="Times New Roman" w:hAnsi="Times New Roman" w:cs="Times New Roman"/>
                <w:sz w:val="12"/>
                <w:szCs w:val="12"/>
                <w:lang w:val="en-US"/>
              </w:rPr>
              <w:t>0.216</w:t>
            </w:r>
          </w:p>
        </w:tc>
        <w:tc>
          <w:tcPr>
            <w:tcW w:w="720" w:type="dxa"/>
            <w:tcMar>
              <w:top w:w="0" w:type="dxa"/>
              <w:left w:w="20" w:type="dxa"/>
              <w:bottom w:w="0" w:type="dxa"/>
              <w:right w:w="20" w:type="dxa"/>
            </w:tcMar>
          </w:tcPr>
          <w:p w14:paraId="6B202345" w14:textId="77777777" w:rsidR="004805ED" w:rsidRDefault="00000000">
            <w:pPr>
              <w:pStyle w:val="TableContents"/>
              <w:keepNext/>
              <w:jc w:val="center"/>
            </w:pPr>
            <w:r>
              <w:rPr>
                <w:rFonts w:ascii="Times New Roman" w:hAnsi="Times New Roman" w:cs="Times New Roman"/>
                <w:sz w:val="12"/>
                <w:szCs w:val="12"/>
                <w:lang w:val="en-US"/>
              </w:rPr>
              <w:t>0.831</w:t>
            </w:r>
          </w:p>
        </w:tc>
        <w:tc>
          <w:tcPr>
            <w:tcW w:w="730" w:type="dxa"/>
            <w:tcMar>
              <w:top w:w="0" w:type="dxa"/>
              <w:left w:w="20" w:type="dxa"/>
              <w:bottom w:w="0" w:type="dxa"/>
              <w:right w:w="20" w:type="dxa"/>
            </w:tcMar>
          </w:tcPr>
          <w:p w14:paraId="4AF5EFEC" w14:textId="77777777" w:rsidR="004805ED" w:rsidRDefault="00000000">
            <w:pPr>
              <w:pStyle w:val="TableContents"/>
              <w:keepNext/>
              <w:jc w:val="center"/>
            </w:pPr>
            <w:r>
              <w:rPr>
                <w:rFonts w:ascii="Times New Roman" w:hAnsi="Times New Roman" w:cs="Times New Roman"/>
                <w:sz w:val="12"/>
                <w:szCs w:val="12"/>
                <w:lang w:val="en-US"/>
              </w:rPr>
              <w:t>0.847</w:t>
            </w:r>
          </w:p>
        </w:tc>
      </w:tr>
      <w:tr w:rsidR="004805ED" w14:paraId="0472936D" w14:textId="77777777">
        <w:trPr>
          <w:cantSplit/>
        </w:trPr>
        <w:tc>
          <w:tcPr>
            <w:tcW w:w="620" w:type="dxa"/>
            <w:tcMar>
              <w:top w:w="0" w:type="dxa"/>
              <w:left w:w="20" w:type="dxa"/>
              <w:bottom w:w="0" w:type="dxa"/>
              <w:right w:w="20" w:type="dxa"/>
            </w:tcMar>
          </w:tcPr>
          <w:p w14:paraId="62A9EC12" w14:textId="77777777" w:rsidR="004805ED" w:rsidRDefault="00000000">
            <w:pPr>
              <w:pStyle w:val="TableContents"/>
              <w:keepNext/>
            </w:pPr>
            <w:r>
              <w:rPr>
                <w:rFonts w:ascii="Times New Roman" w:hAnsi="Times New Roman" w:cs="Times New Roman"/>
                <w:sz w:val="12"/>
                <w:szCs w:val="12"/>
                <w:lang w:val="en-US"/>
              </w:rPr>
              <w:t>2023-07</w:t>
            </w:r>
          </w:p>
        </w:tc>
        <w:tc>
          <w:tcPr>
            <w:tcW w:w="650" w:type="dxa"/>
            <w:tcMar>
              <w:top w:w="0" w:type="dxa"/>
              <w:left w:w="20" w:type="dxa"/>
              <w:bottom w:w="0" w:type="dxa"/>
              <w:right w:w="20" w:type="dxa"/>
            </w:tcMar>
          </w:tcPr>
          <w:p w14:paraId="2BD25C9C" w14:textId="77777777" w:rsidR="004805ED" w:rsidRDefault="00000000">
            <w:pPr>
              <w:pStyle w:val="TableContents"/>
              <w:keepNext/>
              <w:jc w:val="center"/>
            </w:pPr>
            <w:r>
              <w:rPr>
                <w:rFonts w:ascii="Times New Roman" w:hAnsi="Times New Roman" w:cs="Times New Roman"/>
                <w:sz w:val="12"/>
                <w:szCs w:val="12"/>
                <w:lang w:val="en-US"/>
              </w:rPr>
              <w:t>61,270</w:t>
            </w:r>
          </w:p>
        </w:tc>
        <w:tc>
          <w:tcPr>
            <w:tcW w:w="700" w:type="dxa"/>
            <w:tcMar>
              <w:top w:w="0" w:type="dxa"/>
              <w:left w:w="20" w:type="dxa"/>
              <w:bottom w:w="0" w:type="dxa"/>
              <w:right w:w="20" w:type="dxa"/>
            </w:tcMar>
          </w:tcPr>
          <w:p w14:paraId="40379FFE" w14:textId="77777777" w:rsidR="004805ED" w:rsidRDefault="00000000">
            <w:pPr>
              <w:pStyle w:val="TableContents"/>
              <w:keepNext/>
              <w:jc w:val="center"/>
            </w:pPr>
            <w:r>
              <w:rPr>
                <w:rFonts w:ascii="Times New Roman" w:hAnsi="Times New Roman" w:cs="Times New Roman"/>
                <w:sz w:val="12"/>
                <w:szCs w:val="12"/>
                <w:lang w:val="en-US"/>
              </w:rPr>
              <w:t>2.44%</w:t>
            </w:r>
          </w:p>
        </w:tc>
        <w:tc>
          <w:tcPr>
            <w:tcW w:w="700" w:type="dxa"/>
            <w:tcMar>
              <w:top w:w="0" w:type="dxa"/>
              <w:left w:w="20" w:type="dxa"/>
              <w:bottom w:w="0" w:type="dxa"/>
              <w:right w:w="20" w:type="dxa"/>
            </w:tcMar>
          </w:tcPr>
          <w:p w14:paraId="3101AC84" w14:textId="77777777" w:rsidR="004805ED" w:rsidRDefault="00000000">
            <w:pPr>
              <w:pStyle w:val="TableContents"/>
              <w:keepNext/>
              <w:jc w:val="center"/>
            </w:pPr>
            <w:r>
              <w:rPr>
                <w:rFonts w:ascii="Times New Roman" w:hAnsi="Times New Roman" w:cs="Times New Roman"/>
                <w:sz w:val="12"/>
                <w:szCs w:val="12"/>
                <w:lang w:val="en-US"/>
              </w:rPr>
              <w:t>0.077</w:t>
            </w:r>
          </w:p>
        </w:tc>
        <w:tc>
          <w:tcPr>
            <w:tcW w:w="700" w:type="dxa"/>
            <w:tcMar>
              <w:top w:w="0" w:type="dxa"/>
              <w:left w:w="20" w:type="dxa"/>
              <w:bottom w:w="0" w:type="dxa"/>
              <w:right w:w="20" w:type="dxa"/>
            </w:tcMar>
          </w:tcPr>
          <w:p w14:paraId="2844043E" w14:textId="77777777" w:rsidR="004805ED" w:rsidRDefault="00000000">
            <w:pPr>
              <w:pStyle w:val="TableContents"/>
              <w:keepNext/>
              <w:jc w:val="center"/>
            </w:pPr>
            <w:r>
              <w:rPr>
                <w:rFonts w:ascii="Times New Roman" w:hAnsi="Times New Roman" w:cs="Times New Roman"/>
                <w:sz w:val="12"/>
                <w:szCs w:val="12"/>
                <w:lang w:val="en-US"/>
              </w:rPr>
              <w:t>0.191</w:t>
            </w:r>
          </w:p>
        </w:tc>
        <w:tc>
          <w:tcPr>
            <w:tcW w:w="720" w:type="dxa"/>
            <w:tcMar>
              <w:top w:w="0" w:type="dxa"/>
              <w:left w:w="20" w:type="dxa"/>
              <w:bottom w:w="0" w:type="dxa"/>
              <w:right w:w="20" w:type="dxa"/>
            </w:tcMar>
          </w:tcPr>
          <w:p w14:paraId="54639284" w14:textId="77777777" w:rsidR="004805ED" w:rsidRDefault="00000000">
            <w:pPr>
              <w:pStyle w:val="TableContents"/>
              <w:keepNext/>
              <w:jc w:val="center"/>
            </w:pPr>
            <w:r>
              <w:rPr>
                <w:rFonts w:ascii="Times New Roman" w:hAnsi="Times New Roman" w:cs="Times New Roman"/>
                <w:sz w:val="12"/>
                <w:szCs w:val="12"/>
                <w:lang w:val="en-US"/>
              </w:rPr>
              <w:t>0.766</w:t>
            </w:r>
          </w:p>
        </w:tc>
        <w:tc>
          <w:tcPr>
            <w:tcW w:w="730" w:type="dxa"/>
            <w:tcMar>
              <w:top w:w="0" w:type="dxa"/>
              <w:left w:w="20" w:type="dxa"/>
              <w:bottom w:w="0" w:type="dxa"/>
              <w:right w:w="20" w:type="dxa"/>
            </w:tcMar>
          </w:tcPr>
          <w:p w14:paraId="0AF8C38C" w14:textId="77777777" w:rsidR="004805ED" w:rsidRDefault="00000000">
            <w:pPr>
              <w:pStyle w:val="TableContents"/>
              <w:keepNext/>
              <w:jc w:val="center"/>
            </w:pPr>
            <w:r>
              <w:rPr>
                <w:rFonts w:ascii="Times New Roman" w:hAnsi="Times New Roman" w:cs="Times New Roman"/>
                <w:sz w:val="12"/>
                <w:szCs w:val="12"/>
                <w:lang w:val="en-US"/>
              </w:rPr>
              <w:t>0.803</w:t>
            </w:r>
          </w:p>
        </w:tc>
      </w:tr>
      <w:tr w:rsidR="004805ED" w14:paraId="03AFF182" w14:textId="77777777">
        <w:trPr>
          <w:cantSplit/>
        </w:trPr>
        <w:tc>
          <w:tcPr>
            <w:tcW w:w="620" w:type="dxa"/>
            <w:tcMar>
              <w:top w:w="0" w:type="dxa"/>
              <w:left w:w="20" w:type="dxa"/>
              <w:bottom w:w="0" w:type="dxa"/>
              <w:right w:w="20" w:type="dxa"/>
            </w:tcMar>
          </w:tcPr>
          <w:p w14:paraId="3A8E6D9A" w14:textId="77777777" w:rsidR="004805ED" w:rsidRDefault="00000000">
            <w:pPr>
              <w:pStyle w:val="TableContents"/>
              <w:keepNext/>
            </w:pPr>
            <w:r>
              <w:rPr>
                <w:rFonts w:ascii="Times New Roman" w:hAnsi="Times New Roman" w:cs="Times New Roman"/>
                <w:sz w:val="12"/>
                <w:szCs w:val="12"/>
                <w:lang w:val="en-US"/>
              </w:rPr>
              <w:t>2023-08</w:t>
            </w:r>
          </w:p>
        </w:tc>
        <w:tc>
          <w:tcPr>
            <w:tcW w:w="650" w:type="dxa"/>
            <w:tcMar>
              <w:top w:w="0" w:type="dxa"/>
              <w:left w:w="20" w:type="dxa"/>
              <w:bottom w:w="0" w:type="dxa"/>
              <w:right w:w="20" w:type="dxa"/>
            </w:tcMar>
          </w:tcPr>
          <w:p w14:paraId="050F7ED9" w14:textId="77777777" w:rsidR="004805ED" w:rsidRDefault="00000000">
            <w:pPr>
              <w:pStyle w:val="TableContents"/>
              <w:keepNext/>
              <w:jc w:val="center"/>
            </w:pPr>
            <w:r>
              <w:rPr>
                <w:rFonts w:ascii="Times New Roman" w:hAnsi="Times New Roman" w:cs="Times New Roman"/>
                <w:sz w:val="12"/>
                <w:szCs w:val="12"/>
                <w:lang w:val="en-US"/>
              </w:rPr>
              <w:t>61,454</w:t>
            </w:r>
          </w:p>
        </w:tc>
        <w:tc>
          <w:tcPr>
            <w:tcW w:w="700" w:type="dxa"/>
            <w:tcMar>
              <w:top w:w="0" w:type="dxa"/>
              <w:left w:w="20" w:type="dxa"/>
              <w:bottom w:w="0" w:type="dxa"/>
              <w:right w:w="20" w:type="dxa"/>
            </w:tcMar>
          </w:tcPr>
          <w:p w14:paraId="3E81EC66" w14:textId="77777777" w:rsidR="004805ED" w:rsidRDefault="00000000">
            <w:pPr>
              <w:pStyle w:val="TableContents"/>
              <w:keepNext/>
              <w:jc w:val="center"/>
            </w:pPr>
            <w:r>
              <w:rPr>
                <w:rFonts w:ascii="Times New Roman" w:hAnsi="Times New Roman" w:cs="Times New Roman"/>
                <w:sz w:val="12"/>
                <w:szCs w:val="12"/>
                <w:lang w:val="en-US"/>
              </w:rPr>
              <w:t>1.48%</w:t>
            </w:r>
          </w:p>
        </w:tc>
        <w:tc>
          <w:tcPr>
            <w:tcW w:w="700" w:type="dxa"/>
            <w:tcMar>
              <w:top w:w="0" w:type="dxa"/>
              <w:left w:w="20" w:type="dxa"/>
              <w:bottom w:w="0" w:type="dxa"/>
              <w:right w:w="20" w:type="dxa"/>
            </w:tcMar>
          </w:tcPr>
          <w:p w14:paraId="1956ED48" w14:textId="77777777" w:rsidR="004805ED" w:rsidRDefault="00000000">
            <w:pPr>
              <w:pStyle w:val="TableContents"/>
              <w:keepNext/>
              <w:jc w:val="center"/>
            </w:pPr>
            <w:r>
              <w:rPr>
                <w:rFonts w:ascii="Times New Roman" w:hAnsi="Times New Roman" w:cs="Times New Roman"/>
                <w:sz w:val="12"/>
                <w:szCs w:val="12"/>
                <w:lang w:val="en-US"/>
              </w:rPr>
              <w:t>0.034</w:t>
            </w:r>
          </w:p>
        </w:tc>
        <w:tc>
          <w:tcPr>
            <w:tcW w:w="700" w:type="dxa"/>
            <w:tcMar>
              <w:top w:w="0" w:type="dxa"/>
              <w:left w:w="20" w:type="dxa"/>
              <w:bottom w:w="0" w:type="dxa"/>
              <w:right w:w="20" w:type="dxa"/>
            </w:tcMar>
          </w:tcPr>
          <w:p w14:paraId="36D9B009" w14:textId="77777777" w:rsidR="004805ED" w:rsidRDefault="00000000">
            <w:pPr>
              <w:pStyle w:val="TableContents"/>
              <w:keepNext/>
              <w:jc w:val="center"/>
            </w:pPr>
            <w:r>
              <w:rPr>
                <w:rFonts w:ascii="Times New Roman" w:hAnsi="Times New Roman" w:cs="Times New Roman"/>
                <w:sz w:val="12"/>
                <w:szCs w:val="12"/>
                <w:lang w:val="en-US"/>
              </w:rPr>
              <w:t>0.095</w:t>
            </w:r>
          </w:p>
        </w:tc>
        <w:tc>
          <w:tcPr>
            <w:tcW w:w="720" w:type="dxa"/>
            <w:tcMar>
              <w:top w:w="0" w:type="dxa"/>
              <w:left w:w="20" w:type="dxa"/>
              <w:bottom w:w="0" w:type="dxa"/>
              <w:right w:w="20" w:type="dxa"/>
            </w:tcMar>
          </w:tcPr>
          <w:p w14:paraId="58430AAE" w14:textId="77777777" w:rsidR="004805ED" w:rsidRDefault="00000000">
            <w:pPr>
              <w:pStyle w:val="TableContents"/>
              <w:keepNext/>
              <w:jc w:val="center"/>
            </w:pPr>
            <w:r>
              <w:rPr>
                <w:rFonts w:ascii="Times New Roman" w:hAnsi="Times New Roman" w:cs="Times New Roman"/>
                <w:sz w:val="12"/>
                <w:szCs w:val="12"/>
                <w:lang w:val="en-US"/>
              </w:rPr>
              <w:t>0.660</w:t>
            </w:r>
          </w:p>
        </w:tc>
        <w:tc>
          <w:tcPr>
            <w:tcW w:w="730" w:type="dxa"/>
            <w:tcMar>
              <w:top w:w="0" w:type="dxa"/>
              <w:left w:w="20" w:type="dxa"/>
              <w:bottom w:w="0" w:type="dxa"/>
              <w:right w:w="20" w:type="dxa"/>
            </w:tcMar>
          </w:tcPr>
          <w:p w14:paraId="1EFDA502" w14:textId="77777777" w:rsidR="004805ED" w:rsidRDefault="00000000">
            <w:pPr>
              <w:pStyle w:val="TableContents"/>
              <w:keepNext/>
              <w:jc w:val="center"/>
            </w:pPr>
            <w:r>
              <w:rPr>
                <w:rFonts w:ascii="Times New Roman" w:hAnsi="Times New Roman" w:cs="Times New Roman"/>
                <w:sz w:val="12"/>
                <w:szCs w:val="12"/>
                <w:lang w:val="en-US"/>
              </w:rPr>
              <w:t>0.764</w:t>
            </w:r>
          </w:p>
        </w:tc>
      </w:tr>
      <w:tr w:rsidR="004805ED" w14:paraId="3BBCED52" w14:textId="77777777">
        <w:trPr>
          <w:cantSplit/>
        </w:trPr>
        <w:tc>
          <w:tcPr>
            <w:tcW w:w="620" w:type="dxa"/>
            <w:tcBorders>
              <w:bottom w:val="single" w:sz="6" w:space="0" w:color="000000"/>
            </w:tcBorders>
            <w:tcMar>
              <w:top w:w="0" w:type="dxa"/>
              <w:left w:w="20" w:type="dxa"/>
              <w:bottom w:w="0" w:type="dxa"/>
              <w:right w:w="20" w:type="dxa"/>
            </w:tcMar>
          </w:tcPr>
          <w:p w14:paraId="0FD0A90C" w14:textId="77777777" w:rsidR="004805ED" w:rsidRDefault="00000000">
            <w:pPr>
              <w:pStyle w:val="TableContents"/>
            </w:pPr>
            <w:r>
              <w:rPr>
                <w:rFonts w:ascii="Times New Roman" w:hAnsi="Times New Roman" w:cs="Times New Roman"/>
                <w:sz w:val="12"/>
                <w:szCs w:val="12"/>
                <w:lang w:val="en-US"/>
              </w:rPr>
              <w:t>2024-01</w:t>
            </w:r>
          </w:p>
        </w:tc>
        <w:tc>
          <w:tcPr>
            <w:tcW w:w="650" w:type="dxa"/>
            <w:tcBorders>
              <w:bottom w:val="single" w:sz="6" w:space="0" w:color="000000"/>
            </w:tcBorders>
            <w:tcMar>
              <w:top w:w="0" w:type="dxa"/>
              <w:left w:w="20" w:type="dxa"/>
              <w:bottom w:w="0" w:type="dxa"/>
              <w:right w:w="20" w:type="dxa"/>
            </w:tcMar>
          </w:tcPr>
          <w:p w14:paraId="52F1FA44" w14:textId="77777777" w:rsidR="004805ED" w:rsidRDefault="00000000">
            <w:pPr>
              <w:pStyle w:val="TableContents"/>
              <w:jc w:val="center"/>
            </w:pPr>
            <w:r>
              <w:rPr>
                <w:rFonts w:ascii="Times New Roman" w:hAnsi="Times New Roman" w:cs="Times New Roman"/>
                <w:sz w:val="12"/>
                <w:szCs w:val="12"/>
                <w:lang w:val="en-US"/>
              </w:rPr>
              <w:t>582,425</w:t>
            </w:r>
          </w:p>
        </w:tc>
        <w:tc>
          <w:tcPr>
            <w:tcW w:w="700" w:type="dxa"/>
            <w:tcBorders>
              <w:bottom w:val="single" w:sz="6" w:space="0" w:color="000000"/>
            </w:tcBorders>
            <w:tcMar>
              <w:top w:w="0" w:type="dxa"/>
              <w:left w:w="20" w:type="dxa"/>
              <w:bottom w:w="0" w:type="dxa"/>
              <w:right w:w="20" w:type="dxa"/>
            </w:tcMar>
          </w:tcPr>
          <w:p w14:paraId="281AD26E" w14:textId="77777777" w:rsidR="004805ED" w:rsidRDefault="00000000">
            <w:pPr>
              <w:pStyle w:val="TableContents"/>
              <w:jc w:val="center"/>
            </w:pPr>
            <w:r>
              <w:rPr>
                <w:rFonts w:ascii="Times New Roman" w:hAnsi="Times New Roman" w:cs="Times New Roman"/>
                <w:sz w:val="12"/>
                <w:szCs w:val="12"/>
                <w:lang w:val="en-US"/>
              </w:rPr>
              <w:t>3.79%</w:t>
            </w:r>
          </w:p>
        </w:tc>
        <w:tc>
          <w:tcPr>
            <w:tcW w:w="700" w:type="dxa"/>
            <w:tcBorders>
              <w:bottom w:val="single" w:sz="6" w:space="0" w:color="000000"/>
            </w:tcBorders>
            <w:tcMar>
              <w:top w:w="0" w:type="dxa"/>
              <w:left w:w="20" w:type="dxa"/>
              <w:bottom w:w="0" w:type="dxa"/>
              <w:right w:w="20" w:type="dxa"/>
            </w:tcMar>
          </w:tcPr>
          <w:p w14:paraId="280783A1" w14:textId="77777777" w:rsidR="004805ED" w:rsidRDefault="00000000">
            <w:pPr>
              <w:pStyle w:val="TableContents"/>
              <w:jc w:val="center"/>
            </w:pPr>
            <w:r>
              <w:rPr>
                <w:rFonts w:ascii="Times New Roman" w:hAnsi="Times New Roman" w:cs="Times New Roman"/>
                <w:sz w:val="12"/>
                <w:szCs w:val="12"/>
                <w:lang w:val="en-US"/>
              </w:rPr>
              <w:t>0.128</w:t>
            </w:r>
          </w:p>
        </w:tc>
        <w:tc>
          <w:tcPr>
            <w:tcW w:w="700" w:type="dxa"/>
            <w:tcBorders>
              <w:bottom w:val="single" w:sz="6" w:space="0" w:color="000000"/>
            </w:tcBorders>
            <w:tcMar>
              <w:top w:w="0" w:type="dxa"/>
              <w:left w:w="20" w:type="dxa"/>
              <w:bottom w:w="0" w:type="dxa"/>
              <w:right w:w="20" w:type="dxa"/>
            </w:tcMar>
          </w:tcPr>
          <w:p w14:paraId="43517DC5" w14:textId="77777777" w:rsidR="004805ED" w:rsidRDefault="00000000">
            <w:pPr>
              <w:pStyle w:val="TableContents"/>
              <w:jc w:val="center"/>
            </w:pPr>
            <w:r>
              <w:rPr>
                <w:rFonts w:ascii="Times New Roman" w:hAnsi="Times New Roman" w:cs="Times New Roman"/>
                <w:sz w:val="12"/>
                <w:szCs w:val="12"/>
                <w:lang w:val="en-US"/>
              </w:rPr>
              <w:t>0.211</w:t>
            </w:r>
          </w:p>
        </w:tc>
        <w:tc>
          <w:tcPr>
            <w:tcW w:w="720" w:type="dxa"/>
            <w:tcBorders>
              <w:bottom w:val="single" w:sz="6" w:space="0" w:color="000000"/>
            </w:tcBorders>
            <w:tcMar>
              <w:top w:w="0" w:type="dxa"/>
              <w:left w:w="20" w:type="dxa"/>
              <w:bottom w:w="0" w:type="dxa"/>
              <w:right w:w="20" w:type="dxa"/>
            </w:tcMar>
          </w:tcPr>
          <w:p w14:paraId="2852D6F1" w14:textId="77777777" w:rsidR="004805ED" w:rsidRDefault="00000000">
            <w:pPr>
              <w:pStyle w:val="TableContents"/>
              <w:jc w:val="center"/>
            </w:pPr>
            <w:r>
              <w:rPr>
                <w:rFonts w:ascii="Times New Roman" w:hAnsi="Times New Roman" w:cs="Times New Roman"/>
                <w:sz w:val="12"/>
                <w:szCs w:val="12"/>
                <w:lang w:val="en-US"/>
              </w:rPr>
              <w:t>0.797</w:t>
            </w:r>
          </w:p>
        </w:tc>
        <w:tc>
          <w:tcPr>
            <w:tcW w:w="730" w:type="dxa"/>
            <w:tcBorders>
              <w:bottom w:val="single" w:sz="6" w:space="0" w:color="000000"/>
            </w:tcBorders>
            <w:tcMar>
              <w:top w:w="0" w:type="dxa"/>
              <w:left w:w="20" w:type="dxa"/>
              <w:bottom w:w="0" w:type="dxa"/>
              <w:right w:w="20" w:type="dxa"/>
            </w:tcMar>
          </w:tcPr>
          <w:p w14:paraId="0D0CB65E" w14:textId="77777777" w:rsidR="004805ED" w:rsidRDefault="00000000">
            <w:pPr>
              <w:pStyle w:val="TableContents"/>
              <w:jc w:val="center"/>
            </w:pPr>
            <w:r>
              <w:rPr>
                <w:rFonts w:ascii="Times New Roman" w:hAnsi="Times New Roman" w:cs="Times New Roman"/>
                <w:sz w:val="12"/>
                <w:szCs w:val="12"/>
                <w:lang w:val="en-US"/>
              </w:rPr>
              <w:t>0.858</w:t>
            </w:r>
          </w:p>
        </w:tc>
      </w:tr>
    </w:tbl>
    <w:p w14:paraId="59E92CF8" w14:textId="77777777" w:rsidR="00B11221" w:rsidRDefault="00B11221" w:rsidP="00B11221">
      <w:pPr>
        <w:spacing w:before="120" w:after="120"/>
        <w:jc w:val="center"/>
      </w:pPr>
      <w:r>
        <w:rPr>
          <w:noProof/>
        </w:rPr>
        <w:drawing>
          <wp:inline distT="0" distB="0" distL="0" distR="0" wp14:anchorId="30D0B641" wp14:editId="3A47AD4B">
            <wp:extent cx="3154680" cy="1622406"/>
            <wp:effectExtent l="0" t="0" r="0" b="0"/>
            <wp:docPr id="5009" name="Fig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154680" cy="1622406"/>
                    </a:xfrm>
                    <a:prstGeom prst="rect">
                      <a:avLst/>
                    </a:prstGeom>
                    <a:noFill/>
                    <a:ln>
                      <a:noFill/>
                    </a:ln>
                    <a:extLst>
                      <a:ext uri="{53640926-AAD7-44D8-BBD7-CCE9431645EC}">
                        <a14:shadowObscured xmlns:a14="http://schemas.microsoft.com/office/drawing/2010/main"/>
                      </a:ext>
                    </a:extLst>
                  </pic:spPr>
                </pic:pic>
              </a:graphicData>
            </a:graphic>
          </wp:inline>
        </w:drawing>
      </w:r>
    </w:p>
    <w:p w14:paraId="616EF930" w14:textId="77777777" w:rsidR="00B11221" w:rsidRPr="00FA53BF" w:rsidRDefault="00B11221" w:rsidP="00B11221">
      <w:pPr>
        <w:spacing w:before="120" w:after="120"/>
        <w:jc w:val="center"/>
        <w:rPr>
          <w:sz w:val="14"/>
        </w:rPr>
      </w:pPr>
      <w:r>
        <w:rPr>
          <w:b/>
          <w:w w:val="110"/>
          <w:sz w:val="14"/>
        </w:rPr>
        <w:t xml:space="preserve">Fig. 14. </w:t>
      </w:r>
      <w:r>
        <w:rPr>
          <w:w w:val="110"/>
          <w:sz w:val="14"/>
        </w:rPr>
        <w:t>Monthly test PR-AUC of the cancellation model (Modes A and B).</w:t>
      </w:r>
    </w:p>
    <w:p w14:paraId="795A9122" w14:textId="77777777" w:rsidR="00F33470" w:rsidRDefault="00F33470" w:rsidP="002A024E">
      <w:pPr>
        <w:pStyle w:val="GvdeMetni"/>
        <w:spacing w:line="273" w:lineRule="auto"/>
        <w:ind w:left="142" w:firstLine="284"/>
        <w:jc w:val="both"/>
      </w:pPr>
    </w:p>
    <w:p w14:paraId="227EB85E" w14:textId="77777777" w:rsidR="00244C1A" w:rsidRDefault="006E070A" w:rsidP="00244C1A">
      <w:pPr>
        <w:pStyle w:val="ListeParagraf"/>
        <w:numPr>
          <w:ilvl w:val="2"/>
          <w:numId w:val="4"/>
        </w:numPr>
        <w:ind w:left="567" w:hanging="515"/>
        <w:rPr>
          <w:i/>
          <w:sz w:val="16"/>
        </w:rPr>
      </w:pPr>
      <w:r>
        <w:rPr>
          <w:i/>
          <w:spacing w:val="-2"/>
          <w:sz w:val="16"/>
        </w:rPr>
        <w:t>Validation and Test Performance</w:t>
      </w:r>
    </w:p>
    <w:p w14:paraId="7273C117" w14:textId="77777777" w:rsidR="00244C1A" w:rsidRDefault="00244C1A" w:rsidP="00244C1A">
      <w:pPr>
        <w:pStyle w:val="GvdeMetni"/>
        <w:spacing w:line="273" w:lineRule="auto"/>
        <w:ind w:left="142" w:firstLine="284"/>
        <w:jc w:val="both"/>
      </w:pPr>
    </w:p>
    <w:p w14:paraId="5DC3927A" w14:textId="77777777" w:rsidR="00961F71" w:rsidRPr="00961F71" w:rsidRDefault="00961F71" w:rsidP="00961F71">
      <w:pPr>
        <w:pStyle w:val="GvdeMetni"/>
        <w:spacing w:line="273" w:lineRule="auto"/>
        <w:ind w:left="43" w:right="183" w:firstLine="239"/>
        <w:jc w:val="both"/>
        <w:rPr>
          <w:w w:val="110"/>
        </w:rPr>
      </w:pPr>
      <w:r>
        <w:rPr>
          <w:w w:val="110"/>
        </w:rPr>
        <w:t xml:space="preserve">Because the models are tuned on the validation period, a large drop on the test period would indicate overfitting to the validation data or a distribution shift. Cancellation PR-AUC falls from 0.228 (validation) to 0.119 (test) in Mode A and from 0.295 to 0.196 in </w:t>
      </w:r>
      <w:r>
        <w:rPr>
          <w:w w:val="110"/>
        </w:rPr>
        <w:t>Mode B. The accuracy of the cause model changes from 68.7% to 70.7% (Mode A) and from 69.4% to 73.9% (Mode B); the accuracy of the unweighted delay model from 62.9% to 60.8% and from 63.4% to 61.9%.</w:t>
      </w:r>
    </w:p>
    <w:p w14:paraId="32D74DBA" w14:textId="77777777" w:rsidR="00244C1A" w:rsidRPr="00680226" w:rsidRDefault="00961F71" w:rsidP="00961F71">
      <w:pPr>
        <w:pStyle w:val="GvdeMetni"/>
        <w:spacing w:line="273" w:lineRule="auto"/>
        <w:ind w:left="43" w:right="183" w:firstLine="239"/>
        <w:jc w:val="both"/>
        <w:rPr>
          <w:w w:val="110"/>
        </w:rPr>
      </w:pPr>
      <w:r>
        <w:rPr>
          <w:w w:val="110"/>
        </w:rPr>
        <w:t>The cancellation result is the clearest case of degradation. Since the test period differs from the validation period in its composition (Table 8), the decline cannot be attributed to a single cause; it is consistent with the high month-to-month variation and with a limited number of disruption events in each period.</w:t>
      </w:r>
    </w:p>
    <w:p w14:paraId="08CDB8A2" w14:textId="77777777" w:rsidR="00244C1A" w:rsidRDefault="00244C1A" w:rsidP="002A024E">
      <w:pPr>
        <w:pStyle w:val="GvdeMetni"/>
        <w:spacing w:line="273" w:lineRule="auto"/>
        <w:ind w:left="142" w:firstLine="284"/>
        <w:jc w:val="both"/>
      </w:pPr>
    </w:p>
    <w:p w14:paraId="5730CD15" w14:textId="77777777" w:rsidR="00244C1A" w:rsidRDefault="006E070A" w:rsidP="00244C1A">
      <w:pPr>
        <w:pStyle w:val="ListeParagraf"/>
        <w:numPr>
          <w:ilvl w:val="2"/>
          <w:numId w:val="4"/>
        </w:numPr>
        <w:ind w:left="567" w:hanging="515"/>
        <w:rPr>
          <w:i/>
          <w:sz w:val="16"/>
        </w:rPr>
      </w:pPr>
      <w:r>
        <w:rPr>
          <w:i/>
          <w:spacing w:val="-2"/>
          <w:sz w:val="16"/>
        </w:rPr>
        <w:t>Hyper-parameter Optimization</w:t>
      </w:r>
    </w:p>
    <w:p w14:paraId="06387B3E" w14:textId="77777777" w:rsidR="00244C1A" w:rsidRDefault="00244C1A" w:rsidP="00244C1A">
      <w:pPr>
        <w:pStyle w:val="GvdeMetni"/>
        <w:spacing w:line="273" w:lineRule="auto"/>
        <w:ind w:left="142" w:firstLine="284"/>
        <w:jc w:val="both"/>
      </w:pPr>
    </w:p>
    <w:p w14:paraId="3FDCC07B" w14:textId="77777777" w:rsidR="00961F71" w:rsidRPr="00961F71" w:rsidRDefault="00961F71" w:rsidP="00961F71">
      <w:pPr>
        <w:pStyle w:val="GvdeMetni"/>
        <w:spacing w:line="273" w:lineRule="auto"/>
        <w:ind w:left="43" w:right="183" w:firstLine="239"/>
        <w:jc w:val="both"/>
        <w:rPr>
          <w:w w:val="110"/>
        </w:rPr>
      </w:pPr>
      <w:r>
        <w:rPr>
          <w:w w:val="110"/>
        </w:rPr>
        <w:t>Hyper-parameters were optimised by random search (Bergstra &amp; Bengio, 2012) on the validation period. The search space was: learning rate 0.03-0.15 (log-uniform), maximum depth 4-10, minimum child weight 1-60 (log-uniform), row subsample 0.6-1.0, column subsample 0.5-1.0, L2 regularisation lambda 0.5-20 (log-uniform), L1 regularisation alpha in {0, 0.1, 0.5, 1, 3}, gamma in {0, 0.5, 1, 3} and the class-weight scheme (cancellation: scale_pos_weight in {1, sqrt(n_neg/n_pos), n_neg/n_pos}; multi-class tasks: none, square-root or balanced weights). Twelve configurations were evaluated for the cancellation model, twenty for the cause model and eight for the delay models (on a random subsample of 700,000 training flights; the final delay models were refitted on all training flights). The objective was the validation PR-AUC for the cancellation model, the macro-F1 for the cause model and the class-weighted delay model, and the accuracy for the unweighted delay model. The number of trees was set by early stopping on the validation period (at most 800 trees). The test period was not touched.</w:t>
      </w:r>
    </w:p>
    <w:p w14:paraId="12D1090D" w14:textId="77777777" w:rsidR="00244C1A" w:rsidRDefault="00961F71" w:rsidP="00961F71">
      <w:pPr>
        <w:pStyle w:val="GvdeMetni"/>
        <w:spacing w:line="273" w:lineRule="auto"/>
        <w:ind w:left="43" w:right="183" w:firstLine="239"/>
        <w:jc w:val="both"/>
        <w:rPr>
          <w:w w:val="110"/>
        </w:rPr>
      </w:pPr>
      <w:r>
        <w:rPr>
          <w:w w:val="110"/>
        </w:rPr>
        <w:t>The regularisation parameters (gamma, minimum child weight, lambda, alpha, maximum depth and the subsampling rates) are part of this search and were not adjusted manually. The selected values are listed in Table 9. Across the twelve cancellation configurations the validation PR-AUC ranged from 0.254 to 0.299 (Mode B), and across the twenty cause configurations the validation macro-F1 from 0.568 to 0.645, so the results are moderately sensitive to the hyper-parameters. The search was deliberately limited, used a single random seed and no nested validation. The selected configuration was then refitted on all training flights with its hyper-parameters stored to four decimal places and with an early-stopping patience of 50 instead of 40 rounds; therefore the validation PR-AUC of the final Mode B cancellation model (0.295, Section 4.4.2) differs slightly from that of the best search run (0.299), and its number of trees from 310 to 237. All reported results refer to the refitted final models.</w:t>
      </w:r>
    </w:p>
    <w:p w14:paraId="7854ED71" w14:textId="77777777" w:rsidR="002A1638" w:rsidRDefault="002A1638" w:rsidP="002A1638">
      <w:pPr>
        <w:spacing w:before="96"/>
        <w:ind w:left="43"/>
        <w:rPr>
          <w:b/>
          <w:sz w:val="14"/>
        </w:rPr>
      </w:pPr>
      <w:r>
        <w:rPr>
          <w:b/>
          <w:w w:val="110"/>
          <w:sz w:val="14"/>
        </w:rPr>
        <w:t>Table 9</w:t>
      </w:r>
    </w:p>
    <w:p w14:paraId="6D261151" w14:textId="77777777" w:rsidR="002A1638" w:rsidRDefault="0002574A" w:rsidP="001D35B1">
      <w:pPr>
        <w:spacing w:before="30" w:after="60"/>
        <w:ind w:left="43"/>
        <w:rPr>
          <w:sz w:val="14"/>
        </w:rPr>
      </w:pPr>
      <w:r>
        <w:rPr>
          <w:spacing w:val="-2"/>
          <w:w w:val="110"/>
          <w:sz w:val="14"/>
        </w:rPr>
        <w:t>Selected XGBoost hyper-parameters (Mode B models).</w:t>
      </w:r>
    </w:p>
    <w:tbl>
      <w:tblPr>
        <w:tblStyle w:val="TabloKlavuzu"/>
        <w:tblW w:w="4660" w:type="dxa"/>
        <w:tblInd w:w="108" w:type="dxa"/>
        <w:tblLook w:val="06A0" w:firstRow="1" w:lastRow="0" w:firstColumn="1" w:lastColumn="0" w:noHBand="1" w:noVBand="1"/>
      </w:tblPr>
      <w:tblGrid>
        <w:gridCol w:w="732"/>
        <w:gridCol w:w="323"/>
        <w:gridCol w:w="325"/>
        <w:gridCol w:w="402"/>
        <w:gridCol w:w="491"/>
        <w:gridCol w:w="463"/>
        <w:gridCol w:w="396"/>
        <w:gridCol w:w="325"/>
        <w:gridCol w:w="357"/>
        <w:gridCol w:w="525"/>
        <w:gridCol w:w="321"/>
      </w:tblGrid>
      <w:tr w:rsidR="004805ED" w14:paraId="4760988E" w14:textId="77777777">
        <w:trPr>
          <w:cantSplit/>
        </w:trPr>
        <w:tc>
          <w:tcPr>
            <w:tcW w:w="750" w:type="dxa"/>
            <w:tcBorders>
              <w:top w:val="single" w:sz="6" w:space="0" w:color="000000"/>
              <w:bottom w:val="single" w:sz="6" w:space="0" w:color="000000"/>
            </w:tcBorders>
            <w:tcMar>
              <w:top w:w="0" w:type="dxa"/>
              <w:left w:w="20" w:type="dxa"/>
              <w:bottom w:w="0" w:type="dxa"/>
              <w:right w:w="20" w:type="dxa"/>
            </w:tcMar>
          </w:tcPr>
          <w:p w14:paraId="687347A2" w14:textId="77777777" w:rsidR="004805ED" w:rsidRDefault="00000000">
            <w:pPr>
              <w:pStyle w:val="TableContents"/>
            </w:pPr>
            <w:r>
              <w:rPr>
                <w:rFonts w:ascii="Times New Roman" w:hAnsi="Times New Roman" w:cs="Times New Roman"/>
                <w:b/>
                <w:sz w:val="10"/>
                <w:szCs w:val="10"/>
                <w:lang w:val="en-US"/>
              </w:rPr>
              <w:t>Model</w:t>
            </w:r>
          </w:p>
        </w:tc>
        <w:tc>
          <w:tcPr>
            <w:tcW w:w="330" w:type="dxa"/>
            <w:tcBorders>
              <w:top w:val="single" w:sz="6" w:space="0" w:color="000000"/>
              <w:bottom w:val="single" w:sz="6" w:space="0" w:color="000000"/>
            </w:tcBorders>
            <w:tcMar>
              <w:top w:w="0" w:type="dxa"/>
              <w:left w:w="20" w:type="dxa"/>
              <w:bottom w:w="0" w:type="dxa"/>
              <w:right w:w="20" w:type="dxa"/>
            </w:tcMar>
          </w:tcPr>
          <w:p w14:paraId="299011C1" w14:textId="77777777" w:rsidR="004805ED" w:rsidRDefault="00000000">
            <w:pPr>
              <w:pStyle w:val="TableContents"/>
              <w:jc w:val="center"/>
            </w:pPr>
            <w:r>
              <w:rPr>
                <w:rFonts w:ascii="Times New Roman" w:hAnsi="Times New Roman" w:cs="Times New Roman"/>
                <w:b/>
                <w:sz w:val="10"/>
                <w:szCs w:val="10"/>
                <w:lang w:val="en-US"/>
              </w:rPr>
              <w:t>lr</w:t>
            </w:r>
          </w:p>
        </w:tc>
        <w:tc>
          <w:tcPr>
            <w:tcW w:w="330" w:type="dxa"/>
            <w:tcBorders>
              <w:top w:val="single" w:sz="6" w:space="0" w:color="000000"/>
              <w:bottom w:val="single" w:sz="6" w:space="0" w:color="000000"/>
            </w:tcBorders>
            <w:tcMar>
              <w:top w:w="0" w:type="dxa"/>
              <w:left w:w="20" w:type="dxa"/>
              <w:bottom w:w="0" w:type="dxa"/>
              <w:right w:w="20" w:type="dxa"/>
            </w:tcMar>
          </w:tcPr>
          <w:p w14:paraId="1705F547" w14:textId="77777777" w:rsidR="004805ED" w:rsidRDefault="00000000">
            <w:pPr>
              <w:pStyle w:val="TableContents"/>
              <w:jc w:val="center"/>
            </w:pPr>
            <w:r>
              <w:rPr>
                <w:rFonts w:ascii="Times New Roman" w:hAnsi="Times New Roman" w:cs="Times New Roman"/>
                <w:b/>
                <w:sz w:val="10"/>
                <w:szCs w:val="10"/>
                <w:lang w:val="en-US"/>
              </w:rPr>
              <w:t>depth</w:t>
            </w:r>
          </w:p>
        </w:tc>
        <w:tc>
          <w:tcPr>
            <w:tcW w:w="420" w:type="dxa"/>
            <w:tcBorders>
              <w:top w:val="single" w:sz="6" w:space="0" w:color="000000"/>
              <w:bottom w:val="single" w:sz="6" w:space="0" w:color="000000"/>
            </w:tcBorders>
            <w:tcMar>
              <w:top w:w="0" w:type="dxa"/>
              <w:left w:w="20" w:type="dxa"/>
              <w:bottom w:w="0" w:type="dxa"/>
              <w:right w:w="20" w:type="dxa"/>
            </w:tcMar>
          </w:tcPr>
          <w:p w14:paraId="5A9F684D" w14:textId="77777777" w:rsidR="004805ED" w:rsidRDefault="00000000">
            <w:pPr>
              <w:pStyle w:val="TableContents"/>
              <w:jc w:val="center"/>
            </w:pPr>
            <w:r>
              <w:rPr>
                <w:rFonts w:ascii="Times New Roman" w:hAnsi="Times New Roman" w:cs="Times New Roman"/>
                <w:b/>
                <w:sz w:val="10"/>
                <w:szCs w:val="10"/>
                <w:lang w:val="en-US"/>
              </w:rPr>
              <w:t>min child w.</w:t>
            </w:r>
          </w:p>
        </w:tc>
        <w:tc>
          <w:tcPr>
            <w:tcW w:w="440" w:type="dxa"/>
            <w:tcBorders>
              <w:top w:val="single" w:sz="6" w:space="0" w:color="000000"/>
              <w:bottom w:val="single" w:sz="6" w:space="0" w:color="000000"/>
            </w:tcBorders>
            <w:tcMar>
              <w:top w:w="0" w:type="dxa"/>
              <w:left w:w="20" w:type="dxa"/>
              <w:bottom w:w="0" w:type="dxa"/>
              <w:right w:w="20" w:type="dxa"/>
            </w:tcMar>
          </w:tcPr>
          <w:p w14:paraId="30714510" w14:textId="77777777" w:rsidR="004805ED" w:rsidRDefault="00000000">
            <w:pPr>
              <w:pStyle w:val="TableContents"/>
              <w:jc w:val="center"/>
            </w:pPr>
            <w:r>
              <w:rPr>
                <w:rFonts w:ascii="Times New Roman" w:hAnsi="Times New Roman" w:cs="Times New Roman"/>
                <w:b/>
                <w:sz w:val="10"/>
                <w:szCs w:val="10"/>
                <w:lang w:val="en-US"/>
              </w:rPr>
              <w:t>subsample</w:t>
            </w:r>
          </w:p>
        </w:tc>
        <w:tc>
          <w:tcPr>
            <w:tcW w:w="450" w:type="dxa"/>
            <w:tcBorders>
              <w:top w:val="single" w:sz="6" w:space="0" w:color="000000"/>
              <w:bottom w:val="single" w:sz="6" w:space="0" w:color="000000"/>
            </w:tcBorders>
            <w:tcMar>
              <w:top w:w="0" w:type="dxa"/>
              <w:left w:w="20" w:type="dxa"/>
              <w:bottom w:w="0" w:type="dxa"/>
              <w:right w:w="20" w:type="dxa"/>
            </w:tcMar>
          </w:tcPr>
          <w:p w14:paraId="047350A8" w14:textId="77777777" w:rsidR="004805ED" w:rsidRDefault="00000000">
            <w:pPr>
              <w:pStyle w:val="TableContents"/>
              <w:jc w:val="center"/>
            </w:pPr>
            <w:r>
              <w:rPr>
                <w:rFonts w:ascii="Times New Roman" w:hAnsi="Times New Roman" w:cs="Times New Roman"/>
                <w:b/>
                <w:sz w:val="10"/>
                <w:szCs w:val="10"/>
                <w:lang w:val="en-US"/>
              </w:rPr>
              <w:t>colsample</w:t>
            </w:r>
          </w:p>
        </w:tc>
        <w:tc>
          <w:tcPr>
            <w:tcW w:w="400" w:type="dxa"/>
            <w:tcBorders>
              <w:top w:val="single" w:sz="6" w:space="0" w:color="000000"/>
              <w:bottom w:val="single" w:sz="6" w:space="0" w:color="000000"/>
            </w:tcBorders>
            <w:tcMar>
              <w:top w:w="0" w:type="dxa"/>
              <w:left w:w="20" w:type="dxa"/>
              <w:bottom w:w="0" w:type="dxa"/>
              <w:right w:w="20" w:type="dxa"/>
            </w:tcMar>
          </w:tcPr>
          <w:p w14:paraId="56E9E857" w14:textId="77777777" w:rsidR="004805ED" w:rsidRDefault="00000000">
            <w:pPr>
              <w:pStyle w:val="TableContents"/>
              <w:jc w:val="center"/>
            </w:pPr>
            <w:r>
              <w:rPr>
                <w:rFonts w:ascii="Times New Roman" w:hAnsi="Times New Roman" w:cs="Times New Roman"/>
                <w:b/>
                <w:sz w:val="10"/>
                <w:szCs w:val="10"/>
                <w:lang w:val="en-US"/>
              </w:rPr>
              <w:t>lambda</w:t>
            </w:r>
          </w:p>
        </w:tc>
        <w:tc>
          <w:tcPr>
            <w:tcW w:w="330" w:type="dxa"/>
            <w:tcBorders>
              <w:top w:val="single" w:sz="6" w:space="0" w:color="000000"/>
              <w:bottom w:val="single" w:sz="6" w:space="0" w:color="000000"/>
            </w:tcBorders>
            <w:tcMar>
              <w:top w:w="0" w:type="dxa"/>
              <w:left w:w="20" w:type="dxa"/>
              <w:bottom w:w="0" w:type="dxa"/>
              <w:right w:w="20" w:type="dxa"/>
            </w:tcMar>
          </w:tcPr>
          <w:p w14:paraId="66832AFE" w14:textId="77777777" w:rsidR="004805ED" w:rsidRDefault="00000000">
            <w:pPr>
              <w:pStyle w:val="TableContents"/>
              <w:jc w:val="center"/>
            </w:pPr>
            <w:r>
              <w:rPr>
                <w:rFonts w:ascii="Times New Roman" w:hAnsi="Times New Roman" w:cs="Times New Roman"/>
                <w:b/>
                <w:sz w:val="10"/>
                <w:szCs w:val="10"/>
                <w:lang w:val="en-US"/>
              </w:rPr>
              <w:t>alpha</w:t>
            </w:r>
          </w:p>
        </w:tc>
        <w:tc>
          <w:tcPr>
            <w:tcW w:w="340" w:type="dxa"/>
            <w:tcBorders>
              <w:top w:val="single" w:sz="6" w:space="0" w:color="000000"/>
              <w:bottom w:val="single" w:sz="6" w:space="0" w:color="000000"/>
            </w:tcBorders>
            <w:tcMar>
              <w:top w:w="0" w:type="dxa"/>
              <w:left w:w="20" w:type="dxa"/>
              <w:bottom w:w="0" w:type="dxa"/>
              <w:right w:w="20" w:type="dxa"/>
            </w:tcMar>
          </w:tcPr>
          <w:p w14:paraId="511546DC" w14:textId="77777777" w:rsidR="004805ED" w:rsidRDefault="00000000">
            <w:pPr>
              <w:pStyle w:val="TableContents"/>
              <w:jc w:val="center"/>
            </w:pPr>
            <w:r>
              <w:rPr>
                <w:rFonts w:ascii="Times New Roman" w:hAnsi="Times New Roman" w:cs="Times New Roman"/>
                <w:b/>
                <w:sz w:val="10"/>
                <w:szCs w:val="10"/>
                <w:lang w:val="en-US"/>
              </w:rPr>
              <w:t>gamma</w:t>
            </w:r>
          </w:p>
        </w:tc>
        <w:tc>
          <w:tcPr>
            <w:tcW w:w="540" w:type="dxa"/>
            <w:tcBorders>
              <w:top w:val="single" w:sz="6" w:space="0" w:color="000000"/>
              <w:bottom w:val="single" w:sz="6" w:space="0" w:color="000000"/>
            </w:tcBorders>
            <w:tcMar>
              <w:top w:w="0" w:type="dxa"/>
              <w:left w:w="20" w:type="dxa"/>
              <w:bottom w:w="0" w:type="dxa"/>
              <w:right w:w="20" w:type="dxa"/>
            </w:tcMar>
          </w:tcPr>
          <w:p w14:paraId="384C580A" w14:textId="77777777" w:rsidR="004805ED" w:rsidRDefault="00000000">
            <w:pPr>
              <w:pStyle w:val="TableContents"/>
            </w:pPr>
            <w:r>
              <w:rPr>
                <w:rFonts w:ascii="Times New Roman" w:hAnsi="Times New Roman" w:cs="Times New Roman"/>
                <w:b/>
                <w:sz w:val="10"/>
                <w:szCs w:val="10"/>
                <w:lang w:val="en-US"/>
              </w:rPr>
              <w:t>weights</w:t>
            </w:r>
          </w:p>
        </w:tc>
        <w:tc>
          <w:tcPr>
            <w:tcW w:w="330" w:type="dxa"/>
            <w:tcBorders>
              <w:top w:val="single" w:sz="6" w:space="0" w:color="000000"/>
              <w:bottom w:val="single" w:sz="6" w:space="0" w:color="000000"/>
            </w:tcBorders>
            <w:tcMar>
              <w:top w:w="0" w:type="dxa"/>
              <w:left w:w="20" w:type="dxa"/>
              <w:bottom w:w="0" w:type="dxa"/>
              <w:right w:w="20" w:type="dxa"/>
            </w:tcMar>
          </w:tcPr>
          <w:p w14:paraId="63DA439C" w14:textId="77777777" w:rsidR="004805ED" w:rsidRDefault="00000000">
            <w:pPr>
              <w:pStyle w:val="TableContents"/>
              <w:jc w:val="center"/>
            </w:pPr>
            <w:r>
              <w:rPr>
                <w:rFonts w:ascii="Times New Roman" w:hAnsi="Times New Roman" w:cs="Times New Roman"/>
                <w:b/>
                <w:sz w:val="10"/>
                <w:szCs w:val="10"/>
                <w:lang w:val="en-US"/>
              </w:rPr>
              <w:t>trees</w:t>
            </w:r>
          </w:p>
        </w:tc>
      </w:tr>
      <w:tr w:rsidR="004805ED" w14:paraId="59076680" w14:textId="77777777">
        <w:trPr>
          <w:cantSplit/>
        </w:trPr>
        <w:tc>
          <w:tcPr>
            <w:tcW w:w="750" w:type="dxa"/>
            <w:tcMar>
              <w:top w:w="0" w:type="dxa"/>
              <w:left w:w="20" w:type="dxa"/>
              <w:bottom w:w="0" w:type="dxa"/>
              <w:right w:w="20" w:type="dxa"/>
            </w:tcMar>
          </w:tcPr>
          <w:p w14:paraId="5FC9541A" w14:textId="77777777" w:rsidR="004805ED" w:rsidRDefault="00000000">
            <w:pPr>
              <w:pStyle w:val="TableContents"/>
            </w:pPr>
            <w:r>
              <w:rPr>
                <w:rFonts w:ascii="Times New Roman" w:hAnsi="Times New Roman" w:cs="Times New Roman"/>
                <w:sz w:val="10"/>
                <w:szCs w:val="10"/>
                <w:lang w:val="en-US"/>
              </w:rPr>
              <w:t>Cancellation</w:t>
            </w:r>
          </w:p>
        </w:tc>
        <w:tc>
          <w:tcPr>
            <w:tcW w:w="330" w:type="dxa"/>
            <w:tcMar>
              <w:top w:w="0" w:type="dxa"/>
              <w:left w:w="20" w:type="dxa"/>
              <w:bottom w:w="0" w:type="dxa"/>
              <w:right w:w="20" w:type="dxa"/>
            </w:tcMar>
          </w:tcPr>
          <w:p w14:paraId="49AC6574" w14:textId="77777777" w:rsidR="004805ED" w:rsidRDefault="00000000">
            <w:pPr>
              <w:pStyle w:val="TableContents"/>
              <w:jc w:val="center"/>
            </w:pPr>
            <w:r>
              <w:rPr>
                <w:rFonts w:ascii="Times New Roman" w:hAnsi="Times New Roman" w:cs="Times New Roman"/>
                <w:sz w:val="10"/>
                <w:szCs w:val="10"/>
                <w:lang w:val="en-US"/>
              </w:rPr>
              <w:t>0.041</w:t>
            </w:r>
          </w:p>
        </w:tc>
        <w:tc>
          <w:tcPr>
            <w:tcW w:w="330" w:type="dxa"/>
            <w:tcMar>
              <w:top w:w="0" w:type="dxa"/>
              <w:left w:w="20" w:type="dxa"/>
              <w:bottom w:w="0" w:type="dxa"/>
              <w:right w:w="20" w:type="dxa"/>
            </w:tcMar>
          </w:tcPr>
          <w:p w14:paraId="75BCDE37" w14:textId="77777777" w:rsidR="004805ED" w:rsidRDefault="00000000">
            <w:pPr>
              <w:pStyle w:val="TableContents"/>
              <w:jc w:val="center"/>
            </w:pPr>
            <w:r>
              <w:rPr>
                <w:rFonts w:ascii="Times New Roman" w:hAnsi="Times New Roman" w:cs="Times New Roman"/>
                <w:sz w:val="10"/>
                <w:szCs w:val="10"/>
                <w:lang w:val="en-US"/>
              </w:rPr>
              <w:t>4</w:t>
            </w:r>
          </w:p>
        </w:tc>
        <w:tc>
          <w:tcPr>
            <w:tcW w:w="420" w:type="dxa"/>
            <w:tcMar>
              <w:top w:w="0" w:type="dxa"/>
              <w:left w:w="20" w:type="dxa"/>
              <w:bottom w:w="0" w:type="dxa"/>
              <w:right w:w="20" w:type="dxa"/>
            </w:tcMar>
          </w:tcPr>
          <w:p w14:paraId="69A5E455" w14:textId="77777777" w:rsidR="004805ED" w:rsidRDefault="00000000">
            <w:pPr>
              <w:pStyle w:val="TableContents"/>
              <w:jc w:val="center"/>
            </w:pPr>
            <w:r>
              <w:rPr>
                <w:rFonts w:ascii="Times New Roman" w:hAnsi="Times New Roman" w:cs="Times New Roman"/>
                <w:sz w:val="10"/>
                <w:szCs w:val="10"/>
                <w:lang w:val="en-US"/>
              </w:rPr>
              <w:t>2</w:t>
            </w:r>
          </w:p>
        </w:tc>
        <w:tc>
          <w:tcPr>
            <w:tcW w:w="440" w:type="dxa"/>
            <w:tcMar>
              <w:top w:w="0" w:type="dxa"/>
              <w:left w:w="20" w:type="dxa"/>
              <w:bottom w:w="0" w:type="dxa"/>
              <w:right w:w="20" w:type="dxa"/>
            </w:tcMar>
          </w:tcPr>
          <w:p w14:paraId="1C357091" w14:textId="77777777" w:rsidR="004805ED" w:rsidRDefault="00000000">
            <w:pPr>
              <w:pStyle w:val="TableContents"/>
              <w:jc w:val="center"/>
            </w:pPr>
            <w:r>
              <w:rPr>
                <w:rFonts w:ascii="Times New Roman" w:hAnsi="Times New Roman" w:cs="Times New Roman"/>
                <w:sz w:val="10"/>
                <w:szCs w:val="10"/>
                <w:lang w:val="en-US"/>
              </w:rPr>
              <w:t>0.80</w:t>
            </w:r>
          </w:p>
        </w:tc>
        <w:tc>
          <w:tcPr>
            <w:tcW w:w="450" w:type="dxa"/>
            <w:tcMar>
              <w:top w:w="0" w:type="dxa"/>
              <w:left w:w="20" w:type="dxa"/>
              <w:bottom w:w="0" w:type="dxa"/>
              <w:right w:w="20" w:type="dxa"/>
            </w:tcMar>
          </w:tcPr>
          <w:p w14:paraId="492C1C6E" w14:textId="77777777" w:rsidR="004805ED" w:rsidRDefault="00000000">
            <w:pPr>
              <w:pStyle w:val="TableContents"/>
              <w:jc w:val="center"/>
            </w:pPr>
            <w:r>
              <w:rPr>
                <w:rFonts w:ascii="Times New Roman" w:hAnsi="Times New Roman" w:cs="Times New Roman"/>
                <w:sz w:val="10"/>
                <w:szCs w:val="10"/>
                <w:lang w:val="en-US"/>
              </w:rPr>
              <w:t>0.69</w:t>
            </w:r>
          </w:p>
        </w:tc>
        <w:tc>
          <w:tcPr>
            <w:tcW w:w="400" w:type="dxa"/>
            <w:tcMar>
              <w:top w:w="0" w:type="dxa"/>
              <w:left w:w="20" w:type="dxa"/>
              <w:bottom w:w="0" w:type="dxa"/>
              <w:right w:w="20" w:type="dxa"/>
            </w:tcMar>
          </w:tcPr>
          <w:p w14:paraId="3C4B72D1" w14:textId="77777777" w:rsidR="004805ED" w:rsidRDefault="00000000">
            <w:pPr>
              <w:pStyle w:val="TableContents"/>
              <w:jc w:val="center"/>
            </w:pPr>
            <w:r>
              <w:rPr>
                <w:rFonts w:ascii="Times New Roman" w:hAnsi="Times New Roman" w:cs="Times New Roman"/>
                <w:sz w:val="10"/>
                <w:szCs w:val="10"/>
                <w:lang w:val="en-US"/>
              </w:rPr>
              <w:t>2.91</w:t>
            </w:r>
          </w:p>
        </w:tc>
        <w:tc>
          <w:tcPr>
            <w:tcW w:w="330" w:type="dxa"/>
            <w:tcMar>
              <w:top w:w="0" w:type="dxa"/>
              <w:left w:w="20" w:type="dxa"/>
              <w:bottom w:w="0" w:type="dxa"/>
              <w:right w:w="20" w:type="dxa"/>
            </w:tcMar>
          </w:tcPr>
          <w:p w14:paraId="35808103" w14:textId="77777777" w:rsidR="004805ED" w:rsidRDefault="00000000">
            <w:pPr>
              <w:pStyle w:val="TableContents"/>
              <w:jc w:val="center"/>
            </w:pPr>
            <w:r>
              <w:rPr>
                <w:rFonts w:ascii="Times New Roman" w:hAnsi="Times New Roman" w:cs="Times New Roman"/>
                <w:sz w:val="10"/>
                <w:szCs w:val="10"/>
                <w:lang w:val="en-US"/>
              </w:rPr>
              <w:t>0.5</w:t>
            </w:r>
          </w:p>
        </w:tc>
        <w:tc>
          <w:tcPr>
            <w:tcW w:w="340" w:type="dxa"/>
            <w:tcMar>
              <w:top w:w="0" w:type="dxa"/>
              <w:left w:w="20" w:type="dxa"/>
              <w:bottom w:w="0" w:type="dxa"/>
              <w:right w:w="20" w:type="dxa"/>
            </w:tcMar>
          </w:tcPr>
          <w:p w14:paraId="1DE215B3" w14:textId="77777777" w:rsidR="004805ED" w:rsidRDefault="00000000">
            <w:pPr>
              <w:pStyle w:val="TableContents"/>
              <w:jc w:val="center"/>
            </w:pPr>
            <w:r>
              <w:rPr>
                <w:rFonts w:ascii="Times New Roman" w:hAnsi="Times New Roman" w:cs="Times New Roman"/>
                <w:sz w:val="10"/>
                <w:szCs w:val="10"/>
                <w:lang w:val="en-US"/>
              </w:rPr>
              <w:t>0.5</w:t>
            </w:r>
          </w:p>
        </w:tc>
        <w:tc>
          <w:tcPr>
            <w:tcW w:w="540" w:type="dxa"/>
            <w:tcMar>
              <w:top w:w="0" w:type="dxa"/>
              <w:left w:w="20" w:type="dxa"/>
              <w:bottom w:w="0" w:type="dxa"/>
              <w:right w:w="20" w:type="dxa"/>
            </w:tcMar>
          </w:tcPr>
          <w:p w14:paraId="0567440E" w14:textId="77777777" w:rsidR="004805ED" w:rsidRDefault="00000000">
            <w:pPr>
              <w:pStyle w:val="TableContents"/>
            </w:pPr>
            <w:r>
              <w:rPr>
                <w:rFonts w:ascii="Times New Roman" w:hAnsi="Times New Roman" w:cs="Times New Roman"/>
                <w:sz w:val="10"/>
                <w:szCs w:val="10"/>
                <w:lang w:val="en-US"/>
              </w:rPr>
              <w:t>none</w:t>
            </w:r>
          </w:p>
        </w:tc>
        <w:tc>
          <w:tcPr>
            <w:tcW w:w="330" w:type="dxa"/>
            <w:tcMar>
              <w:top w:w="0" w:type="dxa"/>
              <w:left w:w="20" w:type="dxa"/>
              <w:bottom w:w="0" w:type="dxa"/>
              <w:right w:w="20" w:type="dxa"/>
            </w:tcMar>
          </w:tcPr>
          <w:p w14:paraId="65AA8043" w14:textId="77777777" w:rsidR="004805ED" w:rsidRDefault="00000000">
            <w:pPr>
              <w:pStyle w:val="TableContents"/>
              <w:jc w:val="center"/>
            </w:pPr>
            <w:r>
              <w:rPr>
                <w:rFonts w:ascii="Times New Roman" w:hAnsi="Times New Roman" w:cs="Times New Roman"/>
                <w:sz w:val="10"/>
                <w:szCs w:val="10"/>
                <w:lang w:val="en-US"/>
              </w:rPr>
              <w:t>237</w:t>
            </w:r>
          </w:p>
        </w:tc>
      </w:tr>
      <w:tr w:rsidR="004805ED" w14:paraId="527C22F1" w14:textId="77777777">
        <w:trPr>
          <w:cantSplit/>
        </w:trPr>
        <w:tc>
          <w:tcPr>
            <w:tcW w:w="750" w:type="dxa"/>
            <w:tcMar>
              <w:top w:w="0" w:type="dxa"/>
              <w:left w:w="20" w:type="dxa"/>
              <w:bottom w:w="0" w:type="dxa"/>
              <w:right w:w="20" w:type="dxa"/>
            </w:tcMar>
          </w:tcPr>
          <w:p w14:paraId="0BF42661" w14:textId="77777777" w:rsidR="004805ED" w:rsidRDefault="00000000">
            <w:pPr>
              <w:pStyle w:val="TableContents"/>
            </w:pPr>
            <w:r>
              <w:rPr>
                <w:rFonts w:ascii="Times New Roman" w:hAnsi="Times New Roman" w:cs="Times New Roman"/>
                <w:sz w:val="10"/>
                <w:szCs w:val="10"/>
                <w:lang w:val="en-US"/>
              </w:rPr>
              <w:t>Cause</w:t>
            </w:r>
          </w:p>
        </w:tc>
        <w:tc>
          <w:tcPr>
            <w:tcW w:w="330" w:type="dxa"/>
            <w:tcMar>
              <w:top w:w="0" w:type="dxa"/>
              <w:left w:w="20" w:type="dxa"/>
              <w:bottom w:w="0" w:type="dxa"/>
              <w:right w:w="20" w:type="dxa"/>
            </w:tcMar>
          </w:tcPr>
          <w:p w14:paraId="3070FD9A" w14:textId="77777777" w:rsidR="004805ED" w:rsidRDefault="00000000">
            <w:pPr>
              <w:pStyle w:val="TableContents"/>
              <w:jc w:val="center"/>
            </w:pPr>
            <w:r>
              <w:rPr>
                <w:rFonts w:ascii="Times New Roman" w:hAnsi="Times New Roman" w:cs="Times New Roman"/>
                <w:sz w:val="10"/>
                <w:szCs w:val="10"/>
                <w:lang w:val="en-US"/>
              </w:rPr>
              <w:t>0.082</w:t>
            </w:r>
          </w:p>
        </w:tc>
        <w:tc>
          <w:tcPr>
            <w:tcW w:w="330" w:type="dxa"/>
            <w:tcMar>
              <w:top w:w="0" w:type="dxa"/>
              <w:left w:w="20" w:type="dxa"/>
              <w:bottom w:w="0" w:type="dxa"/>
              <w:right w:w="20" w:type="dxa"/>
            </w:tcMar>
          </w:tcPr>
          <w:p w14:paraId="79BDD6C8" w14:textId="77777777" w:rsidR="004805ED" w:rsidRDefault="00000000">
            <w:pPr>
              <w:pStyle w:val="TableContents"/>
              <w:jc w:val="center"/>
            </w:pPr>
            <w:r>
              <w:rPr>
                <w:rFonts w:ascii="Times New Roman" w:hAnsi="Times New Roman" w:cs="Times New Roman"/>
                <w:sz w:val="10"/>
                <w:szCs w:val="10"/>
                <w:lang w:val="en-US"/>
              </w:rPr>
              <w:t>5</w:t>
            </w:r>
          </w:p>
        </w:tc>
        <w:tc>
          <w:tcPr>
            <w:tcW w:w="420" w:type="dxa"/>
            <w:tcMar>
              <w:top w:w="0" w:type="dxa"/>
              <w:left w:w="20" w:type="dxa"/>
              <w:bottom w:w="0" w:type="dxa"/>
              <w:right w:w="20" w:type="dxa"/>
            </w:tcMar>
          </w:tcPr>
          <w:p w14:paraId="02E5AEB2" w14:textId="77777777" w:rsidR="004805ED" w:rsidRDefault="00000000">
            <w:pPr>
              <w:pStyle w:val="TableContents"/>
              <w:jc w:val="center"/>
            </w:pPr>
            <w:r>
              <w:rPr>
                <w:rFonts w:ascii="Times New Roman" w:hAnsi="Times New Roman" w:cs="Times New Roman"/>
                <w:sz w:val="10"/>
                <w:szCs w:val="10"/>
                <w:lang w:val="en-US"/>
              </w:rPr>
              <w:t>6</w:t>
            </w:r>
          </w:p>
        </w:tc>
        <w:tc>
          <w:tcPr>
            <w:tcW w:w="440" w:type="dxa"/>
            <w:tcMar>
              <w:top w:w="0" w:type="dxa"/>
              <w:left w:w="20" w:type="dxa"/>
              <w:bottom w:w="0" w:type="dxa"/>
              <w:right w:w="20" w:type="dxa"/>
            </w:tcMar>
          </w:tcPr>
          <w:p w14:paraId="406B95D7" w14:textId="77777777" w:rsidR="004805ED" w:rsidRDefault="00000000">
            <w:pPr>
              <w:pStyle w:val="TableContents"/>
              <w:jc w:val="center"/>
            </w:pPr>
            <w:r>
              <w:rPr>
                <w:rFonts w:ascii="Times New Roman" w:hAnsi="Times New Roman" w:cs="Times New Roman"/>
                <w:sz w:val="10"/>
                <w:szCs w:val="10"/>
                <w:lang w:val="en-US"/>
              </w:rPr>
              <w:t>0.89</w:t>
            </w:r>
          </w:p>
        </w:tc>
        <w:tc>
          <w:tcPr>
            <w:tcW w:w="450" w:type="dxa"/>
            <w:tcMar>
              <w:top w:w="0" w:type="dxa"/>
              <w:left w:w="20" w:type="dxa"/>
              <w:bottom w:w="0" w:type="dxa"/>
              <w:right w:w="20" w:type="dxa"/>
            </w:tcMar>
          </w:tcPr>
          <w:p w14:paraId="7A603544" w14:textId="77777777" w:rsidR="004805ED" w:rsidRDefault="00000000">
            <w:pPr>
              <w:pStyle w:val="TableContents"/>
              <w:jc w:val="center"/>
            </w:pPr>
            <w:r>
              <w:rPr>
                <w:rFonts w:ascii="Times New Roman" w:hAnsi="Times New Roman" w:cs="Times New Roman"/>
                <w:sz w:val="10"/>
                <w:szCs w:val="10"/>
                <w:lang w:val="en-US"/>
              </w:rPr>
              <w:t>0.92</w:t>
            </w:r>
          </w:p>
        </w:tc>
        <w:tc>
          <w:tcPr>
            <w:tcW w:w="400" w:type="dxa"/>
            <w:tcMar>
              <w:top w:w="0" w:type="dxa"/>
              <w:left w:w="20" w:type="dxa"/>
              <w:bottom w:w="0" w:type="dxa"/>
              <w:right w:w="20" w:type="dxa"/>
            </w:tcMar>
          </w:tcPr>
          <w:p w14:paraId="57E87294" w14:textId="77777777" w:rsidR="004805ED" w:rsidRDefault="00000000">
            <w:pPr>
              <w:pStyle w:val="TableContents"/>
              <w:jc w:val="center"/>
            </w:pPr>
            <w:r>
              <w:rPr>
                <w:rFonts w:ascii="Times New Roman" w:hAnsi="Times New Roman" w:cs="Times New Roman"/>
                <w:sz w:val="10"/>
                <w:szCs w:val="10"/>
                <w:lang w:val="en-US"/>
              </w:rPr>
              <w:t>0.93</w:t>
            </w:r>
          </w:p>
        </w:tc>
        <w:tc>
          <w:tcPr>
            <w:tcW w:w="330" w:type="dxa"/>
            <w:tcMar>
              <w:top w:w="0" w:type="dxa"/>
              <w:left w:w="20" w:type="dxa"/>
              <w:bottom w:w="0" w:type="dxa"/>
              <w:right w:w="20" w:type="dxa"/>
            </w:tcMar>
          </w:tcPr>
          <w:p w14:paraId="0B8081CB" w14:textId="77777777" w:rsidR="004805ED" w:rsidRDefault="00000000">
            <w:pPr>
              <w:pStyle w:val="TableContents"/>
              <w:jc w:val="center"/>
            </w:pPr>
            <w:r>
              <w:rPr>
                <w:rFonts w:ascii="Times New Roman" w:hAnsi="Times New Roman" w:cs="Times New Roman"/>
                <w:sz w:val="10"/>
                <w:szCs w:val="10"/>
                <w:lang w:val="en-US"/>
              </w:rPr>
              <w:t>3</w:t>
            </w:r>
          </w:p>
        </w:tc>
        <w:tc>
          <w:tcPr>
            <w:tcW w:w="340" w:type="dxa"/>
            <w:tcMar>
              <w:top w:w="0" w:type="dxa"/>
              <w:left w:w="20" w:type="dxa"/>
              <w:bottom w:w="0" w:type="dxa"/>
              <w:right w:w="20" w:type="dxa"/>
            </w:tcMar>
          </w:tcPr>
          <w:p w14:paraId="5BFFFD0B" w14:textId="77777777" w:rsidR="004805ED" w:rsidRDefault="00000000">
            <w:pPr>
              <w:pStyle w:val="TableContents"/>
              <w:jc w:val="center"/>
            </w:pPr>
            <w:r>
              <w:rPr>
                <w:rFonts w:ascii="Times New Roman" w:hAnsi="Times New Roman" w:cs="Times New Roman"/>
                <w:sz w:val="10"/>
                <w:szCs w:val="10"/>
                <w:lang w:val="en-US"/>
              </w:rPr>
              <w:t>1</w:t>
            </w:r>
          </w:p>
        </w:tc>
        <w:tc>
          <w:tcPr>
            <w:tcW w:w="540" w:type="dxa"/>
            <w:tcMar>
              <w:top w:w="0" w:type="dxa"/>
              <w:left w:w="20" w:type="dxa"/>
              <w:bottom w:w="0" w:type="dxa"/>
              <w:right w:w="20" w:type="dxa"/>
            </w:tcMar>
          </w:tcPr>
          <w:p w14:paraId="069B86F6" w14:textId="77777777" w:rsidR="004805ED" w:rsidRDefault="00000000">
            <w:pPr>
              <w:pStyle w:val="TableContents"/>
            </w:pPr>
            <w:r>
              <w:rPr>
                <w:rFonts w:ascii="Times New Roman" w:hAnsi="Times New Roman" w:cs="Times New Roman"/>
                <w:sz w:val="10"/>
                <w:szCs w:val="10"/>
                <w:lang w:val="en-US"/>
              </w:rPr>
              <w:t>none</w:t>
            </w:r>
          </w:p>
        </w:tc>
        <w:tc>
          <w:tcPr>
            <w:tcW w:w="330" w:type="dxa"/>
            <w:tcMar>
              <w:top w:w="0" w:type="dxa"/>
              <w:left w:w="20" w:type="dxa"/>
              <w:bottom w:w="0" w:type="dxa"/>
              <w:right w:w="20" w:type="dxa"/>
            </w:tcMar>
          </w:tcPr>
          <w:p w14:paraId="1795376E" w14:textId="77777777" w:rsidR="004805ED" w:rsidRDefault="00000000">
            <w:pPr>
              <w:pStyle w:val="TableContents"/>
              <w:jc w:val="center"/>
            </w:pPr>
            <w:r>
              <w:rPr>
                <w:rFonts w:ascii="Times New Roman" w:hAnsi="Times New Roman" w:cs="Times New Roman"/>
                <w:sz w:val="10"/>
                <w:szCs w:val="10"/>
                <w:lang w:val="en-US"/>
              </w:rPr>
              <w:t>115</w:t>
            </w:r>
          </w:p>
        </w:tc>
      </w:tr>
      <w:tr w:rsidR="004805ED" w14:paraId="323FA37D" w14:textId="77777777">
        <w:trPr>
          <w:cantSplit/>
        </w:trPr>
        <w:tc>
          <w:tcPr>
            <w:tcW w:w="750" w:type="dxa"/>
            <w:tcMar>
              <w:top w:w="0" w:type="dxa"/>
              <w:left w:w="20" w:type="dxa"/>
              <w:bottom w:w="0" w:type="dxa"/>
              <w:right w:w="20" w:type="dxa"/>
            </w:tcMar>
          </w:tcPr>
          <w:p w14:paraId="7F55694A" w14:textId="77777777" w:rsidR="004805ED" w:rsidRDefault="00000000">
            <w:pPr>
              <w:pStyle w:val="TableContents"/>
            </w:pPr>
            <w:r>
              <w:rPr>
                <w:rFonts w:ascii="Times New Roman" w:hAnsi="Times New Roman" w:cs="Times New Roman"/>
                <w:sz w:val="10"/>
                <w:szCs w:val="10"/>
                <w:lang w:val="en-US"/>
              </w:rPr>
              <w:t>Delay (unweighted)</w:t>
            </w:r>
          </w:p>
        </w:tc>
        <w:tc>
          <w:tcPr>
            <w:tcW w:w="330" w:type="dxa"/>
            <w:tcMar>
              <w:top w:w="0" w:type="dxa"/>
              <w:left w:w="20" w:type="dxa"/>
              <w:bottom w:w="0" w:type="dxa"/>
              <w:right w:w="20" w:type="dxa"/>
            </w:tcMar>
          </w:tcPr>
          <w:p w14:paraId="0AB531C0" w14:textId="77777777" w:rsidR="004805ED" w:rsidRDefault="00000000">
            <w:pPr>
              <w:pStyle w:val="TableContents"/>
              <w:jc w:val="center"/>
            </w:pPr>
            <w:r>
              <w:rPr>
                <w:rFonts w:ascii="Times New Roman" w:hAnsi="Times New Roman" w:cs="Times New Roman"/>
                <w:sz w:val="10"/>
                <w:szCs w:val="10"/>
                <w:lang w:val="en-US"/>
              </w:rPr>
              <w:t>0.053</w:t>
            </w:r>
          </w:p>
        </w:tc>
        <w:tc>
          <w:tcPr>
            <w:tcW w:w="330" w:type="dxa"/>
            <w:tcMar>
              <w:top w:w="0" w:type="dxa"/>
              <w:left w:w="20" w:type="dxa"/>
              <w:bottom w:w="0" w:type="dxa"/>
              <w:right w:w="20" w:type="dxa"/>
            </w:tcMar>
          </w:tcPr>
          <w:p w14:paraId="64423B96" w14:textId="77777777" w:rsidR="004805ED" w:rsidRDefault="00000000">
            <w:pPr>
              <w:pStyle w:val="TableContents"/>
              <w:jc w:val="center"/>
            </w:pPr>
            <w:r>
              <w:rPr>
                <w:rFonts w:ascii="Times New Roman" w:hAnsi="Times New Roman" w:cs="Times New Roman"/>
                <w:sz w:val="10"/>
                <w:szCs w:val="10"/>
                <w:lang w:val="en-US"/>
              </w:rPr>
              <w:t>5</w:t>
            </w:r>
          </w:p>
        </w:tc>
        <w:tc>
          <w:tcPr>
            <w:tcW w:w="420" w:type="dxa"/>
            <w:tcMar>
              <w:top w:w="0" w:type="dxa"/>
              <w:left w:w="20" w:type="dxa"/>
              <w:bottom w:w="0" w:type="dxa"/>
              <w:right w:w="20" w:type="dxa"/>
            </w:tcMar>
          </w:tcPr>
          <w:p w14:paraId="5BF4C31B" w14:textId="77777777" w:rsidR="004805ED" w:rsidRDefault="00000000">
            <w:pPr>
              <w:pStyle w:val="TableContents"/>
              <w:jc w:val="center"/>
            </w:pPr>
            <w:r>
              <w:rPr>
                <w:rFonts w:ascii="Times New Roman" w:hAnsi="Times New Roman" w:cs="Times New Roman"/>
                <w:sz w:val="10"/>
                <w:szCs w:val="10"/>
                <w:lang w:val="en-US"/>
              </w:rPr>
              <w:t>30</w:t>
            </w:r>
          </w:p>
        </w:tc>
        <w:tc>
          <w:tcPr>
            <w:tcW w:w="440" w:type="dxa"/>
            <w:tcMar>
              <w:top w:w="0" w:type="dxa"/>
              <w:left w:w="20" w:type="dxa"/>
              <w:bottom w:w="0" w:type="dxa"/>
              <w:right w:w="20" w:type="dxa"/>
            </w:tcMar>
          </w:tcPr>
          <w:p w14:paraId="57EDC5F0" w14:textId="77777777" w:rsidR="004805ED" w:rsidRDefault="00000000">
            <w:pPr>
              <w:pStyle w:val="TableContents"/>
              <w:jc w:val="center"/>
            </w:pPr>
            <w:r>
              <w:rPr>
                <w:rFonts w:ascii="Times New Roman" w:hAnsi="Times New Roman" w:cs="Times New Roman"/>
                <w:sz w:val="10"/>
                <w:szCs w:val="10"/>
                <w:lang w:val="en-US"/>
              </w:rPr>
              <w:t>0.91</w:t>
            </w:r>
          </w:p>
        </w:tc>
        <w:tc>
          <w:tcPr>
            <w:tcW w:w="450" w:type="dxa"/>
            <w:tcMar>
              <w:top w:w="0" w:type="dxa"/>
              <w:left w:w="20" w:type="dxa"/>
              <w:bottom w:w="0" w:type="dxa"/>
              <w:right w:w="20" w:type="dxa"/>
            </w:tcMar>
          </w:tcPr>
          <w:p w14:paraId="57CF6DF0" w14:textId="77777777" w:rsidR="004805ED" w:rsidRDefault="00000000">
            <w:pPr>
              <w:pStyle w:val="TableContents"/>
              <w:jc w:val="center"/>
            </w:pPr>
            <w:r>
              <w:rPr>
                <w:rFonts w:ascii="Times New Roman" w:hAnsi="Times New Roman" w:cs="Times New Roman"/>
                <w:sz w:val="10"/>
                <w:szCs w:val="10"/>
                <w:lang w:val="en-US"/>
              </w:rPr>
              <w:t>0.66</w:t>
            </w:r>
          </w:p>
        </w:tc>
        <w:tc>
          <w:tcPr>
            <w:tcW w:w="400" w:type="dxa"/>
            <w:tcMar>
              <w:top w:w="0" w:type="dxa"/>
              <w:left w:w="20" w:type="dxa"/>
              <w:bottom w:w="0" w:type="dxa"/>
              <w:right w:w="20" w:type="dxa"/>
            </w:tcMar>
          </w:tcPr>
          <w:p w14:paraId="4BB983A7" w14:textId="77777777" w:rsidR="004805ED" w:rsidRDefault="00000000">
            <w:pPr>
              <w:pStyle w:val="TableContents"/>
              <w:jc w:val="center"/>
            </w:pPr>
            <w:r>
              <w:rPr>
                <w:rFonts w:ascii="Times New Roman" w:hAnsi="Times New Roman" w:cs="Times New Roman"/>
                <w:sz w:val="10"/>
                <w:szCs w:val="10"/>
                <w:lang w:val="en-US"/>
              </w:rPr>
              <w:t>4.13</w:t>
            </w:r>
          </w:p>
        </w:tc>
        <w:tc>
          <w:tcPr>
            <w:tcW w:w="330" w:type="dxa"/>
            <w:tcMar>
              <w:top w:w="0" w:type="dxa"/>
              <w:left w:w="20" w:type="dxa"/>
              <w:bottom w:w="0" w:type="dxa"/>
              <w:right w:w="20" w:type="dxa"/>
            </w:tcMar>
          </w:tcPr>
          <w:p w14:paraId="26FC73FD" w14:textId="77777777" w:rsidR="004805ED" w:rsidRDefault="00000000">
            <w:pPr>
              <w:pStyle w:val="TableContents"/>
              <w:jc w:val="center"/>
            </w:pPr>
            <w:r>
              <w:rPr>
                <w:rFonts w:ascii="Times New Roman" w:hAnsi="Times New Roman" w:cs="Times New Roman"/>
                <w:sz w:val="10"/>
                <w:szCs w:val="10"/>
                <w:lang w:val="en-US"/>
              </w:rPr>
              <w:t>3</w:t>
            </w:r>
          </w:p>
        </w:tc>
        <w:tc>
          <w:tcPr>
            <w:tcW w:w="340" w:type="dxa"/>
            <w:tcMar>
              <w:top w:w="0" w:type="dxa"/>
              <w:left w:w="20" w:type="dxa"/>
              <w:bottom w:w="0" w:type="dxa"/>
              <w:right w:w="20" w:type="dxa"/>
            </w:tcMar>
          </w:tcPr>
          <w:p w14:paraId="3DFA6DFA" w14:textId="77777777" w:rsidR="004805ED" w:rsidRDefault="00000000">
            <w:pPr>
              <w:pStyle w:val="TableContents"/>
              <w:jc w:val="center"/>
            </w:pPr>
            <w:r>
              <w:rPr>
                <w:rFonts w:ascii="Times New Roman" w:hAnsi="Times New Roman" w:cs="Times New Roman"/>
                <w:sz w:val="10"/>
                <w:szCs w:val="10"/>
                <w:lang w:val="en-US"/>
              </w:rPr>
              <w:t>3</w:t>
            </w:r>
          </w:p>
        </w:tc>
        <w:tc>
          <w:tcPr>
            <w:tcW w:w="540" w:type="dxa"/>
            <w:tcMar>
              <w:top w:w="0" w:type="dxa"/>
              <w:left w:w="20" w:type="dxa"/>
              <w:bottom w:w="0" w:type="dxa"/>
              <w:right w:w="20" w:type="dxa"/>
            </w:tcMar>
          </w:tcPr>
          <w:p w14:paraId="4B59EB15" w14:textId="77777777" w:rsidR="004805ED" w:rsidRDefault="00000000">
            <w:pPr>
              <w:pStyle w:val="TableContents"/>
            </w:pPr>
            <w:r>
              <w:rPr>
                <w:rFonts w:ascii="Times New Roman" w:hAnsi="Times New Roman" w:cs="Times New Roman"/>
                <w:sz w:val="10"/>
                <w:szCs w:val="10"/>
                <w:lang w:val="en-US"/>
              </w:rPr>
              <w:t>none</w:t>
            </w:r>
          </w:p>
        </w:tc>
        <w:tc>
          <w:tcPr>
            <w:tcW w:w="330" w:type="dxa"/>
            <w:tcMar>
              <w:top w:w="0" w:type="dxa"/>
              <w:left w:w="20" w:type="dxa"/>
              <w:bottom w:w="0" w:type="dxa"/>
              <w:right w:w="20" w:type="dxa"/>
            </w:tcMar>
          </w:tcPr>
          <w:p w14:paraId="539C679C" w14:textId="77777777" w:rsidR="004805ED" w:rsidRDefault="00000000">
            <w:pPr>
              <w:pStyle w:val="TableContents"/>
              <w:jc w:val="center"/>
            </w:pPr>
            <w:r>
              <w:rPr>
                <w:rFonts w:ascii="Times New Roman" w:hAnsi="Times New Roman" w:cs="Times New Roman"/>
                <w:sz w:val="10"/>
                <w:szCs w:val="10"/>
                <w:lang w:val="en-US"/>
              </w:rPr>
              <w:t>797</w:t>
            </w:r>
          </w:p>
        </w:tc>
      </w:tr>
      <w:tr w:rsidR="004805ED" w14:paraId="659A0990" w14:textId="77777777">
        <w:trPr>
          <w:cantSplit/>
        </w:trPr>
        <w:tc>
          <w:tcPr>
            <w:tcW w:w="750" w:type="dxa"/>
            <w:tcBorders>
              <w:bottom w:val="single" w:sz="6" w:space="0" w:color="000000"/>
            </w:tcBorders>
            <w:tcMar>
              <w:top w:w="0" w:type="dxa"/>
              <w:left w:w="20" w:type="dxa"/>
              <w:bottom w:w="0" w:type="dxa"/>
              <w:right w:w="20" w:type="dxa"/>
            </w:tcMar>
          </w:tcPr>
          <w:p w14:paraId="4E6FC7C1" w14:textId="77777777" w:rsidR="004805ED" w:rsidRDefault="00000000">
            <w:pPr>
              <w:pStyle w:val="TableContents"/>
            </w:pPr>
            <w:r>
              <w:rPr>
                <w:rFonts w:ascii="Times New Roman" w:hAnsi="Times New Roman" w:cs="Times New Roman"/>
                <w:sz w:val="10"/>
                <w:szCs w:val="10"/>
                <w:lang w:val="en-US"/>
              </w:rPr>
              <w:t>Delay (weighted)</w:t>
            </w:r>
          </w:p>
        </w:tc>
        <w:tc>
          <w:tcPr>
            <w:tcW w:w="330" w:type="dxa"/>
            <w:tcBorders>
              <w:bottom w:val="single" w:sz="6" w:space="0" w:color="000000"/>
            </w:tcBorders>
            <w:tcMar>
              <w:top w:w="0" w:type="dxa"/>
              <w:left w:w="20" w:type="dxa"/>
              <w:bottom w:w="0" w:type="dxa"/>
              <w:right w:w="20" w:type="dxa"/>
            </w:tcMar>
          </w:tcPr>
          <w:p w14:paraId="314F0CAF" w14:textId="77777777" w:rsidR="004805ED" w:rsidRDefault="00000000">
            <w:pPr>
              <w:pStyle w:val="TableContents"/>
              <w:jc w:val="center"/>
            </w:pPr>
            <w:r>
              <w:rPr>
                <w:rFonts w:ascii="Times New Roman" w:hAnsi="Times New Roman" w:cs="Times New Roman"/>
                <w:sz w:val="10"/>
                <w:szCs w:val="10"/>
                <w:lang w:val="en-US"/>
              </w:rPr>
              <w:t>0.082</w:t>
            </w:r>
          </w:p>
        </w:tc>
        <w:tc>
          <w:tcPr>
            <w:tcW w:w="330" w:type="dxa"/>
            <w:tcBorders>
              <w:bottom w:val="single" w:sz="6" w:space="0" w:color="000000"/>
            </w:tcBorders>
            <w:tcMar>
              <w:top w:w="0" w:type="dxa"/>
              <w:left w:w="20" w:type="dxa"/>
              <w:bottom w:w="0" w:type="dxa"/>
              <w:right w:w="20" w:type="dxa"/>
            </w:tcMar>
          </w:tcPr>
          <w:p w14:paraId="40A659AF" w14:textId="77777777" w:rsidR="004805ED" w:rsidRDefault="00000000">
            <w:pPr>
              <w:pStyle w:val="TableContents"/>
              <w:jc w:val="center"/>
            </w:pPr>
            <w:r>
              <w:rPr>
                <w:rFonts w:ascii="Times New Roman" w:hAnsi="Times New Roman" w:cs="Times New Roman"/>
                <w:sz w:val="10"/>
                <w:szCs w:val="10"/>
                <w:lang w:val="en-US"/>
              </w:rPr>
              <w:t>7</w:t>
            </w:r>
          </w:p>
        </w:tc>
        <w:tc>
          <w:tcPr>
            <w:tcW w:w="420" w:type="dxa"/>
            <w:tcBorders>
              <w:bottom w:val="single" w:sz="6" w:space="0" w:color="000000"/>
            </w:tcBorders>
            <w:tcMar>
              <w:top w:w="0" w:type="dxa"/>
              <w:left w:w="20" w:type="dxa"/>
              <w:bottom w:w="0" w:type="dxa"/>
              <w:right w:w="20" w:type="dxa"/>
            </w:tcMar>
          </w:tcPr>
          <w:p w14:paraId="48CB6CAF" w14:textId="77777777" w:rsidR="004805ED" w:rsidRDefault="00000000">
            <w:pPr>
              <w:pStyle w:val="TableContents"/>
              <w:jc w:val="center"/>
            </w:pPr>
            <w:r>
              <w:rPr>
                <w:rFonts w:ascii="Times New Roman" w:hAnsi="Times New Roman" w:cs="Times New Roman"/>
                <w:sz w:val="10"/>
                <w:szCs w:val="10"/>
                <w:lang w:val="en-US"/>
              </w:rPr>
              <w:t>2</w:t>
            </w:r>
          </w:p>
        </w:tc>
        <w:tc>
          <w:tcPr>
            <w:tcW w:w="440" w:type="dxa"/>
            <w:tcBorders>
              <w:bottom w:val="single" w:sz="6" w:space="0" w:color="000000"/>
            </w:tcBorders>
            <w:tcMar>
              <w:top w:w="0" w:type="dxa"/>
              <w:left w:w="20" w:type="dxa"/>
              <w:bottom w:w="0" w:type="dxa"/>
              <w:right w:w="20" w:type="dxa"/>
            </w:tcMar>
          </w:tcPr>
          <w:p w14:paraId="3F1554CF" w14:textId="77777777" w:rsidR="004805ED" w:rsidRDefault="00000000">
            <w:pPr>
              <w:pStyle w:val="TableContents"/>
              <w:jc w:val="center"/>
            </w:pPr>
            <w:r>
              <w:rPr>
                <w:rFonts w:ascii="Times New Roman" w:hAnsi="Times New Roman" w:cs="Times New Roman"/>
                <w:sz w:val="10"/>
                <w:szCs w:val="10"/>
                <w:lang w:val="en-US"/>
              </w:rPr>
              <w:t>0.76</w:t>
            </w:r>
          </w:p>
        </w:tc>
        <w:tc>
          <w:tcPr>
            <w:tcW w:w="450" w:type="dxa"/>
            <w:tcBorders>
              <w:bottom w:val="single" w:sz="6" w:space="0" w:color="000000"/>
            </w:tcBorders>
            <w:tcMar>
              <w:top w:w="0" w:type="dxa"/>
              <w:left w:w="20" w:type="dxa"/>
              <w:bottom w:w="0" w:type="dxa"/>
              <w:right w:w="20" w:type="dxa"/>
            </w:tcMar>
          </w:tcPr>
          <w:p w14:paraId="30635DDF" w14:textId="77777777" w:rsidR="004805ED" w:rsidRDefault="00000000">
            <w:pPr>
              <w:pStyle w:val="TableContents"/>
              <w:jc w:val="center"/>
            </w:pPr>
            <w:r>
              <w:rPr>
                <w:rFonts w:ascii="Times New Roman" w:hAnsi="Times New Roman" w:cs="Times New Roman"/>
                <w:sz w:val="10"/>
                <w:szCs w:val="10"/>
                <w:lang w:val="en-US"/>
              </w:rPr>
              <w:t>0.83</w:t>
            </w:r>
          </w:p>
        </w:tc>
        <w:tc>
          <w:tcPr>
            <w:tcW w:w="400" w:type="dxa"/>
            <w:tcBorders>
              <w:bottom w:val="single" w:sz="6" w:space="0" w:color="000000"/>
            </w:tcBorders>
            <w:tcMar>
              <w:top w:w="0" w:type="dxa"/>
              <w:left w:w="20" w:type="dxa"/>
              <w:bottom w:w="0" w:type="dxa"/>
              <w:right w:w="20" w:type="dxa"/>
            </w:tcMar>
          </w:tcPr>
          <w:p w14:paraId="6F14F13A" w14:textId="77777777" w:rsidR="004805ED" w:rsidRDefault="00000000">
            <w:pPr>
              <w:pStyle w:val="TableContents"/>
              <w:jc w:val="center"/>
            </w:pPr>
            <w:r>
              <w:rPr>
                <w:rFonts w:ascii="Times New Roman" w:hAnsi="Times New Roman" w:cs="Times New Roman"/>
                <w:sz w:val="10"/>
                <w:szCs w:val="10"/>
                <w:lang w:val="en-US"/>
              </w:rPr>
              <w:t>2.53</w:t>
            </w:r>
          </w:p>
        </w:tc>
        <w:tc>
          <w:tcPr>
            <w:tcW w:w="330" w:type="dxa"/>
            <w:tcBorders>
              <w:bottom w:val="single" w:sz="6" w:space="0" w:color="000000"/>
            </w:tcBorders>
            <w:tcMar>
              <w:top w:w="0" w:type="dxa"/>
              <w:left w:w="20" w:type="dxa"/>
              <w:bottom w:w="0" w:type="dxa"/>
              <w:right w:w="20" w:type="dxa"/>
            </w:tcMar>
          </w:tcPr>
          <w:p w14:paraId="11772746" w14:textId="77777777" w:rsidR="004805ED" w:rsidRDefault="00000000">
            <w:pPr>
              <w:pStyle w:val="TableContents"/>
              <w:jc w:val="center"/>
            </w:pPr>
            <w:r>
              <w:rPr>
                <w:rFonts w:ascii="Times New Roman" w:hAnsi="Times New Roman" w:cs="Times New Roman"/>
                <w:sz w:val="10"/>
                <w:szCs w:val="10"/>
                <w:lang w:val="en-US"/>
              </w:rPr>
              <w:t>0.1</w:t>
            </w:r>
          </w:p>
        </w:tc>
        <w:tc>
          <w:tcPr>
            <w:tcW w:w="340" w:type="dxa"/>
            <w:tcBorders>
              <w:bottom w:val="single" w:sz="6" w:space="0" w:color="000000"/>
            </w:tcBorders>
            <w:tcMar>
              <w:top w:w="0" w:type="dxa"/>
              <w:left w:w="20" w:type="dxa"/>
              <w:bottom w:w="0" w:type="dxa"/>
              <w:right w:w="20" w:type="dxa"/>
            </w:tcMar>
          </w:tcPr>
          <w:p w14:paraId="232A5CCF" w14:textId="77777777" w:rsidR="004805ED" w:rsidRDefault="00000000">
            <w:pPr>
              <w:pStyle w:val="TableContents"/>
              <w:jc w:val="center"/>
            </w:pPr>
            <w:r>
              <w:rPr>
                <w:rFonts w:ascii="Times New Roman" w:hAnsi="Times New Roman" w:cs="Times New Roman"/>
                <w:sz w:val="10"/>
                <w:szCs w:val="10"/>
                <w:lang w:val="en-US"/>
              </w:rPr>
              <w:t>0</w:t>
            </w:r>
          </w:p>
        </w:tc>
        <w:tc>
          <w:tcPr>
            <w:tcW w:w="540" w:type="dxa"/>
            <w:tcBorders>
              <w:bottom w:val="single" w:sz="6" w:space="0" w:color="000000"/>
            </w:tcBorders>
            <w:tcMar>
              <w:top w:w="0" w:type="dxa"/>
              <w:left w:w="20" w:type="dxa"/>
              <w:bottom w:w="0" w:type="dxa"/>
              <w:right w:w="20" w:type="dxa"/>
            </w:tcMar>
          </w:tcPr>
          <w:p w14:paraId="2B372367" w14:textId="77777777" w:rsidR="004805ED" w:rsidRDefault="00000000">
            <w:pPr>
              <w:pStyle w:val="TableContents"/>
            </w:pPr>
            <w:r>
              <w:rPr>
                <w:rFonts w:ascii="Times New Roman" w:hAnsi="Times New Roman" w:cs="Times New Roman"/>
                <w:sz w:val="10"/>
                <w:szCs w:val="10"/>
                <w:lang w:val="en-US"/>
              </w:rPr>
              <w:t>balanced</w:t>
            </w:r>
          </w:p>
        </w:tc>
        <w:tc>
          <w:tcPr>
            <w:tcW w:w="330" w:type="dxa"/>
            <w:tcBorders>
              <w:bottom w:val="single" w:sz="6" w:space="0" w:color="000000"/>
            </w:tcBorders>
            <w:tcMar>
              <w:top w:w="0" w:type="dxa"/>
              <w:left w:w="20" w:type="dxa"/>
              <w:bottom w:w="0" w:type="dxa"/>
              <w:right w:w="20" w:type="dxa"/>
            </w:tcMar>
          </w:tcPr>
          <w:p w14:paraId="7D55F4B7" w14:textId="77777777" w:rsidR="004805ED" w:rsidRDefault="00000000">
            <w:pPr>
              <w:pStyle w:val="TableContents"/>
              <w:jc w:val="center"/>
            </w:pPr>
            <w:r>
              <w:rPr>
                <w:rFonts w:ascii="Times New Roman" w:hAnsi="Times New Roman" w:cs="Times New Roman"/>
                <w:sz w:val="10"/>
                <w:szCs w:val="10"/>
                <w:lang w:val="en-US"/>
              </w:rPr>
              <w:t>799</w:t>
            </w:r>
          </w:p>
        </w:tc>
      </w:tr>
    </w:tbl>
    <w:p w14:paraId="616DC788" w14:textId="77777777" w:rsidR="0019795E" w:rsidRDefault="0019795E" w:rsidP="00961F71">
      <w:pPr>
        <w:pStyle w:val="GvdeMetni"/>
        <w:spacing w:line="273" w:lineRule="auto"/>
        <w:ind w:left="43" w:right="183" w:firstLine="239"/>
        <w:jc w:val="both"/>
        <w:rPr>
          <w:w w:val="110"/>
        </w:rPr>
      </w:pPr>
    </w:p>
    <w:p w14:paraId="4B8C8DAA" w14:textId="77777777" w:rsidR="0019795E" w:rsidRDefault="0019795E" w:rsidP="0019795E">
      <w:pPr>
        <w:pStyle w:val="ListeParagraf"/>
        <w:numPr>
          <w:ilvl w:val="2"/>
          <w:numId w:val="4"/>
        </w:numPr>
        <w:ind w:left="567" w:hanging="515"/>
        <w:rPr>
          <w:i/>
          <w:sz w:val="16"/>
        </w:rPr>
      </w:pPr>
      <w:r>
        <w:rPr>
          <w:i/>
          <w:spacing w:val="-2"/>
          <w:sz w:val="16"/>
        </w:rPr>
        <w:t>Imbalance Handling and Rare-Class Predictions</w:t>
      </w:r>
    </w:p>
    <w:p w14:paraId="6A2383C1" w14:textId="77777777" w:rsidR="0019795E" w:rsidRDefault="0019795E" w:rsidP="0019795E">
      <w:pPr>
        <w:pStyle w:val="GvdeMetni"/>
        <w:spacing w:line="273" w:lineRule="auto"/>
        <w:ind w:left="43" w:right="183" w:firstLine="239"/>
        <w:jc w:val="both"/>
        <w:rPr>
          <w:w w:val="110"/>
        </w:rPr>
      </w:pPr>
    </w:p>
    <w:p w14:paraId="6F826A83" w14:textId="77777777" w:rsidR="0019795E" w:rsidRPr="0019795E" w:rsidRDefault="0019795E" w:rsidP="0019795E">
      <w:pPr>
        <w:pStyle w:val="GvdeMetni"/>
        <w:spacing w:line="273" w:lineRule="auto"/>
        <w:ind w:left="43" w:right="183" w:firstLine="239"/>
        <w:jc w:val="both"/>
        <w:rPr>
          <w:w w:val="110"/>
        </w:rPr>
      </w:pPr>
      <w:r>
        <w:rPr>
          <w:w w:val="110"/>
        </w:rPr>
        <w:t xml:space="preserve">Three ways of handling the rarity of cancellations were compared on the validation period with a basic feature set (calendar, schedule, previous-day weather at the origin and the training-period cancellation rate of the airline; Table 10): no balancing, class weighting, and SMOTE-NC (Chawla et al., 2002) applied to the training period only, with airline, origin and destination as categorical features. With weather, the validation PR-AUC was 0.058 without balancing, 0.064 with class weighting and 0.046 with SMOTE-NC; without weather the corresponding values were 0.050, 0.058 and 0.052. SMOTE-NC therefore did not improve the ranking quality, and the final models use no resampling. Precision, recall and F1 in the table refer to the validation threshold that maximises F1. The values in Table 10 come </w:t>
      </w:r>
      <w:r>
        <w:rPr>
          <w:w w:val="110"/>
        </w:rPr>
        <w:lastRenderedPageBreak/>
        <w:t>from a separate experiment and are not directly comparable with the ablation in Table 11 (for example 0.058 here against 0.069 for feature set A): to allow SMOTE-NC, missing numeric values are imputed with training-period medians, the training-period cancellation rate of the airline is an additional input, and the learning rate is 0.05 with at most 600 trees, whereas the ablation keeps missing values for native handling and uses a learning rate of 0.08, at most 800 trees and a square-root class weight (scale_pos_weight = sqrt(n_neg/n_pos)). Comparisons are therefore made within each table.</w:t>
      </w:r>
    </w:p>
    <w:p w14:paraId="793D16E7" w14:textId="77777777" w:rsidR="0019795E" w:rsidRPr="00680226" w:rsidRDefault="0019795E" w:rsidP="0019795E">
      <w:pPr>
        <w:pStyle w:val="GvdeMetni"/>
        <w:spacing w:line="273" w:lineRule="auto"/>
        <w:ind w:left="43" w:right="183" w:firstLine="239"/>
        <w:jc w:val="both"/>
        <w:rPr>
          <w:w w:val="110"/>
        </w:rPr>
      </w:pPr>
      <w:r>
        <w:rPr>
          <w:w w:val="110"/>
        </w:rPr>
        <w:t>The rare classes remain difficult in the final models: the recall of the national-air-system cancellations is 13% (Mode B) and the class of delays of 16-30 minutes is not predicted by the unweighted delay model. Cost-sensitive learning (Elkan, 2001) and class weighting trade overall accuracy for rare-class recall; the choice depends on the application and is not made here.</w:t>
      </w:r>
    </w:p>
    <w:p w14:paraId="37A48ABD" w14:textId="77777777" w:rsidR="002A1638" w:rsidRDefault="002A1638" w:rsidP="002A1638">
      <w:pPr>
        <w:spacing w:before="96"/>
        <w:ind w:left="43"/>
        <w:rPr>
          <w:b/>
          <w:sz w:val="14"/>
        </w:rPr>
      </w:pPr>
      <w:r>
        <w:rPr>
          <w:b/>
          <w:w w:val="110"/>
          <w:sz w:val="14"/>
        </w:rPr>
        <w:t>Table 10</w:t>
      </w:r>
    </w:p>
    <w:p w14:paraId="3E6B4103" w14:textId="77777777" w:rsidR="002A1638" w:rsidRDefault="0002574A" w:rsidP="001D35B1">
      <w:pPr>
        <w:spacing w:before="30" w:after="60"/>
        <w:ind w:left="43"/>
        <w:rPr>
          <w:sz w:val="14"/>
        </w:rPr>
      </w:pPr>
      <w:r>
        <w:rPr>
          <w:spacing w:val="-2"/>
          <w:w w:val="110"/>
          <w:sz w:val="14"/>
        </w:rPr>
        <w:t>Imbalance handling for cancellation prediction (validation period, basic feature set).</w:t>
      </w:r>
    </w:p>
    <w:tbl>
      <w:tblPr>
        <w:tblStyle w:val="TabloKlavuzu"/>
        <w:tblW w:w="4820" w:type="dxa"/>
        <w:tblInd w:w="108" w:type="dxa"/>
        <w:tblLook w:val="06A0" w:firstRow="1" w:lastRow="0" w:firstColumn="1" w:lastColumn="0" w:noHBand="1" w:noVBand="1"/>
      </w:tblPr>
      <w:tblGrid>
        <w:gridCol w:w="750"/>
        <w:gridCol w:w="900"/>
        <w:gridCol w:w="620"/>
        <w:gridCol w:w="620"/>
        <w:gridCol w:w="620"/>
        <w:gridCol w:w="620"/>
        <w:gridCol w:w="690"/>
      </w:tblGrid>
      <w:tr w:rsidR="004805ED" w14:paraId="62F18F50" w14:textId="77777777">
        <w:trPr>
          <w:cantSplit/>
        </w:trPr>
        <w:tc>
          <w:tcPr>
            <w:tcW w:w="750" w:type="dxa"/>
            <w:tcBorders>
              <w:top w:val="single" w:sz="6" w:space="0" w:color="000000"/>
              <w:bottom w:val="single" w:sz="6" w:space="0" w:color="000000"/>
            </w:tcBorders>
            <w:tcMar>
              <w:top w:w="0" w:type="dxa"/>
              <w:left w:w="20" w:type="dxa"/>
              <w:bottom w:w="0" w:type="dxa"/>
              <w:right w:w="20" w:type="dxa"/>
            </w:tcMar>
          </w:tcPr>
          <w:p w14:paraId="33A9ED74" w14:textId="77777777" w:rsidR="004805ED" w:rsidRDefault="00000000">
            <w:pPr>
              <w:pStyle w:val="TableContents"/>
            </w:pPr>
            <w:r>
              <w:rPr>
                <w:rFonts w:ascii="Times New Roman" w:hAnsi="Times New Roman" w:cs="Times New Roman"/>
                <w:b/>
                <w:sz w:val="12"/>
                <w:szCs w:val="12"/>
                <w:lang w:val="en-US"/>
              </w:rPr>
              <w:t>Weather</w:t>
            </w:r>
          </w:p>
        </w:tc>
        <w:tc>
          <w:tcPr>
            <w:tcW w:w="900" w:type="dxa"/>
            <w:tcBorders>
              <w:top w:val="single" w:sz="6" w:space="0" w:color="000000"/>
              <w:bottom w:val="single" w:sz="6" w:space="0" w:color="000000"/>
            </w:tcBorders>
            <w:tcMar>
              <w:top w:w="0" w:type="dxa"/>
              <w:left w:w="20" w:type="dxa"/>
              <w:bottom w:w="0" w:type="dxa"/>
              <w:right w:w="20" w:type="dxa"/>
            </w:tcMar>
          </w:tcPr>
          <w:p w14:paraId="19073B0F" w14:textId="77777777" w:rsidR="004805ED" w:rsidRDefault="00000000">
            <w:pPr>
              <w:pStyle w:val="TableContents"/>
            </w:pPr>
            <w:r>
              <w:rPr>
                <w:rFonts w:ascii="Times New Roman" w:hAnsi="Times New Roman" w:cs="Times New Roman"/>
                <w:b/>
                <w:sz w:val="12"/>
                <w:szCs w:val="12"/>
                <w:lang w:val="en-US"/>
              </w:rPr>
              <w:t>Method</w:t>
            </w:r>
          </w:p>
        </w:tc>
        <w:tc>
          <w:tcPr>
            <w:tcW w:w="620" w:type="dxa"/>
            <w:tcBorders>
              <w:top w:val="single" w:sz="6" w:space="0" w:color="000000"/>
              <w:bottom w:val="single" w:sz="6" w:space="0" w:color="000000"/>
            </w:tcBorders>
            <w:tcMar>
              <w:top w:w="0" w:type="dxa"/>
              <w:left w:w="20" w:type="dxa"/>
              <w:bottom w:w="0" w:type="dxa"/>
              <w:right w:w="20" w:type="dxa"/>
            </w:tcMar>
          </w:tcPr>
          <w:p w14:paraId="45715F9A" w14:textId="77777777" w:rsidR="004805ED" w:rsidRDefault="00000000">
            <w:pPr>
              <w:pStyle w:val="TableContents"/>
              <w:jc w:val="center"/>
            </w:pPr>
            <w:r>
              <w:rPr>
                <w:rFonts w:ascii="Times New Roman" w:hAnsi="Times New Roman" w:cs="Times New Roman"/>
                <w:b/>
                <w:sz w:val="12"/>
                <w:szCs w:val="12"/>
                <w:lang w:val="en-US"/>
              </w:rPr>
              <w:t>PR-AUC</w:t>
            </w:r>
          </w:p>
        </w:tc>
        <w:tc>
          <w:tcPr>
            <w:tcW w:w="620" w:type="dxa"/>
            <w:tcBorders>
              <w:top w:val="single" w:sz="6" w:space="0" w:color="000000"/>
              <w:bottom w:val="single" w:sz="6" w:space="0" w:color="000000"/>
            </w:tcBorders>
            <w:tcMar>
              <w:top w:w="0" w:type="dxa"/>
              <w:left w:w="20" w:type="dxa"/>
              <w:bottom w:w="0" w:type="dxa"/>
              <w:right w:w="20" w:type="dxa"/>
            </w:tcMar>
          </w:tcPr>
          <w:p w14:paraId="296D76C8" w14:textId="77777777" w:rsidR="004805ED" w:rsidRDefault="00000000">
            <w:pPr>
              <w:pStyle w:val="TableContents"/>
              <w:jc w:val="center"/>
            </w:pPr>
            <w:r>
              <w:rPr>
                <w:rFonts w:ascii="Times New Roman" w:hAnsi="Times New Roman" w:cs="Times New Roman"/>
                <w:b/>
                <w:sz w:val="12"/>
                <w:szCs w:val="12"/>
                <w:lang w:val="en-US"/>
              </w:rPr>
              <w:t>ROC-AUC</w:t>
            </w:r>
          </w:p>
        </w:tc>
        <w:tc>
          <w:tcPr>
            <w:tcW w:w="620" w:type="dxa"/>
            <w:tcBorders>
              <w:top w:val="single" w:sz="6" w:space="0" w:color="000000"/>
              <w:bottom w:val="single" w:sz="6" w:space="0" w:color="000000"/>
            </w:tcBorders>
            <w:tcMar>
              <w:top w:w="0" w:type="dxa"/>
              <w:left w:w="20" w:type="dxa"/>
              <w:bottom w:w="0" w:type="dxa"/>
              <w:right w:w="20" w:type="dxa"/>
            </w:tcMar>
          </w:tcPr>
          <w:p w14:paraId="67729658" w14:textId="77777777" w:rsidR="004805ED" w:rsidRDefault="00000000">
            <w:pPr>
              <w:pStyle w:val="TableContents"/>
              <w:jc w:val="center"/>
            </w:pPr>
            <w:r>
              <w:rPr>
                <w:rFonts w:ascii="Times New Roman" w:hAnsi="Times New Roman" w:cs="Times New Roman"/>
                <w:b/>
                <w:sz w:val="12"/>
                <w:szCs w:val="12"/>
                <w:lang w:val="en-US"/>
              </w:rPr>
              <w:t>Precision</w:t>
            </w:r>
          </w:p>
        </w:tc>
        <w:tc>
          <w:tcPr>
            <w:tcW w:w="620" w:type="dxa"/>
            <w:tcBorders>
              <w:top w:val="single" w:sz="6" w:space="0" w:color="000000"/>
              <w:bottom w:val="single" w:sz="6" w:space="0" w:color="000000"/>
            </w:tcBorders>
            <w:tcMar>
              <w:top w:w="0" w:type="dxa"/>
              <w:left w:w="20" w:type="dxa"/>
              <w:bottom w:w="0" w:type="dxa"/>
              <w:right w:w="20" w:type="dxa"/>
            </w:tcMar>
          </w:tcPr>
          <w:p w14:paraId="31FE96F2" w14:textId="77777777" w:rsidR="004805ED" w:rsidRDefault="00000000">
            <w:pPr>
              <w:pStyle w:val="TableContents"/>
              <w:jc w:val="center"/>
            </w:pPr>
            <w:r>
              <w:rPr>
                <w:rFonts w:ascii="Times New Roman" w:hAnsi="Times New Roman" w:cs="Times New Roman"/>
                <w:b/>
                <w:sz w:val="12"/>
                <w:szCs w:val="12"/>
                <w:lang w:val="en-US"/>
              </w:rPr>
              <w:t>Recall</w:t>
            </w:r>
          </w:p>
        </w:tc>
        <w:tc>
          <w:tcPr>
            <w:tcW w:w="690" w:type="dxa"/>
            <w:tcBorders>
              <w:top w:val="single" w:sz="6" w:space="0" w:color="000000"/>
              <w:bottom w:val="single" w:sz="6" w:space="0" w:color="000000"/>
            </w:tcBorders>
            <w:tcMar>
              <w:top w:w="0" w:type="dxa"/>
              <w:left w:w="20" w:type="dxa"/>
              <w:bottom w:w="0" w:type="dxa"/>
              <w:right w:w="20" w:type="dxa"/>
            </w:tcMar>
          </w:tcPr>
          <w:p w14:paraId="0EF187C0" w14:textId="77777777" w:rsidR="004805ED" w:rsidRDefault="00000000">
            <w:pPr>
              <w:pStyle w:val="TableContents"/>
              <w:jc w:val="center"/>
            </w:pPr>
            <w:r>
              <w:rPr>
                <w:rFonts w:ascii="Times New Roman" w:hAnsi="Times New Roman" w:cs="Times New Roman"/>
                <w:b/>
                <w:sz w:val="12"/>
                <w:szCs w:val="12"/>
                <w:lang w:val="en-US"/>
              </w:rPr>
              <w:t>F1</w:t>
            </w:r>
          </w:p>
        </w:tc>
      </w:tr>
      <w:tr w:rsidR="004805ED" w14:paraId="5FEB8AC2" w14:textId="77777777">
        <w:trPr>
          <w:cantSplit/>
        </w:trPr>
        <w:tc>
          <w:tcPr>
            <w:tcW w:w="750" w:type="dxa"/>
            <w:tcMar>
              <w:top w:w="0" w:type="dxa"/>
              <w:left w:w="20" w:type="dxa"/>
              <w:bottom w:w="0" w:type="dxa"/>
              <w:right w:w="20" w:type="dxa"/>
            </w:tcMar>
          </w:tcPr>
          <w:p w14:paraId="6813E39A" w14:textId="77777777" w:rsidR="004805ED" w:rsidRDefault="00000000">
            <w:pPr>
              <w:pStyle w:val="TableContents"/>
            </w:pPr>
            <w:r>
              <w:rPr>
                <w:rFonts w:ascii="Times New Roman" w:hAnsi="Times New Roman" w:cs="Times New Roman"/>
                <w:sz w:val="12"/>
                <w:szCs w:val="12"/>
                <w:lang w:val="en-US"/>
              </w:rPr>
              <w:t>with D-1 weather</w:t>
            </w:r>
          </w:p>
        </w:tc>
        <w:tc>
          <w:tcPr>
            <w:tcW w:w="900" w:type="dxa"/>
            <w:tcMar>
              <w:top w:w="0" w:type="dxa"/>
              <w:left w:w="20" w:type="dxa"/>
              <w:bottom w:w="0" w:type="dxa"/>
              <w:right w:w="20" w:type="dxa"/>
            </w:tcMar>
          </w:tcPr>
          <w:p w14:paraId="5E0F683B" w14:textId="77777777" w:rsidR="004805ED" w:rsidRDefault="00000000">
            <w:pPr>
              <w:pStyle w:val="TableContents"/>
            </w:pPr>
            <w:r>
              <w:rPr>
                <w:rFonts w:ascii="Times New Roman" w:hAnsi="Times New Roman" w:cs="Times New Roman"/>
                <w:sz w:val="12"/>
                <w:szCs w:val="12"/>
                <w:lang w:val="en-US"/>
              </w:rPr>
              <w:t>no balancing</w:t>
            </w:r>
          </w:p>
        </w:tc>
        <w:tc>
          <w:tcPr>
            <w:tcW w:w="620" w:type="dxa"/>
            <w:tcMar>
              <w:top w:w="0" w:type="dxa"/>
              <w:left w:w="20" w:type="dxa"/>
              <w:bottom w:w="0" w:type="dxa"/>
              <w:right w:w="20" w:type="dxa"/>
            </w:tcMar>
          </w:tcPr>
          <w:p w14:paraId="101E7EBF" w14:textId="77777777" w:rsidR="004805ED" w:rsidRDefault="00000000">
            <w:pPr>
              <w:pStyle w:val="TableContents"/>
              <w:jc w:val="center"/>
            </w:pPr>
            <w:r>
              <w:rPr>
                <w:rFonts w:ascii="Times New Roman" w:hAnsi="Times New Roman" w:cs="Times New Roman"/>
                <w:sz w:val="12"/>
                <w:szCs w:val="12"/>
                <w:lang w:val="en-US"/>
              </w:rPr>
              <w:t>0.058</w:t>
            </w:r>
          </w:p>
        </w:tc>
        <w:tc>
          <w:tcPr>
            <w:tcW w:w="620" w:type="dxa"/>
            <w:tcMar>
              <w:top w:w="0" w:type="dxa"/>
              <w:left w:w="20" w:type="dxa"/>
              <w:bottom w:w="0" w:type="dxa"/>
              <w:right w:w="20" w:type="dxa"/>
            </w:tcMar>
          </w:tcPr>
          <w:p w14:paraId="7CF11AA8" w14:textId="77777777" w:rsidR="004805ED" w:rsidRDefault="00000000">
            <w:pPr>
              <w:pStyle w:val="TableContents"/>
              <w:jc w:val="center"/>
            </w:pPr>
            <w:r>
              <w:rPr>
                <w:rFonts w:ascii="Times New Roman" w:hAnsi="Times New Roman" w:cs="Times New Roman"/>
                <w:sz w:val="12"/>
                <w:szCs w:val="12"/>
                <w:lang w:val="en-US"/>
              </w:rPr>
              <w:t>0.719</w:t>
            </w:r>
          </w:p>
        </w:tc>
        <w:tc>
          <w:tcPr>
            <w:tcW w:w="620" w:type="dxa"/>
            <w:tcMar>
              <w:top w:w="0" w:type="dxa"/>
              <w:left w:w="20" w:type="dxa"/>
              <w:bottom w:w="0" w:type="dxa"/>
              <w:right w:w="20" w:type="dxa"/>
            </w:tcMar>
          </w:tcPr>
          <w:p w14:paraId="4898A4DA" w14:textId="77777777" w:rsidR="004805ED" w:rsidRDefault="00000000">
            <w:pPr>
              <w:pStyle w:val="TableContents"/>
              <w:jc w:val="center"/>
            </w:pPr>
            <w:r>
              <w:rPr>
                <w:rFonts w:ascii="Times New Roman" w:hAnsi="Times New Roman" w:cs="Times New Roman"/>
                <w:sz w:val="12"/>
                <w:szCs w:val="12"/>
                <w:lang w:val="en-US"/>
              </w:rPr>
              <w:t>0.074</w:t>
            </w:r>
          </w:p>
        </w:tc>
        <w:tc>
          <w:tcPr>
            <w:tcW w:w="620" w:type="dxa"/>
            <w:tcMar>
              <w:top w:w="0" w:type="dxa"/>
              <w:left w:w="20" w:type="dxa"/>
              <w:bottom w:w="0" w:type="dxa"/>
              <w:right w:w="20" w:type="dxa"/>
            </w:tcMar>
          </w:tcPr>
          <w:p w14:paraId="22F928EC" w14:textId="77777777" w:rsidR="004805ED" w:rsidRDefault="00000000">
            <w:pPr>
              <w:pStyle w:val="TableContents"/>
              <w:jc w:val="center"/>
            </w:pPr>
            <w:r>
              <w:rPr>
                <w:rFonts w:ascii="Times New Roman" w:hAnsi="Times New Roman" w:cs="Times New Roman"/>
                <w:sz w:val="12"/>
                <w:szCs w:val="12"/>
                <w:lang w:val="en-US"/>
              </w:rPr>
              <w:t>0.232</w:t>
            </w:r>
          </w:p>
        </w:tc>
        <w:tc>
          <w:tcPr>
            <w:tcW w:w="690" w:type="dxa"/>
            <w:tcMar>
              <w:top w:w="0" w:type="dxa"/>
              <w:left w:w="20" w:type="dxa"/>
              <w:bottom w:w="0" w:type="dxa"/>
              <w:right w:w="20" w:type="dxa"/>
            </w:tcMar>
          </w:tcPr>
          <w:p w14:paraId="4BA3A486" w14:textId="77777777" w:rsidR="004805ED" w:rsidRDefault="00000000">
            <w:pPr>
              <w:pStyle w:val="TableContents"/>
              <w:jc w:val="center"/>
            </w:pPr>
            <w:r>
              <w:rPr>
                <w:rFonts w:ascii="Times New Roman" w:hAnsi="Times New Roman" w:cs="Times New Roman"/>
                <w:sz w:val="12"/>
                <w:szCs w:val="12"/>
                <w:lang w:val="en-US"/>
              </w:rPr>
              <w:t>0.113</w:t>
            </w:r>
          </w:p>
        </w:tc>
      </w:tr>
      <w:tr w:rsidR="004805ED" w14:paraId="6DBC2008" w14:textId="77777777">
        <w:trPr>
          <w:cantSplit/>
        </w:trPr>
        <w:tc>
          <w:tcPr>
            <w:tcW w:w="750" w:type="dxa"/>
            <w:tcMar>
              <w:top w:w="0" w:type="dxa"/>
              <w:left w:w="20" w:type="dxa"/>
              <w:bottom w:w="0" w:type="dxa"/>
              <w:right w:w="20" w:type="dxa"/>
            </w:tcMar>
          </w:tcPr>
          <w:p w14:paraId="6A372BC3" w14:textId="77777777" w:rsidR="004805ED" w:rsidRDefault="00000000">
            <w:pPr>
              <w:pStyle w:val="TableContents"/>
            </w:pPr>
            <w:r>
              <w:rPr>
                <w:rFonts w:ascii="Times New Roman" w:hAnsi="Times New Roman" w:cs="Times New Roman"/>
                <w:sz w:val="12"/>
                <w:szCs w:val="12"/>
                <w:lang w:val="en-US"/>
              </w:rPr>
              <w:t>with D-1 weather</w:t>
            </w:r>
          </w:p>
        </w:tc>
        <w:tc>
          <w:tcPr>
            <w:tcW w:w="900" w:type="dxa"/>
            <w:tcMar>
              <w:top w:w="0" w:type="dxa"/>
              <w:left w:w="20" w:type="dxa"/>
              <w:bottom w:w="0" w:type="dxa"/>
              <w:right w:w="20" w:type="dxa"/>
            </w:tcMar>
          </w:tcPr>
          <w:p w14:paraId="6196B845" w14:textId="77777777" w:rsidR="004805ED" w:rsidRDefault="00000000">
            <w:pPr>
              <w:pStyle w:val="TableContents"/>
            </w:pPr>
            <w:r>
              <w:rPr>
                <w:rFonts w:ascii="Times New Roman" w:hAnsi="Times New Roman" w:cs="Times New Roman"/>
                <w:sz w:val="12"/>
                <w:szCs w:val="12"/>
                <w:lang w:val="en-US"/>
              </w:rPr>
              <w:t>class weights</w:t>
            </w:r>
          </w:p>
        </w:tc>
        <w:tc>
          <w:tcPr>
            <w:tcW w:w="620" w:type="dxa"/>
            <w:tcMar>
              <w:top w:w="0" w:type="dxa"/>
              <w:left w:w="20" w:type="dxa"/>
              <w:bottom w:w="0" w:type="dxa"/>
              <w:right w:w="20" w:type="dxa"/>
            </w:tcMar>
          </w:tcPr>
          <w:p w14:paraId="6E282680" w14:textId="77777777" w:rsidR="004805ED" w:rsidRDefault="00000000">
            <w:pPr>
              <w:pStyle w:val="TableContents"/>
              <w:jc w:val="center"/>
            </w:pPr>
            <w:r>
              <w:rPr>
                <w:rFonts w:ascii="Times New Roman" w:hAnsi="Times New Roman" w:cs="Times New Roman"/>
                <w:sz w:val="12"/>
                <w:szCs w:val="12"/>
                <w:lang w:val="en-US"/>
              </w:rPr>
              <w:t>0.064</w:t>
            </w:r>
          </w:p>
        </w:tc>
        <w:tc>
          <w:tcPr>
            <w:tcW w:w="620" w:type="dxa"/>
            <w:tcMar>
              <w:top w:w="0" w:type="dxa"/>
              <w:left w:w="20" w:type="dxa"/>
              <w:bottom w:w="0" w:type="dxa"/>
              <w:right w:w="20" w:type="dxa"/>
            </w:tcMar>
          </w:tcPr>
          <w:p w14:paraId="1559EADF" w14:textId="77777777" w:rsidR="004805ED" w:rsidRDefault="00000000">
            <w:pPr>
              <w:pStyle w:val="TableContents"/>
              <w:jc w:val="center"/>
            </w:pPr>
            <w:r>
              <w:rPr>
                <w:rFonts w:ascii="Times New Roman" w:hAnsi="Times New Roman" w:cs="Times New Roman"/>
                <w:sz w:val="12"/>
                <w:szCs w:val="12"/>
                <w:lang w:val="en-US"/>
              </w:rPr>
              <w:t>0.704</w:t>
            </w:r>
          </w:p>
        </w:tc>
        <w:tc>
          <w:tcPr>
            <w:tcW w:w="620" w:type="dxa"/>
            <w:tcMar>
              <w:top w:w="0" w:type="dxa"/>
              <w:left w:w="20" w:type="dxa"/>
              <w:bottom w:w="0" w:type="dxa"/>
              <w:right w:w="20" w:type="dxa"/>
            </w:tcMar>
          </w:tcPr>
          <w:p w14:paraId="359435EB" w14:textId="77777777" w:rsidR="004805ED" w:rsidRDefault="00000000">
            <w:pPr>
              <w:pStyle w:val="TableContents"/>
              <w:jc w:val="center"/>
            </w:pPr>
            <w:r>
              <w:rPr>
                <w:rFonts w:ascii="Times New Roman" w:hAnsi="Times New Roman" w:cs="Times New Roman"/>
                <w:sz w:val="12"/>
                <w:szCs w:val="12"/>
                <w:lang w:val="en-US"/>
              </w:rPr>
              <w:t>0.094</w:t>
            </w:r>
          </w:p>
        </w:tc>
        <w:tc>
          <w:tcPr>
            <w:tcW w:w="620" w:type="dxa"/>
            <w:tcMar>
              <w:top w:w="0" w:type="dxa"/>
              <w:left w:w="20" w:type="dxa"/>
              <w:bottom w:w="0" w:type="dxa"/>
              <w:right w:w="20" w:type="dxa"/>
            </w:tcMar>
          </w:tcPr>
          <w:p w14:paraId="11E54819" w14:textId="77777777" w:rsidR="004805ED" w:rsidRDefault="00000000">
            <w:pPr>
              <w:pStyle w:val="TableContents"/>
              <w:jc w:val="center"/>
            </w:pPr>
            <w:r>
              <w:rPr>
                <w:rFonts w:ascii="Times New Roman" w:hAnsi="Times New Roman" w:cs="Times New Roman"/>
                <w:sz w:val="12"/>
                <w:szCs w:val="12"/>
                <w:lang w:val="en-US"/>
              </w:rPr>
              <w:t>0.160</w:t>
            </w:r>
          </w:p>
        </w:tc>
        <w:tc>
          <w:tcPr>
            <w:tcW w:w="690" w:type="dxa"/>
            <w:tcMar>
              <w:top w:w="0" w:type="dxa"/>
              <w:left w:w="20" w:type="dxa"/>
              <w:bottom w:w="0" w:type="dxa"/>
              <w:right w:w="20" w:type="dxa"/>
            </w:tcMar>
          </w:tcPr>
          <w:p w14:paraId="240BA4C0" w14:textId="77777777" w:rsidR="004805ED" w:rsidRDefault="00000000">
            <w:pPr>
              <w:pStyle w:val="TableContents"/>
              <w:jc w:val="center"/>
            </w:pPr>
            <w:r>
              <w:rPr>
                <w:rFonts w:ascii="Times New Roman" w:hAnsi="Times New Roman" w:cs="Times New Roman"/>
                <w:sz w:val="12"/>
                <w:szCs w:val="12"/>
                <w:lang w:val="en-US"/>
              </w:rPr>
              <w:t>0.119</w:t>
            </w:r>
          </w:p>
        </w:tc>
      </w:tr>
      <w:tr w:rsidR="004805ED" w14:paraId="1D3E8DAF" w14:textId="77777777">
        <w:trPr>
          <w:cantSplit/>
        </w:trPr>
        <w:tc>
          <w:tcPr>
            <w:tcW w:w="750" w:type="dxa"/>
            <w:tcMar>
              <w:top w:w="0" w:type="dxa"/>
              <w:left w:w="20" w:type="dxa"/>
              <w:bottom w:w="0" w:type="dxa"/>
              <w:right w:w="20" w:type="dxa"/>
            </w:tcMar>
          </w:tcPr>
          <w:p w14:paraId="6525BB48" w14:textId="77777777" w:rsidR="004805ED" w:rsidRDefault="00000000">
            <w:pPr>
              <w:pStyle w:val="TableContents"/>
            </w:pPr>
            <w:r>
              <w:rPr>
                <w:rFonts w:ascii="Times New Roman" w:hAnsi="Times New Roman" w:cs="Times New Roman"/>
                <w:sz w:val="12"/>
                <w:szCs w:val="12"/>
                <w:lang w:val="en-US"/>
              </w:rPr>
              <w:t>with D-1 weather</w:t>
            </w:r>
          </w:p>
        </w:tc>
        <w:tc>
          <w:tcPr>
            <w:tcW w:w="900" w:type="dxa"/>
            <w:tcMar>
              <w:top w:w="0" w:type="dxa"/>
              <w:left w:w="20" w:type="dxa"/>
              <w:bottom w:w="0" w:type="dxa"/>
              <w:right w:w="20" w:type="dxa"/>
            </w:tcMar>
          </w:tcPr>
          <w:p w14:paraId="738E940B" w14:textId="77777777" w:rsidR="004805ED" w:rsidRDefault="00000000">
            <w:pPr>
              <w:pStyle w:val="TableContents"/>
            </w:pPr>
            <w:r>
              <w:rPr>
                <w:rFonts w:ascii="Times New Roman" w:hAnsi="Times New Roman" w:cs="Times New Roman"/>
                <w:sz w:val="12"/>
                <w:szCs w:val="12"/>
                <w:lang w:val="en-US"/>
              </w:rPr>
              <w:t>SMOTE-NC (train only)</w:t>
            </w:r>
          </w:p>
        </w:tc>
        <w:tc>
          <w:tcPr>
            <w:tcW w:w="620" w:type="dxa"/>
            <w:tcMar>
              <w:top w:w="0" w:type="dxa"/>
              <w:left w:w="20" w:type="dxa"/>
              <w:bottom w:w="0" w:type="dxa"/>
              <w:right w:w="20" w:type="dxa"/>
            </w:tcMar>
          </w:tcPr>
          <w:p w14:paraId="3FD25080" w14:textId="77777777" w:rsidR="004805ED" w:rsidRDefault="00000000">
            <w:pPr>
              <w:pStyle w:val="TableContents"/>
              <w:jc w:val="center"/>
            </w:pPr>
            <w:r>
              <w:rPr>
                <w:rFonts w:ascii="Times New Roman" w:hAnsi="Times New Roman" w:cs="Times New Roman"/>
                <w:sz w:val="12"/>
                <w:szCs w:val="12"/>
                <w:lang w:val="en-US"/>
              </w:rPr>
              <w:t>0.046</w:t>
            </w:r>
          </w:p>
        </w:tc>
        <w:tc>
          <w:tcPr>
            <w:tcW w:w="620" w:type="dxa"/>
            <w:tcMar>
              <w:top w:w="0" w:type="dxa"/>
              <w:left w:w="20" w:type="dxa"/>
              <w:bottom w:w="0" w:type="dxa"/>
              <w:right w:w="20" w:type="dxa"/>
            </w:tcMar>
          </w:tcPr>
          <w:p w14:paraId="02670490" w14:textId="77777777" w:rsidR="004805ED" w:rsidRDefault="00000000">
            <w:pPr>
              <w:pStyle w:val="TableContents"/>
              <w:jc w:val="center"/>
            </w:pPr>
            <w:r>
              <w:rPr>
                <w:rFonts w:ascii="Times New Roman" w:hAnsi="Times New Roman" w:cs="Times New Roman"/>
                <w:sz w:val="12"/>
                <w:szCs w:val="12"/>
                <w:lang w:val="en-US"/>
              </w:rPr>
              <w:t>0.679</w:t>
            </w:r>
          </w:p>
        </w:tc>
        <w:tc>
          <w:tcPr>
            <w:tcW w:w="620" w:type="dxa"/>
            <w:tcMar>
              <w:top w:w="0" w:type="dxa"/>
              <w:left w:w="20" w:type="dxa"/>
              <w:bottom w:w="0" w:type="dxa"/>
              <w:right w:w="20" w:type="dxa"/>
            </w:tcMar>
          </w:tcPr>
          <w:p w14:paraId="4526B56B" w14:textId="77777777" w:rsidR="004805ED" w:rsidRDefault="00000000">
            <w:pPr>
              <w:pStyle w:val="TableContents"/>
              <w:jc w:val="center"/>
            </w:pPr>
            <w:r>
              <w:rPr>
                <w:rFonts w:ascii="Times New Roman" w:hAnsi="Times New Roman" w:cs="Times New Roman"/>
                <w:sz w:val="12"/>
                <w:szCs w:val="12"/>
                <w:lang w:val="en-US"/>
              </w:rPr>
              <w:t>0.111</w:t>
            </w:r>
          </w:p>
        </w:tc>
        <w:tc>
          <w:tcPr>
            <w:tcW w:w="620" w:type="dxa"/>
            <w:tcMar>
              <w:top w:w="0" w:type="dxa"/>
              <w:left w:w="20" w:type="dxa"/>
              <w:bottom w:w="0" w:type="dxa"/>
              <w:right w:w="20" w:type="dxa"/>
            </w:tcMar>
          </w:tcPr>
          <w:p w14:paraId="790AB10C" w14:textId="77777777" w:rsidR="004805ED" w:rsidRDefault="00000000">
            <w:pPr>
              <w:pStyle w:val="TableContents"/>
              <w:jc w:val="center"/>
            </w:pPr>
            <w:r>
              <w:rPr>
                <w:rFonts w:ascii="Times New Roman" w:hAnsi="Times New Roman" w:cs="Times New Roman"/>
                <w:sz w:val="12"/>
                <w:szCs w:val="12"/>
                <w:lang w:val="en-US"/>
              </w:rPr>
              <w:t>0.118</w:t>
            </w:r>
          </w:p>
        </w:tc>
        <w:tc>
          <w:tcPr>
            <w:tcW w:w="690" w:type="dxa"/>
            <w:tcMar>
              <w:top w:w="0" w:type="dxa"/>
              <w:left w:w="20" w:type="dxa"/>
              <w:bottom w:w="0" w:type="dxa"/>
              <w:right w:w="20" w:type="dxa"/>
            </w:tcMar>
          </w:tcPr>
          <w:p w14:paraId="2A370EC6" w14:textId="77777777" w:rsidR="004805ED" w:rsidRDefault="00000000">
            <w:pPr>
              <w:pStyle w:val="TableContents"/>
              <w:jc w:val="center"/>
            </w:pPr>
            <w:r>
              <w:rPr>
                <w:rFonts w:ascii="Times New Roman" w:hAnsi="Times New Roman" w:cs="Times New Roman"/>
                <w:sz w:val="12"/>
                <w:szCs w:val="12"/>
                <w:lang w:val="en-US"/>
              </w:rPr>
              <w:t>0.114</w:t>
            </w:r>
          </w:p>
        </w:tc>
      </w:tr>
      <w:tr w:rsidR="004805ED" w14:paraId="441D3154" w14:textId="77777777">
        <w:trPr>
          <w:cantSplit/>
        </w:trPr>
        <w:tc>
          <w:tcPr>
            <w:tcW w:w="750" w:type="dxa"/>
            <w:tcMar>
              <w:top w:w="0" w:type="dxa"/>
              <w:left w:w="20" w:type="dxa"/>
              <w:bottom w:w="0" w:type="dxa"/>
              <w:right w:w="20" w:type="dxa"/>
            </w:tcMar>
          </w:tcPr>
          <w:p w14:paraId="03CE3E8E" w14:textId="77777777" w:rsidR="004805ED" w:rsidRDefault="00000000">
            <w:pPr>
              <w:pStyle w:val="TableContents"/>
            </w:pPr>
            <w:r>
              <w:rPr>
                <w:rFonts w:ascii="Times New Roman" w:hAnsi="Times New Roman" w:cs="Times New Roman"/>
                <w:sz w:val="12"/>
                <w:szCs w:val="12"/>
                <w:lang w:val="en-US"/>
              </w:rPr>
              <w:t>without weather</w:t>
            </w:r>
          </w:p>
        </w:tc>
        <w:tc>
          <w:tcPr>
            <w:tcW w:w="900" w:type="dxa"/>
            <w:tcMar>
              <w:top w:w="0" w:type="dxa"/>
              <w:left w:w="20" w:type="dxa"/>
              <w:bottom w:w="0" w:type="dxa"/>
              <w:right w:w="20" w:type="dxa"/>
            </w:tcMar>
          </w:tcPr>
          <w:p w14:paraId="1A42881C" w14:textId="77777777" w:rsidR="004805ED" w:rsidRDefault="00000000">
            <w:pPr>
              <w:pStyle w:val="TableContents"/>
            </w:pPr>
            <w:r>
              <w:rPr>
                <w:rFonts w:ascii="Times New Roman" w:hAnsi="Times New Roman" w:cs="Times New Roman"/>
                <w:sz w:val="12"/>
                <w:szCs w:val="12"/>
                <w:lang w:val="en-US"/>
              </w:rPr>
              <w:t>no balancing</w:t>
            </w:r>
          </w:p>
        </w:tc>
        <w:tc>
          <w:tcPr>
            <w:tcW w:w="620" w:type="dxa"/>
            <w:tcMar>
              <w:top w:w="0" w:type="dxa"/>
              <w:left w:w="20" w:type="dxa"/>
              <w:bottom w:w="0" w:type="dxa"/>
              <w:right w:w="20" w:type="dxa"/>
            </w:tcMar>
          </w:tcPr>
          <w:p w14:paraId="056C4855" w14:textId="77777777" w:rsidR="004805ED" w:rsidRDefault="00000000">
            <w:pPr>
              <w:pStyle w:val="TableContents"/>
              <w:jc w:val="center"/>
            </w:pPr>
            <w:r>
              <w:rPr>
                <w:rFonts w:ascii="Times New Roman" w:hAnsi="Times New Roman" w:cs="Times New Roman"/>
                <w:sz w:val="12"/>
                <w:szCs w:val="12"/>
                <w:lang w:val="en-US"/>
              </w:rPr>
              <w:t>0.050</w:t>
            </w:r>
          </w:p>
        </w:tc>
        <w:tc>
          <w:tcPr>
            <w:tcW w:w="620" w:type="dxa"/>
            <w:tcMar>
              <w:top w:w="0" w:type="dxa"/>
              <w:left w:w="20" w:type="dxa"/>
              <w:bottom w:w="0" w:type="dxa"/>
              <w:right w:w="20" w:type="dxa"/>
            </w:tcMar>
          </w:tcPr>
          <w:p w14:paraId="261F9429" w14:textId="77777777" w:rsidR="004805ED" w:rsidRDefault="00000000">
            <w:pPr>
              <w:pStyle w:val="TableContents"/>
              <w:jc w:val="center"/>
            </w:pPr>
            <w:r>
              <w:rPr>
                <w:rFonts w:ascii="Times New Roman" w:hAnsi="Times New Roman" w:cs="Times New Roman"/>
                <w:sz w:val="12"/>
                <w:szCs w:val="12"/>
                <w:lang w:val="en-US"/>
              </w:rPr>
              <w:t>0.704</w:t>
            </w:r>
          </w:p>
        </w:tc>
        <w:tc>
          <w:tcPr>
            <w:tcW w:w="620" w:type="dxa"/>
            <w:tcMar>
              <w:top w:w="0" w:type="dxa"/>
              <w:left w:w="20" w:type="dxa"/>
              <w:bottom w:w="0" w:type="dxa"/>
              <w:right w:w="20" w:type="dxa"/>
            </w:tcMar>
          </w:tcPr>
          <w:p w14:paraId="2483B3FA" w14:textId="77777777" w:rsidR="004805ED" w:rsidRDefault="00000000">
            <w:pPr>
              <w:pStyle w:val="TableContents"/>
              <w:jc w:val="center"/>
            </w:pPr>
            <w:r>
              <w:rPr>
                <w:rFonts w:ascii="Times New Roman" w:hAnsi="Times New Roman" w:cs="Times New Roman"/>
                <w:sz w:val="12"/>
                <w:szCs w:val="12"/>
                <w:lang w:val="en-US"/>
              </w:rPr>
              <w:t>0.064</w:t>
            </w:r>
          </w:p>
        </w:tc>
        <w:tc>
          <w:tcPr>
            <w:tcW w:w="620" w:type="dxa"/>
            <w:tcMar>
              <w:top w:w="0" w:type="dxa"/>
              <w:left w:w="20" w:type="dxa"/>
              <w:bottom w:w="0" w:type="dxa"/>
              <w:right w:w="20" w:type="dxa"/>
            </w:tcMar>
          </w:tcPr>
          <w:p w14:paraId="6B9C3172" w14:textId="77777777" w:rsidR="004805ED" w:rsidRDefault="00000000">
            <w:pPr>
              <w:pStyle w:val="TableContents"/>
              <w:jc w:val="center"/>
            </w:pPr>
            <w:r>
              <w:rPr>
                <w:rFonts w:ascii="Times New Roman" w:hAnsi="Times New Roman" w:cs="Times New Roman"/>
                <w:sz w:val="12"/>
                <w:szCs w:val="12"/>
                <w:lang w:val="en-US"/>
              </w:rPr>
              <w:t>0.412</w:t>
            </w:r>
          </w:p>
        </w:tc>
        <w:tc>
          <w:tcPr>
            <w:tcW w:w="690" w:type="dxa"/>
            <w:tcMar>
              <w:top w:w="0" w:type="dxa"/>
              <w:left w:w="20" w:type="dxa"/>
              <w:bottom w:w="0" w:type="dxa"/>
              <w:right w:w="20" w:type="dxa"/>
            </w:tcMar>
          </w:tcPr>
          <w:p w14:paraId="6221C205" w14:textId="77777777" w:rsidR="004805ED" w:rsidRDefault="00000000">
            <w:pPr>
              <w:pStyle w:val="TableContents"/>
              <w:jc w:val="center"/>
            </w:pPr>
            <w:r>
              <w:rPr>
                <w:rFonts w:ascii="Times New Roman" w:hAnsi="Times New Roman" w:cs="Times New Roman"/>
                <w:sz w:val="12"/>
                <w:szCs w:val="12"/>
                <w:lang w:val="en-US"/>
              </w:rPr>
              <w:t>0.110</w:t>
            </w:r>
          </w:p>
        </w:tc>
      </w:tr>
      <w:tr w:rsidR="004805ED" w14:paraId="2A055906" w14:textId="77777777">
        <w:trPr>
          <w:cantSplit/>
        </w:trPr>
        <w:tc>
          <w:tcPr>
            <w:tcW w:w="750" w:type="dxa"/>
            <w:tcMar>
              <w:top w:w="0" w:type="dxa"/>
              <w:left w:w="20" w:type="dxa"/>
              <w:bottom w:w="0" w:type="dxa"/>
              <w:right w:w="20" w:type="dxa"/>
            </w:tcMar>
          </w:tcPr>
          <w:p w14:paraId="2EFA327E" w14:textId="77777777" w:rsidR="004805ED" w:rsidRDefault="00000000">
            <w:pPr>
              <w:pStyle w:val="TableContents"/>
            </w:pPr>
            <w:r>
              <w:rPr>
                <w:rFonts w:ascii="Times New Roman" w:hAnsi="Times New Roman" w:cs="Times New Roman"/>
                <w:sz w:val="12"/>
                <w:szCs w:val="12"/>
                <w:lang w:val="en-US"/>
              </w:rPr>
              <w:t>without weather</w:t>
            </w:r>
          </w:p>
        </w:tc>
        <w:tc>
          <w:tcPr>
            <w:tcW w:w="900" w:type="dxa"/>
            <w:tcMar>
              <w:top w:w="0" w:type="dxa"/>
              <w:left w:w="20" w:type="dxa"/>
              <w:bottom w:w="0" w:type="dxa"/>
              <w:right w:w="20" w:type="dxa"/>
            </w:tcMar>
          </w:tcPr>
          <w:p w14:paraId="4F6FD07B" w14:textId="77777777" w:rsidR="004805ED" w:rsidRDefault="00000000">
            <w:pPr>
              <w:pStyle w:val="TableContents"/>
            </w:pPr>
            <w:r>
              <w:rPr>
                <w:rFonts w:ascii="Times New Roman" w:hAnsi="Times New Roman" w:cs="Times New Roman"/>
                <w:sz w:val="12"/>
                <w:szCs w:val="12"/>
                <w:lang w:val="en-US"/>
              </w:rPr>
              <w:t>class weights</w:t>
            </w:r>
          </w:p>
        </w:tc>
        <w:tc>
          <w:tcPr>
            <w:tcW w:w="620" w:type="dxa"/>
            <w:tcMar>
              <w:top w:w="0" w:type="dxa"/>
              <w:left w:w="20" w:type="dxa"/>
              <w:bottom w:w="0" w:type="dxa"/>
              <w:right w:w="20" w:type="dxa"/>
            </w:tcMar>
          </w:tcPr>
          <w:p w14:paraId="0F9DEE2E" w14:textId="77777777" w:rsidR="004805ED" w:rsidRDefault="00000000">
            <w:pPr>
              <w:pStyle w:val="TableContents"/>
              <w:jc w:val="center"/>
            </w:pPr>
            <w:r>
              <w:rPr>
                <w:rFonts w:ascii="Times New Roman" w:hAnsi="Times New Roman" w:cs="Times New Roman"/>
                <w:sz w:val="12"/>
                <w:szCs w:val="12"/>
                <w:lang w:val="en-US"/>
              </w:rPr>
              <w:t>0.058</w:t>
            </w:r>
          </w:p>
        </w:tc>
        <w:tc>
          <w:tcPr>
            <w:tcW w:w="620" w:type="dxa"/>
            <w:tcMar>
              <w:top w:w="0" w:type="dxa"/>
              <w:left w:w="20" w:type="dxa"/>
              <w:bottom w:w="0" w:type="dxa"/>
              <w:right w:w="20" w:type="dxa"/>
            </w:tcMar>
          </w:tcPr>
          <w:p w14:paraId="38C718FA" w14:textId="77777777" w:rsidR="004805ED" w:rsidRDefault="00000000">
            <w:pPr>
              <w:pStyle w:val="TableContents"/>
              <w:jc w:val="center"/>
            </w:pPr>
            <w:r>
              <w:rPr>
                <w:rFonts w:ascii="Times New Roman" w:hAnsi="Times New Roman" w:cs="Times New Roman"/>
                <w:sz w:val="12"/>
                <w:szCs w:val="12"/>
                <w:lang w:val="en-US"/>
              </w:rPr>
              <w:t>0.698</w:t>
            </w:r>
          </w:p>
        </w:tc>
        <w:tc>
          <w:tcPr>
            <w:tcW w:w="620" w:type="dxa"/>
            <w:tcMar>
              <w:top w:w="0" w:type="dxa"/>
              <w:left w:w="20" w:type="dxa"/>
              <w:bottom w:w="0" w:type="dxa"/>
              <w:right w:w="20" w:type="dxa"/>
            </w:tcMar>
          </w:tcPr>
          <w:p w14:paraId="4916067C" w14:textId="77777777" w:rsidR="004805ED" w:rsidRDefault="00000000">
            <w:pPr>
              <w:pStyle w:val="TableContents"/>
              <w:jc w:val="center"/>
            </w:pPr>
            <w:r>
              <w:rPr>
                <w:rFonts w:ascii="Times New Roman" w:hAnsi="Times New Roman" w:cs="Times New Roman"/>
                <w:sz w:val="12"/>
                <w:szCs w:val="12"/>
                <w:lang w:val="en-US"/>
              </w:rPr>
              <w:t>0.087</w:t>
            </w:r>
          </w:p>
        </w:tc>
        <w:tc>
          <w:tcPr>
            <w:tcW w:w="620" w:type="dxa"/>
            <w:tcMar>
              <w:top w:w="0" w:type="dxa"/>
              <w:left w:w="20" w:type="dxa"/>
              <w:bottom w:w="0" w:type="dxa"/>
              <w:right w:w="20" w:type="dxa"/>
            </w:tcMar>
          </w:tcPr>
          <w:p w14:paraId="6D03B0D0" w14:textId="77777777" w:rsidR="004805ED" w:rsidRDefault="00000000">
            <w:pPr>
              <w:pStyle w:val="TableContents"/>
              <w:jc w:val="center"/>
            </w:pPr>
            <w:r>
              <w:rPr>
                <w:rFonts w:ascii="Times New Roman" w:hAnsi="Times New Roman" w:cs="Times New Roman"/>
                <w:sz w:val="12"/>
                <w:szCs w:val="12"/>
                <w:lang w:val="en-US"/>
              </w:rPr>
              <w:t>0.341</w:t>
            </w:r>
          </w:p>
        </w:tc>
        <w:tc>
          <w:tcPr>
            <w:tcW w:w="690" w:type="dxa"/>
            <w:tcMar>
              <w:top w:w="0" w:type="dxa"/>
              <w:left w:w="20" w:type="dxa"/>
              <w:bottom w:w="0" w:type="dxa"/>
              <w:right w:w="20" w:type="dxa"/>
            </w:tcMar>
          </w:tcPr>
          <w:p w14:paraId="41A31FBC" w14:textId="77777777" w:rsidR="004805ED" w:rsidRDefault="00000000">
            <w:pPr>
              <w:pStyle w:val="TableContents"/>
              <w:jc w:val="center"/>
            </w:pPr>
            <w:r>
              <w:rPr>
                <w:rFonts w:ascii="Times New Roman" w:hAnsi="Times New Roman" w:cs="Times New Roman"/>
                <w:sz w:val="12"/>
                <w:szCs w:val="12"/>
                <w:lang w:val="en-US"/>
              </w:rPr>
              <w:t>0.138</w:t>
            </w:r>
          </w:p>
        </w:tc>
      </w:tr>
      <w:tr w:rsidR="004805ED" w14:paraId="2B78E8C8" w14:textId="77777777">
        <w:trPr>
          <w:cantSplit/>
        </w:trPr>
        <w:tc>
          <w:tcPr>
            <w:tcW w:w="750" w:type="dxa"/>
            <w:tcBorders>
              <w:bottom w:val="single" w:sz="6" w:space="0" w:color="000000"/>
            </w:tcBorders>
            <w:tcMar>
              <w:top w:w="0" w:type="dxa"/>
              <w:left w:w="20" w:type="dxa"/>
              <w:bottom w:w="0" w:type="dxa"/>
              <w:right w:w="20" w:type="dxa"/>
            </w:tcMar>
          </w:tcPr>
          <w:p w14:paraId="2A34F9F9" w14:textId="77777777" w:rsidR="004805ED" w:rsidRDefault="00000000">
            <w:pPr>
              <w:pStyle w:val="TableContents"/>
            </w:pPr>
            <w:r>
              <w:rPr>
                <w:rFonts w:ascii="Times New Roman" w:hAnsi="Times New Roman" w:cs="Times New Roman"/>
                <w:sz w:val="12"/>
                <w:szCs w:val="12"/>
                <w:lang w:val="en-US"/>
              </w:rPr>
              <w:t>without weather</w:t>
            </w:r>
          </w:p>
        </w:tc>
        <w:tc>
          <w:tcPr>
            <w:tcW w:w="900" w:type="dxa"/>
            <w:tcBorders>
              <w:bottom w:val="single" w:sz="6" w:space="0" w:color="000000"/>
            </w:tcBorders>
            <w:tcMar>
              <w:top w:w="0" w:type="dxa"/>
              <w:left w:w="20" w:type="dxa"/>
              <w:bottom w:w="0" w:type="dxa"/>
              <w:right w:w="20" w:type="dxa"/>
            </w:tcMar>
          </w:tcPr>
          <w:p w14:paraId="4D66812D" w14:textId="77777777" w:rsidR="004805ED" w:rsidRDefault="00000000">
            <w:pPr>
              <w:pStyle w:val="TableContents"/>
            </w:pPr>
            <w:r>
              <w:rPr>
                <w:rFonts w:ascii="Times New Roman" w:hAnsi="Times New Roman" w:cs="Times New Roman"/>
                <w:sz w:val="12"/>
                <w:szCs w:val="12"/>
                <w:lang w:val="en-US"/>
              </w:rPr>
              <w:t>SMOTE-NC (train only)</w:t>
            </w:r>
          </w:p>
        </w:tc>
        <w:tc>
          <w:tcPr>
            <w:tcW w:w="620" w:type="dxa"/>
            <w:tcBorders>
              <w:bottom w:val="single" w:sz="6" w:space="0" w:color="000000"/>
            </w:tcBorders>
            <w:tcMar>
              <w:top w:w="0" w:type="dxa"/>
              <w:left w:w="20" w:type="dxa"/>
              <w:bottom w:w="0" w:type="dxa"/>
              <w:right w:w="20" w:type="dxa"/>
            </w:tcMar>
          </w:tcPr>
          <w:p w14:paraId="70766C45" w14:textId="77777777" w:rsidR="004805ED" w:rsidRDefault="00000000">
            <w:pPr>
              <w:pStyle w:val="TableContents"/>
              <w:jc w:val="center"/>
            </w:pPr>
            <w:r>
              <w:rPr>
                <w:rFonts w:ascii="Times New Roman" w:hAnsi="Times New Roman" w:cs="Times New Roman"/>
                <w:sz w:val="12"/>
                <w:szCs w:val="12"/>
                <w:lang w:val="en-US"/>
              </w:rPr>
              <w:t>0.052</w:t>
            </w:r>
          </w:p>
        </w:tc>
        <w:tc>
          <w:tcPr>
            <w:tcW w:w="620" w:type="dxa"/>
            <w:tcBorders>
              <w:bottom w:val="single" w:sz="6" w:space="0" w:color="000000"/>
            </w:tcBorders>
            <w:tcMar>
              <w:top w:w="0" w:type="dxa"/>
              <w:left w:w="20" w:type="dxa"/>
              <w:bottom w:w="0" w:type="dxa"/>
              <w:right w:w="20" w:type="dxa"/>
            </w:tcMar>
          </w:tcPr>
          <w:p w14:paraId="0A247381" w14:textId="77777777" w:rsidR="004805ED" w:rsidRDefault="00000000">
            <w:pPr>
              <w:pStyle w:val="TableContents"/>
              <w:jc w:val="center"/>
            </w:pPr>
            <w:r>
              <w:rPr>
                <w:rFonts w:ascii="Times New Roman" w:hAnsi="Times New Roman" w:cs="Times New Roman"/>
                <w:sz w:val="12"/>
                <w:szCs w:val="12"/>
                <w:lang w:val="en-US"/>
              </w:rPr>
              <w:t>0.634</w:t>
            </w:r>
          </w:p>
        </w:tc>
        <w:tc>
          <w:tcPr>
            <w:tcW w:w="620" w:type="dxa"/>
            <w:tcBorders>
              <w:bottom w:val="single" w:sz="6" w:space="0" w:color="000000"/>
            </w:tcBorders>
            <w:tcMar>
              <w:top w:w="0" w:type="dxa"/>
              <w:left w:w="20" w:type="dxa"/>
              <w:bottom w:w="0" w:type="dxa"/>
              <w:right w:w="20" w:type="dxa"/>
            </w:tcMar>
          </w:tcPr>
          <w:p w14:paraId="336FC6A6" w14:textId="77777777" w:rsidR="004805ED" w:rsidRDefault="00000000">
            <w:pPr>
              <w:pStyle w:val="TableContents"/>
              <w:jc w:val="center"/>
            </w:pPr>
            <w:r>
              <w:rPr>
                <w:rFonts w:ascii="Times New Roman" w:hAnsi="Times New Roman" w:cs="Times New Roman"/>
                <w:sz w:val="12"/>
                <w:szCs w:val="12"/>
                <w:lang w:val="en-US"/>
              </w:rPr>
              <w:t>0.126</w:t>
            </w:r>
          </w:p>
        </w:tc>
        <w:tc>
          <w:tcPr>
            <w:tcW w:w="620" w:type="dxa"/>
            <w:tcBorders>
              <w:bottom w:val="single" w:sz="6" w:space="0" w:color="000000"/>
            </w:tcBorders>
            <w:tcMar>
              <w:top w:w="0" w:type="dxa"/>
              <w:left w:w="20" w:type="dxa"/>
              <w:bottom w:w="0" w:type="dxa"/>
              <w:right w:w="20" w:type="dxa"/>
            </w:tcMar>
          </w:tcPr>
          <w:p w14:paraId="62249D47" w14:textId="77777777" w:rsidR="004805ED" w:rsidRDefault="00000000">
            <w:pPr>
              <w:pStyle w:val="TableContents"/>
              <w:jc w:val="center"/>
            </w:pPr>
            <w:r>
              <w:rPr>
                <w:rFonts w:ascii="Times New Roman" w:hAnsi="Times New Roman" w:cs="Times New Roman"/>
                <w:sz w:val="12"/>
                <w:szCs w:val="12"/>
                <w:lang w:val="en-US"/>
              </w:rPr>
              <w:t>0.261</w:t>
            </w:r>
          </w:p>
        </w:tc>
        <w:tc>
          <w:tcPr>
            <w:tcW w:w="690" w:type="dxa"/>
            <w:tcBorders>
              <w:bottom w:val="single" w:sz="6" w:space="0" w:color="000000"/>
            </w:tcBorders>
            <w:tcMar>
              <w:top w:w="0" w:type="dxa"/>
              <w:left w:w="20" w:type="dxa"/>
              <w:bottom w:w="0" w:type="dxa"/>
              <w:right w:w="20" w:type="dxa"/>
            </w:tcMar>
          </w:tcPr>
          <w:p w14:paraId="31B297DE" w14:textId="77777777" w:rsidR="004805ED" w:rsidRDefault="00000000">
            <w:pPr>
              <w:pStyle w:val="TableContents"/>
              <w:jc w:val="center"/>
            </w:pPr>
            <w:r>
              <w:rPr>
                <w:rFonts w:ascii="Times New Roman" w:hAnsi="Times New Roman" w:cs="Times New Roman"/>
                <w:sz w:val="12"/>
                <w:szCs w:val="12"/>
                <w:lang w:val="en-US"/>
              </w:rPr>
              <w:t>0.170</w:t>
            </w:r>
          </w:p>
        </w:tc>
      </w:tr>
    </w:tbl>
    <w:p w14:paraId="5886FEEC" w14:textId="77777777" w:rsidR="00244C1A" w:rsidRDefault="00244C1A" w:rsidP="002A024E">
      <w:pPr>
        <w:pStyle w:val="GvdeMetni"/>
        <w:spacing w:line="273" w:lineRule="auto"/>
        <w:ind w:left="142" w:firstLine="284"/>
        <w:jc w:val="both"/>
      </w:pPr>
    </w:p>
    <w:p w14:paraId="4DEE7B66" w14:textId="77777777" w:rsidR="00244C1A" w:rsidRDefault="006E070A" w:rsidP="00244C1A">
      <w:pPr>
        <w:pStyle w:val="ListeParagraf"/>
        <w:numPr>
          <w:ilvl w:val="2"/>
          <w:numId w:val="4"/>
        </w:numPr>
        <w:ind w:left="567" w:hanging="515"/>
        <w:rPr>
          <w:i/>
          <w:sz w:val="16"/>
        </w:rPr>
      </w:pPr>
      <w:r>
        <w:rPr>
          <w:i/>
          <w:spacing w:val="-2"/>
          <w:sz w:val="16"/>
        </w:rPr>
        <w:t>Model Performance and Explainability</w:t>
      </w:r>
    </w:p>
    <w:p w14:paraId="5100E5D3" w14:textId="77777777" w:rsidR="00244C1A" w:rsidRDefault="00244C1A" w:rsidP="00244C1A">
      <w:pPr>
        <w:pStyle w:val="GvdeMetni"/>
        <w:spacing w:line="273" w:lineRule="auto"/>
        <w:ind w:left="142" w:firstLine="284"/>
        <w:jc w:val="both"/>
      </w:pPr>
    </w:p>
    <w:p w14:paraId="2A7DAD77" w14:textId="77777777" w:rsidR="00961F71" w:rsidRPr="00961F71" w:rsidRDefault="00961F71" w:rsidP="00961F71">
      <w:pPr>
        <w:pStyle w:val="GvdeMetni"/>
        <w:spacing w:line="273" w:lineRule="auto"/>
        <w:ind w:left="43" w:right="183" w:firstLine="239"/>
        <w:jc w:val="both"/>
        <w:rPr>
          <w:w w:val="110"/>
        </w:rPr>
      </w:pPr>
      <w:r>
        <w:rPr>
          <w:w w:val="110"/>
        </w:rPr>
        <w:t>This subsection analyses which inputs matter (ablation and SHAP), how correlated the inputs are, and what the predictions would mean in cost terms.</w:t>
      </w:r>
    </w:p>
    <w:p w14:paraId="32747198" w14:textId="77777777" w:rsidR="00961F71" w:rsidRPr="00961F71" w:rsidRDefault="00961F71" w:rsidP="00961F71">
      <w:pPr>
        <w:pStyle w:val="GvdeMetni"/>
        <w:spacing w:line="273" w:lineRule="auto"/>
        <w:ind w:left="43" w:right="183" w:firstLine="239"/>
        <w:jc w:val="both"/>
        <w:rPr>
          <w:w w:val="110"/>
        </w:rPr>
      </w:pPr>
      <w:r>
        <w:rPr>
          <w:w w:val="110"/>
        </w:rPr>
        <w:t>Ablation (Table 11, validation period): starting from calendar, schedule and previous-day weather (set A), adding the history features raises the cancellation PR-AUC from 0.069 to 0.212. Adding holidays and destination weather (set C: 0.207) does not help further, and removing the weather variables altogether does not hurt (set D: 0.220); removing the history features instead drops the PR-AUC to 0.067. The same-day state of Mode B raises it to 0.283 (set G). For the cause model, the accuracy rises from 54.8% (set A) to 61.7% (set C) and 64.5% with the same-day state, and weather variables contribute a few points there (set C vs D: 61.7% vs 59.1%). For the unweighted delay model the accuracy is nearly unchanged across all feature sets (61.5%-63.2%). Weather observed on the previous day therefore adds little to the prediction of cancellations once recent operational history is known, presumably because the history already reflects the weather regime.</w:t>
      </w:r>
    </w:p>
    <w:p w14:paraId="38369302" w14:textId="77777777" w:rsidR="002A1638" w:rsidRDefault="002A1638" w:rsidP="002A1638">
      <w:pPr>
        <w:spacing w:before="96"/>
        <w:ind w:left="43"/>
        <w:rPr>
          <w:b/>
          <w:sz w:val="14"/>
        </w:rPr>
      </w:pPr>
      <w:r>
        <w:rPr>
          <w:b/>
          <w:w w:val="110"/>
          <w:sz w:val="14"/>
        </w:rPr>
        <w:t>Table 11</w:t>
      </w:r>
    </w:p>
    <w:p w14:paraId="20B295CF" w14:textId="77777777" w:rsidR="002A1638" w:rsidRDefault="0002574A" w:rsidP="001D35B1">
      <w:pPr>
        <w:spacing w:before="30" w:after="60"/>
        <w:ind w:left="43"/>
        <w:rPr>
          <w:sz w:val="14"/>
        </w:rPr>
      </w:pPr>
      <w:r>
        <w:rPr>
          <w:spacing w:val="-2"/>
          <w:w w:val="110"/>
          <w:sz w:val="14"/>
        </w:rPr>
        <w:t>Feature ablation on the validation period (default hyper-parameters: learning rate 0.08, maximum depth 6, at most 800 trees; cancellation with scale_pos_weight = sqrt(n_neg/n_pos), cause with balanced class weights, delay without class weights on a 700,000-flight training subsample).</w:t>
      </w:r>
    </w:p>
    <w:tbl>
      <w:tblPr>
        <w:tblStyle w:val="TabloKlavuzu"/>
        <w:tblW w:w="4820" w:type="dxa"/>
        <w:tblInd w:w="108" w:type="dxa"/>
        <w:tblLook w:val="06A0" w:firstRow="1" w:lastRow="0" w:firstColumn="1" w:lastColumn="0" w:noHBand="1" w:noVBand="1"/>
      </w:tblPr>
      <w:tblGrid>
        <w:gridCol w:w="2100"/>
        <w:gridCol w:w="900"/>
        <w:gridCol w:w="900"/>
        <w:gridCol w:w="920"/>
      </w:tblGrid>
      <w:tr w:rsidR="004805ED" w14:paraId="5664A9D7" w14:textId="77777777">
        <w:trPr>
          <w:cantSplit/>
        </w:trPr>
        <w:tc>
          <w:tcPr>
            <w:tcW w:w="2100" w:type="dxa"/>
            <w:tcBorders>
              <w:top w:val="single" w:sz="6" w:space="0" w:color="000000"/>
              <w:bottom w:val="single" w:sz="6" w:space="0" w:color="000000"/>
            </w:tcBorders>
            <w:tcMar>
              <w:top w:w="0" w:type="dxa"/>
              <w:left w:w="20" w:type="dxa"/>
              <w:bottom w:w="0" w:type="dxa"/>
              <w:right w:w="20" w:type="dxa"/>
            </w:tcMar>
          </w:tcPr>
          <w:p w14:paraId="7E29F71E" w14:textId="77777777" w:rsidR="004805ED" w:rsidRDefault="00000000">
            <w:pPr>
              <w:pStyle w:val="TableContents"/>
            </w:pPr>
            <w:r>
              <w:rPr>
                <w:rFonts w:ascii="Times New Roman" w:hAnsi="Times New Roman" w:cs="Times New Roman"/>
                <w:b/>
                <w:sz w:val="12"/>
                <w:szCs w:val="12"/>
                <w:lang w:val="en-US"/>
              </w:rPr>
              <w:t>Feature set</w:t>
            </w:r>
          </w:p>
        </w:tc>
        <w:tc>
          <w:tcPr>
            <w:tcW w:w="900" w:type="dxa"/>
            <w:tcBorders>
              <w:top w:val="single" w:sz="6" w:space="0" w:color="000000"/>
              <w:bottom w:val="single" w:sz="6" w:space="0" w:color="000000"/>
            </w:tcBorders>
            <w:tcMar>
              <w:top w:w="0" w:type="dxa"/>
              <w:left w:w="20" w:type="dxa"/>
              <w:bottom w:w="0" w:type="dxa"/>
              <w:right w:w="20" w:type="dxa"/>
            </w:tcMar>
          </w:tcPr>
          <w:p w14:paraId="2AFA40B2" w14:textId="77777777" w:rsidR="004805ED" w:rsidRDefault="00000000">
            <w:pPr>
              <w:pStyle w:val="TableContents"/>
              <w:jc w:val="center"/>
            </w:pPr>
            <w:r>
              <w:rPr>
                <w:rFonts w:ascii="Times New Roman" w:hAnsi="Times New Roman" w:cs="Times New Roman"/>
                <w:b/>
                <w:sz w:val="12"/>
                <w:szCs w:val="12"/>
                <w:lang w:val="en-US"/>
              </w:rPr>
              <w:t>Cancel PR-AUC</w:t>
            </w:r>
          </w:p>
        </w:tc>
        <w:tc>
          <w:tcPr>
            <w:tcW w:w="900" w:type="dxa"/>
            <w:tcBorders>
              <w:top w:val="single" w:sz="6" w:space="0" w:color="000000"/>
              <w:bottom w:val="single" w:sz="6" w:space="0" w:color="000000"/>
            </w:tcBorders>
            <w:tcMar>
              <w:top w:w="0" w:type="dxa"/>
              <w:left w:w="20" w:type="dxa"/>
              <w:bottom w:w="0" w:type="dxa"/>
              <w:right w:w="20" w:type="dxa"/>
            </w:tcMar>
          </w:tcPr>
          <w:p w14:paraId="5D90BDCF" w14:textId="77777777" w:rsidR="004805ED" w:rsidRDefault="00000000">
            <w:pPr>
              <w:pStyle w:val="TableContents"/>
              <w:jc w:val="center"/>
            </w:pPr>
            <w:r>
              <w:rPr>
                <w:rFonts w:ascii="Times New Roman" w:hAnsi="Times New Roman" w:cs="Times New Roman"/>
                <w:b/>
                <w:sz w:val="12"/>
                <w:szCs w:val="12"/>
                <w:lang w:val="en-US"/>
              </w:rPr>
              <w:t>Cause acc.</w:t>
            </w:r>
          </w:p>
        </w:tc>
        <w:tc>
          <w:tcPr>
            <w:tcW w:w="920" w:type="dxa"/>
            <w:tcBorders>
              <w:top w:val="single" w:sz="6" w:space="0" w:color="000000"/>
              <w:bottom w:val="single" w:sz="6" w:space="0" w:color="000000"/>
            </w:tcBorders>
            <w:tcMar>
              <w:top w:w="0" w:type="dxa"/>
              <w:left w:w="20" w:type="dxa"/>
              <w:bottom w:w="0" w:type="dxa"/>
              <w:right w:w="20" w:type="dxa"/>
            </w:tcMar>
          </w:tcPr>
          <w:p w14:paraId="14CEA38A" w14:textId="77777777" w:rsidR="004805ED" w:rsidRDefault="00000000">
            <w:pPr>
              <w:pStyle w:val="TableContents"/>
              <w:jc w:val="center"/>
            </w:pPr>
            <w:r>
              <w:rPr>
                <w:rFonts w:ascii="Times New Roman" w:hAnsi="Times New Roman" w:cs="Times New Roman"/>
                <w:b/>
                <w:sz w:val="12"/>
                <w:szCs w:val="12"/>
                <w:lang w:val="en-US"/>
              </w:rPr>
              <w:t>Delay acc.</w:t>
            </w:r>
          </w:p>
        </w:tc>
      </w:tr>
      <w:tr w:rsidR="004805ED" w14:paraId="08C133AC" w14:textId="77777777">
        <w:trPr>
          <w:cantSplit/>
        </w:trPr>
        <w:tc>
          <w:tcPr>
            <w:tcW w:w="2100" w:type="dxa"/>
            <w:tcMar>
              <w:top w:w="0" w:type="dxa"/>
              <w:left w:w="20" w:type="dxa"/>
              <w:bottom w:w="0" w:type="dxa"/>
              <w:right w:w="20" w:type="dxa"/>
            </w:tcMar>
          </w:tcPr>
          <w:p w14:paraId="6ED48C99" w14:textId="77777777" w:rsidR="004805ED" w:rsidRDefault="00000000">
            <w:pPr>
              <w:pStyle w:val="TableContents"/>
            </w:pPr>
            <w:r>
              <w:rPr>
                <w:rFonts w:ascii="Times New Roman" w:hAnsi="Times New Roman" w:cs="Times New Roman"/>
                <w:sz w:val="12"/>
                <w:szCs w:val="12"/>
                <w:lang w:val="en-US"/>
              </w:rPr>
              <w:t>A: calendar + schedule + D-1 origin weather</w:t>
            </w:r>
          </w:p>
        </w:tc>
        <w:tc>
          <w:tcPr>
            <w:tcW w:w="900" w:type="dxa"/>
            <w:tcMar>
              <w:top w:w="0" w:type="dxa"/>
              <w:left w:w="20" w:type="dxa"/>
              <w:bottom w:w="0" w:type="dxa"/>
              <w:right w:w="20" w:type="dxa"/>
            </w:tcMar>
          </w:tcPr>
          <w:p w14:paraId="6B22AE35" w14:textId="77777777" w:rsidR="004805ED" w:rsidRDefault="00000000">
            <w:pPr>
              <w:pStyle w:val="TableContents"/>
              <w:jc w:val="center"/>
            </w:pPr>
            <w:r>
              <w:rPr>
                <w:rFonts w:ascii="Times New Roman" w:hAnsi="Times New Roman" w:cs="Times New Roman"/>
                <w:sz w:val="12"/>
                <w:szCs w:val="12"/>
                <w:lang w:val="en-US"/>
              </w:rPr>
              <w:t>0.069</w:t>
            </w:r>
          </w:p>
        </w:tc>
        <w:tc>
          <w:tcPr>
            <w:tcW w:w="900" w:type="dxa"/>
            <w:tcMar>
              <w:top w:w="0" w:type="dxa"/>
              <w:left w:w="20" w:type="dxa"/>
              <w:bottom w:w="0" w:type="dxa"/>
              <w:right w:w="20" w:type="dxa"/>
            </w:tcMar>
          </w:tcPr>
          <w:p w14:paraId="2C82255C" w14:textId="77777777" w:rsidR="004805ED" w:rsidRDefault="00000000">
            <w:pPr>
              <w:pStyle w:val="TableContents"/>
              <w:jc w:val="center"/>
            </w:pPr>
            <w:r>
              <w:rPr>
                <w:rFonts w:ascii="Times New Roman" w:hAnsi="Times New Roman" w:cs="Times New Roman"/>
                <w:sz w:val="12"/>
                <w:szCs w:val="12"/>
                <w:lang w:val="en-US"/>
              </w:rPr>
              <w:t>54.8%</w:t>
            </w:r>
          </w:p>
        </w:tc>
        <w:tc>
          <w:tcPr>
            <w:tcW w:w="920" w:type="dxa"/>
            <w:tcMar>
              <w:top w:w="0" w:type="dxa"/>
              <w:left w:w="20" w:type="dxa"/>
              <w:bottom w:w="0" w:type="dxa"/>
              <w:right w:w="20" w:type="dxa"/>
            </w:tcMar>
          </w:tcPr>
          <w:p w14:paraId="17E008E0" w14:textId="77777777" w:rsidR="004805ED" w:rsidRDefault="00000000">
            <w:pPr>
              <w:pStyle w:val="TableContents"/>
              <w:jc w:val="center"/>
            </w:pPr>
            <w:r>
              <w:rPr>
                <w:rFonts w:ascii="Times New Roman" w:hAnsi="Times New Roman" w:cs="Times New Roman"/>
                <w:sz w:val="12"/>
                <w:szCs w:val="12"/>
                <w:lang w:val="en-US"/>
              </w:rPr>
              <w:t>61.6%</w:t>
            </w:r>
          </w:p>
        </w:tc>
      </w:tr>
      <w:tr w:rsidR="004805ED" w14:paraId="67A85B4F" w14:textId="77777777">
        <w:trPr>
          <w:cantSplit/>
        </w:trPr>
        <w:tc>
          <w:tcPr>
            <w:tcW w:w="2100" w:type="dxa"/>
            <w:tcMar>
              <w:top w:w="0" w:type="dxa"/>
              <w:left w:w="20" w:type="dxa"/>
              <w:bottom w:w="0" w:type="dxa"/>
              <w:right w:w="20" w:type="dxa"/>
            </w:tcMar>
          </w:tcPr>
          <w:p w14:paraId="76E80D18" w14:textId="77777777" w:rsidR="004805ED" w:rsidRDefault="00000000">
            <w:pPr>
              <w:pStyle w:val="TableContents"/>
            </w:pPr>
            <w:r>
              <w:rPr>
                <w:rFonts w:ascii="Times New Roman" w:hAnsi="Times New Roman" w:cs="Times New Roman"/>
                <w:sz w:val="12"/>
                <w:szCs w:val="12"/>
                <w:lang w:val="en-US"/>
              </w:rPr>
              <w:t>B: A + history</w:t>
            </w:r>
          </w:p>
        </w:tc>
        <w:tc>
          <w:tcPr>
            <w:tcW w:w="900" w:type="dxa"/>
            <w:tcMar>
              <w:top w:w="0" w:type="dxa"/>
              <w:left w:w="20" w:type="dxa"/>
              <w:bottom w:w="0" w:type="dxa"/>
              <w:right w:w="20" w:type="dxa"/>
            </w:tcMar>
          </w:tcPr>
          <w:p w14:paraId="3F4B5A17" w14:textId="77777777" w:rsidR="004805ED" w:rsidRDefault="00000000">
            <w:pPr>
              <w:pStyle w:val="TableContents"/>
              <w:jc w:val="center"/>
            </w:pPr>
            <w:r>
              <w:rPr>
                <w:rFonts w:ascii="Times New Roman" w:hAnsi="Times New Roman" w:cs="Times New Roman"/>
                <w:sz w:val="12"/>
                <w:szCs w:val="12"/>
                <w:lang w:val="en-US"/>
              </w:rPr>
              <w:t>0.212</w:t>
            </w:r>
          </w:p>
        </w:tc>
        <w:tc>
          <w:tcPr>
            <w:tcW w:w="900" w:type="dxa"/>
            <w:tcMar>
              <w:top w:w="0" w:type="dxa"/>
              <w:left w:w="20" w:type="dxa"/>
              <w:bottom w:w="0" w:type="dxa"/>
              <w:right w:w="20" w:type="dxa"/>
            </w:tcMar>
          </w:tcPr>
          <w:p w14:paraId="48CBEE4F" w14:textId="77777777" w:rsidR="004805ED" w:rsidRDefault="00000000">
            <w:pPr>
              <w:pStyle w:val="TableContents"/>
              <w:jc w:val="center"/>
            </w:pPr>
            <w:r>
              <w:rPr>
                <w:rFonts w:ascii="Times New Roman" w:hAnsi="Times New Roman" w:cs="Times New Roman"/>
                <w:sz w:val="12"/>
                <w:szCs w:val="12"/>
                <w:lang w:val="en-US"/>
              </w:rPr>
              <w:t>59.3%</w:t>
            </w:r>
          </w:p>
        </w:tc>
        <w:tc>
          <w:tcPr>
            <w:tcW w:w="920" w:type="dxa"/>
            <w:tcMar>
              <w:top w:w="0" w:type="dxa"/>
              <w:left w:w="20" w:type="dxa"/>
              <w:bottom w:w="0" w:type="dxa"/>
              <w:right w:w="20" w:type="dxa"/>
            </w:tcMar>
          </w:tcPr>
          <w:p w14:paraId="52823141" w14:textId="77777777" w:rsidR="004805ED" w:rsidRDefault="00000000">
            <w:pPr>
              <w:pStyle w:val="TableContents"/>
              <w:jc w:val="center"/>
            </w:pPr>
            <w:r>
              <w:rPr>
                <w:rFonts w:ascii="Times New Roman" w:hAnsi="Times New Roman" w:cs="Times New Roman"/>
                <w:sz w:val="12"/>
                <w:szCs w:val="12"/>
                <w:lang w:val="en-US"/>
              </w:rPr>
              <w:t>62.7%</w:t>
            </w:r>
          </w:p>
        </w:tc>
      </w:tr>
      <w:tr w:rsidR="004805ED" w14:paraId="382241CF" w14:textId="77777777">
        <w:trPr>
          <w:cantSplit/>
        </w:trPr>
        <w:tc>
          <w:tcPr>
            <w:tcW w:w="2100" w:type="dxa"/>
            <w:tcMar>
              <w:top w:w="0" w:type="dxa"/>
              <w:left w:w="20" w:type="dxa"/>
              <w:bottom w:w="0" w:type="dxa"/>
              <w:right w:w="20" w:type="dxa"/>
            </w:tcMar>
          </w:tcPr>
          <w:p w14:paraId="40C3D797" w14:textId="77777777" w:rsidR="004805ED" w:rsidRDefault="00000000">
            <w:pPr>
              <w:pStyle w:val="TableContents"/>
            </w:pPr>
            <w:r>
              <w:rPr>
                <w:rFonts w:ascii="Times New Roman" w:hAnsi="Times New Roman" w:cs="Times New Roman"/>
                <w:sz w:val="12"/>
                <w:szCs w:val="12"/>
                <w:lang w:val="en-US"/>
              </w:rPr>
              <w:t>C: B + holiday + destination weather</w:t>
            </w:r>
          </w:p>
        </w:tc>
        <w:tc>
          <w:tcPr>
            <w:tcW w:w="900" w:type="dxa"/>
            <w:tcMar>
              <w:top w:w="0" w:type="dxa"/>
              <w:left w:w="20" w:type="dxa"/>
              <w:bottom w:w="0" w:type="dxa"/>
              <w:right w:w="20" w:type="dxa"/>
            </w:tcMar>
          </w:tcPr>
          <w:p w14:paraId="3432994B" w14:textId="77777777" w:rsidR="004805ED" w:rsidRDefault="00000000">
            <w:pPr>
              <w:pStyle w:val="TableContents"/>
              <w:jc w:val="center"/>
            </w:pPr>
            <w:r>
              <w:rPr>
                <w:rFonts w:ascii="Times New Roman" w:hAnsi="Times New Roman" w:cs="Times New Roman"/>
                <w:sz w:val="12"/>
                <w:szCs w:val="12"/>
                <w:lang w:val="en-US"/>
              </w:rPr>
              <w:t>0.207</w:t>
            </w:r>
          </w:p>
        </w:tc>
        <w:tc>
          <w:tcPr>
            <w:tcW w:w="900" w:type="dxa"/>
            <w:tcMar>
              <w:top w:w="0" w:type="dxa"/>
              <w:left w:w="20" w:type="dxa"/>
              <w:bottom w:w="0" w:type="dxa"/>
              <w:right w:w="20" w:type="dxa"/>
            </w:tcMar>
          </w:tcPr>
          <w:p w14:paraId="142F9922" w14:textId="77777777" w:rsidR="004805ED" w:rsidRDefault="00000000">
            <w:pPr>
              <w:pStyle w:val="TableContents"/>
              <w:jc w:val="center"/>
            </w:pPr>
            <w:r>
              <w:rPr>
                <w:rFonts w:ascii="Times New Roman" w:hAnsi="Times New Roman" w:cs="Times New Roman"/>
                <w:sz w:val="12"/>
                <w:szCs w:val="12"/>
                <w:lang w:val="en-US"/>
              </w:rPr>
              <w:t>61.7%</w:t>
            </w:r>
          </w:p>
        </w:tc>
        <w:tc>
          <w:tcPr>
            <w:tcW w:w="920" w:type="dxa"/>
            <w:tcMar>
              <w:top w:w="0" w:type="dxa"/>
              <w:left w:w="20" w:type="dxa"/>
              <w:bottom w:w="0" w:type="dxa"/>
              <w:right w:w="20" w:type="dxa"/>
            </w:tcMar>
          </w:tcPr>
          <w:p w14:paraId="01125A63" w14:textId="77777777" w:rsidR="004805ED" w:rsidRDefault="00000000">
            <w:pPr>
              <w:pStyle w:val="TableContents"/>
              <w:jc w:val="center"/>
            </w:pPr>
            <w:r>
              <w:rPr>
                <w:rFonts w:ascii="Times New Roman" w:hAnsi="Times New Roman" w:cs="Times New Roman"/>
                <w:sz w:val="12"/>
                <w:szCs w:val="12"/>
                <w:lang w:val="en-US"/>
              </w:rPr>
              <w:t>62.7%</w:t>
            </w:r>
          </w:p>
        </w:tc>
      </w:tr>
      <w:tr w:rsidR="004805ED" w14:paraId="13121EB1" w14:textId="77777777">
        <w:trPr>
          <w:cantSplit/>
        </w:trPr>
        <w:tc>
          <w:tcPr>
            <w:tcW w:w="2100" w:type="dxa"/>
            <w:tcMar>
              <w:top w:w="0" w:type="dxa"/>
              <w:left w:w="20" w:type="dxa"/>
              <w:bottom w:w="0" w:type="dxa"/>
              <w:right w:w="20" w:type="dxa"/>
            </w:tcMar>
          </w:tcPr>
          <w:p w14:paraId="154384BC" w14:textId="77777777" w:rsidR="004805ED" w:rsidRDefault="00000000">
            <w:pPr>
              <w:pStyle w:val="TableContents"/>
            </w:pPr>
            <w:r>
              <w:rPr>
                <w:rFonts w:ascii="Times New Roman" w:hAnsi="Times New Roman" w:cs="Times New Roman"/>
                <w:sz w:val="12"/>
                <w:szCs w:val="12"/>
                <w:lang w:val="en-US"/>
              </w:rPr>
              <w:t>D: C without weather</w:t>
            </w:r>
          </w:p>
        </w:tc>
        <w:tc>
          <w:tcPr>
            <w:tcW w:w="900" w:type="dxa"/>
            <w:tcMar>
              <w:top w:w="0" w:type="dxa"/>
              <w:left w:w="20" w:type="dxa"/>
              <w:bottom w:w="0" w:type="dxa"/>
              <w:right w:w="20" w:type="dxa"/>
            </w:tcMar>
          </w:tcPr>
          <w:p w14:paraId="5A47D9C4" w14:textId="77777777" w:rsidR="004805ED" w:rsidRDefault="00000000">
            <w:pPr>
              <w:pStyle w:val="TableContents"/>
              <w:jc w:val="center"/>
            </w:pPr>
            <w:r>
              <w:rPr>
                <w:rFonts w:ascii="Times New Roman" w:hAnsi="Times New Roman" w:cs="Times New Roman"/>
                <w:sz w:val="12"/>
                <w:szCs w:val="12"/>
                <w:lang w:val="en-US"/>
              </w:rPr>
              <w:t>0.220</w:t>
            </w:r>
          </w:p>
        </w:tc>
        <w:tc>
          <w:tcPr>
            <w:tcW w:w="900" w:type="dxa"/>
            <w:tcMar>
              <w:top w:w="0" w:type="dxa"/>
              <w:left w:w="20" w:type="dxa"/>
              <w:bottom w:w="0" w:type="dxa"/>
              <w:right w:w="20" w:type="dxa"/>
            </w:tcMar>
          </w:tcPr>
          <w:p w14:paraId="117A1A42" w14:textId="77777777" w:rsidR="004805ED" w:rsidRDefault="00000000">
            <w:pPr>
              <w:pStyle w:val="TableContents"/>
              <w:jc w:val="center"/>
            </w:pPr>
            <w:r>
              <w:rPr>
                <w:rFonts w:ascii="Times New Roman" w:hAnsi="Times New Roman" w:cs="Times New Roman"/>
                <w:sz w:val="12"/>
                <w:szCs w:val="12"/>
                <w:lang w:val="en-US"/>
              </w:rPr>
              <w:t>59.1%</w:t>
            </w:r>
          </w:p>
        </w:tc>
        <w:tc>
          <w:tcPr>
            <w:tcW w:w="920" w:type="dxa"/>
            <w:tcMar>
              <w:top w:w="0" w:type="dxa"/>
              <w:left w:w="20" w:type="dxa"/>
              <w:bottom w:w="0" w:type="dxa"/>
              <w:right w:w="20" w:type="dxa"/>
            </w:tcMar>
          </w:tcPr>
          <w:p w14:paraId="144E1897" w14:textId="77777777" w:rsidR="004805ED" w:rsidRDefault="00000000">
            <w:pPr>
              <w:pStyle w:val="TableContents"/>
              <w:jc w:val="center"/>
            </w:pPr>
            <w:r>
              <w:rPr>
                <w:rFonts w:ascii="Times New Roman" w:hAnsi="Times New Roman" w:cs="Times New Roman"/>
                <w:sz w:val="12"/>
                <w:szCs w:val="12"/>
                <w:lang w:val="en-US"/>
              </w:rPr>
              <w:t>62.7%</w:t>
            </w:r>
          </w:p>
        </w:tc>
      </w:tr>
      <w:tr w:rsidR="004805ED" w14:paraId="06C3D3C7" w14:textId="77777777">
        <w:trPr>
          <w:cantSplit/>
        </w:trPr>
        <w:tc>
          <w:tcPr>
            <w:tcW w:w="2100" w:type="dxa"/>
            <w:tcMar>
              <w:top w:w="0" w:type="dxa"/>
              <w:left w:w="20" w:type="dxa"/>
              <w:bottom w:w="0" w:type="dxa"/>
              <w:right w:w="20" w:type="dxa"/>
            </w:tcMar>
          </w:tcPr>
          <w:p w14:paraId="39302ADE" w14:textId="77777777" w:rsidR="004805ED" w:rsidRDefault="00000000">
            <w:pPr>
              <w:pStyle w:val="TableContents"/>
            </w:pPr>
            <w:r>
              <w:rPr>
                <w:rFonts w:ascii="Times New Roman" w:hAnsi="Times New Roman" w:cs="Times New Roman"/>
                <w:sz w:val="12"/>
                <w:szCs w:val="12"/>
                <w:lang w:val="en-US"/>
              </w:rPr>
              <w:t>E: C without history</w:t>
            </w:r>
          </w:p>
        </w:tc>
        <w:tc>
          <w:tcPr>
            <w:tcW w:w="900" w:type="dxa"/>
            <w:tcMar>
              <w:top w:w="0" w:type="dxa"/>
              <w:left w:w="20" w:type="dxa"/>
              <w:bottom w:w="0" w:type="dxa"/>
              <w:right w:w="20" w:type="dxa"/>
            </w:tcMar>
          </w:tcPr>
          <w:p w14:paraId="07E953D4" w14:textId="77777777" w:rsidR="004805ED" w:rsidRDefault="00000000">
            <w:pPr>
              <w:pStyle w:val="TableContents"/>
              <w:jc w:val="center"/>
            </w:pPr>
            <w:r>
              <w:rPr>
                <w:rFonts w:ascii="Times New Roman" w:hAnsi="Times New Roman" w:cs="Times New Roman"/>
                <w:sz w:val="12"/>
                <w:szCs w:val="12"/>
                <w:lang w:val="en-US"/>
              </w:rPr>
              <w:t>0.067</w:t>
            </w:r>
          </w:p>
        </w:tc>
        <w:tc>
          <w:tcPr>
            <w:tcW w:w="900" w:type="dxa"/>
            <w:tcMar>
              <w:top w:w="0" w:type="dxa"/>
              <w:left w:w="20" w:type="dxa"/>
              <w:bottom w:w="0" w:type="dxa"/>
              <w:right w:w="20" w:type="dxa"/>
            </w:tcMar>
          </w:tcPr>
          <w:p w14:paraId="1D41A2F1" w14:textId="77777777" w:rsidR="004805ED" w:rsidRDefault="00000000">
            <w:pPr>
              <w:pStyle w:val="TableContents"/>
              <w:jc w:val="center"/>
            </w:pPr>
            <w:r>
              <w:rPr>
                <w:rFonts w:ascii="Times New Roman" w:hAnsi="Times New Roman" w:cs="Times New Roman"/>
                <w:sz w:val="12"/>
                <w:szCs w:val="12"/>
                <w:lang w:val="en-US"/>
              </w:rPr>
              <w:t>55.4%</w:t>
            </w:r>
          </w:p>
        </w:tc>
        <w:tc>
          <w:tcPr>
            <w:tcW w:w="920" w:type="dxa"/>
            <w:tcMar>
              <w:top w:w="0" w:type="dxa"/>
              <w:left w:w="20" w:type="dxa"/>
              <w:bottom w:w="0" w:type="dxa"/>
              <w:right w:w="20" w:type="dxa"/>
            </w:tcMar>
          </w:tcPr>
          <w:p w14:paraId="7A14B07E" w14:textId="77777777" w:rsidR="004805ED" w:rsidRDefault="00000000">
            <w:pPr>
              <w:pStyle w:val="TableContents"/>
              <w:jc w:val="center"/>
            </w:pPr>
            <w:r>
              <w:rPr>
                <w:rFonts w:ascii="Times New Roman" w:hAnsi="Times New Roman" w:cs="Times New Roman"/>
                <w:sz w:val="12"/>
                <w:szCs w:val="12"/>
                <w:lang w:val="en-US"/>
              </w:rPr>
              <w:t>61.6%</w:t>
            </w:r>
          </w:p>
        </w:tc>
      </w:tr>
      <w:tr w:rsidR="004805ED" w14:paraId="70FC0E92" w14:textId="77777777">
        <w:trPr>
          <w:cantSplit/>
        </w:trPr>
        <w:tc>
          <w:tcPr>
            <w:tcW w:w="2100" w:type="dxa"/>
            <w:tcMar>
              <w:top w:w="0" w:type="dxa"/>
              <w:left w:w="20" w:type="dxa"/>
              <w:bottom w:w="0" w:type="dxa"/>
              <w:right w:w="20" w:type="dxa"/>
            </w:tcMar>
          </w:tcPr>
          <w:p w14:paraId="21A03277" w14:textId="77777777" w:rsidR="004805ED" w:rsidRDefault="00000000">
            <w:pPr>
              <w:pStyle w:val="TableContents"/>
            </w:pPr>
            <w:r>
              <w:rPr>
                <w:rFonts w:ascii="Times New Roman" w:hAnsi="Times New Roman" w:cs="Times New Roman"/>
                <w:sz w:val="12"/>
                <w:szCs w:val="12"/>
                <w:lang w:val="en-US"/>
              </w:rPr>
              <w:t>F: calendar + schedule only</w:t>
            </w:r>
          </w:p>
        </w:tc>
        <w:tc>
          <w:tcPr>
            <w:tcW w:w="900" w:type="dxa"/>
            <w:tcMar>
              <w:top w:w="0" w:type="dxa"/>
              <w:left w:w="20" w:type="dxa"/>
              <w:bottom w:w="0" w:type="dxa"/>
              <w:right w:w="20" w:type="dxa"/>
            </w:tcMar>
          </w:tcPr>
          <w:p w14:paraId="19BCC96A" w14:textId="77777777" w:rsidR="004805ED" w:rsidRDefault="00000000">
            <w:pPr>
              <w:pStyle w:val="TableContents"/>
              <w:jc w:val="center"/>
            </w:pPr>
            <w:r>
              <w:rPr>
                <w:rFonts w:ascii="Times New Roman" w:hAnsi="Times New Roman" w:cs="Times New Roman"/>
                <w:sz w:val="12"/>
                <w:szCs w:val="12"/>
                <w:lang w:val="en-US"/>
              </w:rPr>
              <w:t>0.045</w:t>
            </w:r>
          </w:p>
        </w:tc>
        <w:tc>
          <w:tcPr>
            <w:tcW w:w="900" w:type="dxa"/>
            <w:tcMar>
              <w:top w:w="0" w:type="dxa"/>
              <w:left w:w="20" w:type="dxa"/>
              <w:bottom w:w="0" w:type="dxa"/>
              <w:right w:w="20" w:type="dxa"/>
            </w:tcMar>
          </w:tcPr>
          <w:p w14:paraId="7A87943D" w14:textId="77777777" w:rsidR="004805ED" w:rsidRDefault="00000000">
            <w:pPr>
              <w:pStyle w:val="TableContents"/>
              <w:jc w:val="center"/>
            </w:pPr>
            <w:r>
              <w:rPr>
                <w:rFonts w:ascii="Times New Roman" w:hAnsi="Times New Roman" w:cs="Times New Roman"/>
                <w:sz w:val="12"/>
                <w:szCs w:val="12"/>
                <w:lang w:val="en-US"/>
              </w:rPr>
              <w:t>52.8%</w:t>
            </w:r>
          </w:p>
        </w:tc>
        <w:tc>
          <w:tcPr>
            <w:tcW w:w="920" w:type="dxa"/>
            <w:tcMar>
              <w:top w:w="0" w:type="dxa"/>
              <w:left w:w="20" w:type="dxa"/>
              <w:bottom w:w="0" w:type="dxa"/>
              <w:right w:w="20" w:type="dxa"/>
            </w:tcMar>
          </w:tcPr>
          <w:p w14:paraId="3E4ED2DC" w14:textId="77777777" w:rsidR="004805ED" w:rsidRDefault="00000000">
            <w:pPr>
              <w:pStyle w:val="TableContents"/>
              <w:jc w:val="center"/>
            </w:pPr>
            <w:r>
              <w:rPr>
                <w:rFonts w:ascii="Times New Roman" w:hAnsi="Times New Roman" w:cs="Times New Roman"/>
                <w:sz w:val="12"/>
                <w:szCs w:val="12"/>
                <w:lang w:val="en-US"/>
              </w:rPr>
              <w:t>61.5%</w:t>
            </w:r>
          </w:p>
        </w:tc>
      </w:tr>
      <w:tr w:rsidR="004805ED" w14:paraId="3CF97D68" w14:textId="77777777">
        <w:trPr>
          <w:cantSplit/>
        </w:trPr>
        <w:tc>
          <w:tcPr>
            <w:tcW w:w="2100" w:type="dxa"/>
            <w:tcMar>
              <w:top w:w="0" w:type="dxa"/>
              <w:left w:w="20" w:type="dxa"/>
              <w:bottom w:w="0" w:type="dxa"/>
              <w:right w:w="20" w:type="dxa"/>
            </w:tcMar>
          </w:tcPr>
          <w:p w14:paraId="10C7F047" w14:textId="77777777" w:rsidR="004805ED" w:rsidRDefault="00000000">
            <w:pPr>
              <w:pStyle w:val="TableContents"/>
            </w:pPr>
            <w:r>
              <w:rPr>
                <w:rFonts w:ascii="Times New Roman" w:hAnsi="Times New Roman" w:cs="Times New Roman"/>
                <w:sz w:val="12"/>
                <w:szCs w:val="12"/>
                <w:lang w:val="en-US"/>
              </w:rPr>
              <w:t>G: C + same-day state (Mode B)</w:t>
            </w:r>
          </w:p>
        </w:tc>
        <w:tc>
          <w:tcPr>
            <w:tcW w:w="900" w:type="dxa"/>
            <w:tcMar>
              <w:top w:w="0" w:type="dxa"/>
              <w:left w:w="20" w:type="dxa"/>
              <w:bottom w:w="0" w:type="dxa"/>
              <w:right w:w="20" w:type="dxa"/>
            </w:tcMar>
          </w:tcPr>
          <w:p w14:paraId="6159835F" w14:textId="77777777" w:rsidR="004805ED" w:rsidRDefault="00000000">
            <w:pPr>
              <w:pStyle w:val="TableContents"/>
              <w:jc w:val="center"/>
            </w:pPr>
            <w:r>
              <w:rPr>
                <w:rFonts w:ascii="Times New Roman" w:hAnsi="Times New Roman" w:cs="Times New Roman"/>
                <w:sz w:val="12"/>
                <w:szCs w:val="12"/>
                <w:lang w:val="en-US"/>
              </w:rPr>
              <w:t>0.283</w:t>
            </w:r>
          </w:p>
        </w:tc>
        <w:tc>
          <w:tcPr>
            <w:tcW w:w="900" w:type="dxa"/>
            <w:tcMar>
              <w:top w:w="0" w:type="dxa"/>
              <w:left w:w="20" w:type="dxa"/>
              <w:bottom w:w="0" w:type="dxa"/>
              <w:right w:w="20" w:type="dxa"/>
            </w:tcMar>
          </w:tcPr>
          <w:p w14:paraId="4211BA77" w14:textId="77777777" w:rsidR="004805ED" w:rsidRDefault="00000000">
            <w:pPr>
              <w:pStyle w:val="TableContents"/>
              <w:jc w:val="center"/>
            </w:pPr>
            <w:r>
              <w:rPr>
                <w:rFonts w:ascii="Times New Roman" w:hAnsi="Times New Roman" w:cs="Times New Roman"/>
                <w:sz w:val="12"/>
                <w:szCs w:val="12"/>
                <w:lang w:val="en-US"/>
              </w:rPr>
              <w:t>64.5%</w:t>
            </w:r>
          </w:p>
        </w:tc>
        <w:tc>
          <w:tcPr>
            <w:tcW w:w="920" w:type="dxa"/>
            <w:tcMar>
              <w:top w:w="0" w:type="dxa"/>
              <w:left w:w="20" w:type="dxa"/>
              <w:bottom w:w="0" w:type="dxa"/>
              <w:right w:w="20" w:type="dxa"/>
            </w:tcMar>
          </w:tcPr>
          <w:p w14:paraId="3D2B30BC" w14:textId="77777777" w:rsidR="004805ED" w:rsidRDefault="00000000">
            <w:pPr>
              <w:pStyle w:val="TableContents"/>
              <w:jc w:val="center"/>
            </w:pPr>
            <w:r>
              <w:rPr>
                <w:rFonts w:ascii="Times New Roman" w:hAnsi="Times New Roman" w:cs="Times New Roman"/>
                <w:sz w:val="12"/>
                <w:szCs w:val="12"/>
                <w:lang w:val="en-US"/>
              </w:rPr>
              <w:t>63.2%</w:t>
            </w:r>
          </w:p>
        </w:tc>
      </w:tr>
      <w:tr w:rsidR="004805ED" w14:paraId="209C4134" w14:textId="77777777">
        <w:trPr>
          <w:cantSplit/>
        </w:trPr>
        <w:tc>
          <w:tcPr>
            <w:tcW w:w="2100" w:type="dxa"/>
            <w:tcMar>
              <w:top w:w="0" w:type="dxa"/>
              <w:left w:w="20" w:type="dxa"/>
              <w:bottom w:w="0" w:type="dxa"/>
              <w:right w:w="20" w:type="dxa"/>
            </w:tcMar>
          </w:tcPr>
          <w:p w14:paraId="4A4CC1D7" w14:textId="77777777" w:rsidR="004805ED" w:rsidRDefault="00000000">
            <w:pPr>
              <w:pStyle w:val="TableContents"/>
            </w:pPr>
            <w:r>
              <w:rPr>
                <w:rFonts w:ascii="Times New Roman" w:hAnsi="Times New Roman" w:cs="Times New Roman"/>
                <w:sz w:val="12"/>
                <w:szCs w:val="12"/>
                <w:lang w:val="en-US"/>
              </w:rPr>
              <w:t>H: G without weather</w:t>
            </w:r>
          </w:p>
        </w:tc>
        <w:tc>
          <w:tcPr>
            <w:tcW w:w="900" w:type="dxa"/>
            <w:tcMar>
              <w:top w:w="0" w:type="dxa"/>
              <w:left w:w="20" w:type="dxa"/>
              <w:bottom w:w="0" w:type="dxa"/>
              <w:right w:w="20" w:type="dxa"/>
            </w:tcMar>
          </w:tcPr>
          <w:p w14:paraId="7DB544BF" w14:textId="77777777" w:rsidR="004805ED" w:rsidRDefault="00000000">
            <w:pPr>
              <w:pStyle w:val="TableContents"/>
              <w:jc w:val="center"/>
            </w:pPr>
            <w:r>
              <w:rPr>
                <w:rFonts w:ascii="Times New Roman" w:hAnsi="Times New Roman" w:cs="Times New Roman"/>
                <w:sz w:val="12"/>
                <w:szCs w:val="12"/>
                <w:lang w:val="en-US"/>
              </w:rPr>
              <w:t>0.282</w:t>
            </w:r>
          </w:p>
        </w:tc>
        <w:tc>
          <w:tcPr>
            <w:tcW w:w="900" w:type="dxa"/>
            <w:tcMar>
              <w:top w:w="0" w:type="dxa"/>
              <w:left w:w="20" w:type="dxa"/>
              <w:bottom w:w="0" w:type="dxa"/>
              <w:right w:w="20" w:type="dxa"/>
            </w:tcMar>
          </w:tcPr>
          <w:p w14:paraId="2E1B45F4" w14:textId="77777777" w:rsidR="004805ED" w:rsidRDefault="00000000">
            <w:pPr>
              <w:pStyle w:val="TableContents"/>
              <w:jc w:val="center"/>
            </w:pPr>
            <w:r>
              <w:rPr>
                <w:rFonts w:ascii="Times New Roman" w:hAnsi="Times New Roman" w:cs="Times New Roman"/>
                <w:sz w:val="12"/>
                <w:szCs w:val="12"/>
                <w:lang w:val="en-US"/>
              </w:rPr>
              <w:t>62.7%</w:t>
            </w:r>
          </w:p>
        </w:tc>
        <w:tc>
          <w:tcPr>
            <w:tcW w:w="920" w:type="dxa"/>
            <w:tcMar>
              <w:top w:w="0" w:type="dxa"/>
              <w:left w:w="20" w:type="dxa"/>
              <w:bottom w:w="0" w:type="dxa"/>
              <w:right w:w="20" w:type="dxa"/>
            </w:tcMar>
          </w:tcPr>
          <w:p w14:paraId="67577123" w14:textId="77777777" w:rsidR="004805ED" w:rsidRDefault="00000000">
            <w:pPr>
              <w:pStyle w:val="TableContents"/>
              <w:jc w:val="center"/>
            </w:pPr>
            <w:r>
              <w:rPr>
                <w:rFonts w:ascii="Times New Roman" w:hAnsi="Times New Roman" w:cs="Times New Roman"/>
                <w:sz w:val="12"/>
                <w:szCs w:val="12"/>
                <w:lang w:val="en-US"/>
              </w:rPr>
              <w:t>63.1%</w:t>
            </w:r>
          </w:p>
        </w:tc>
      </w:tr>
      <w:tr w:rsidR="004805ED" w14:paraId="296C51D1" w14:textId="77777777">
        <w:trPr>
          <w:cantSplit/>
        </w:trPr>
        <w:tc>
          <w:tcPr>
            <w:tcW w:w="2100" w:type="dxa"/>
            <w:tcBorders>
              <w:bottom w:val="single" w:sz="6" w:space="0" w:color="000000"/>
            </w:tcBorders>
            <w:tcMar>
              <w:top w:w="0" w:type="dxa"/>
              <w:left w:w="20" w:type="dxa"/>
              <w:bottom w:w="0" w:type="dxa"/>
              <w:right w:w="20" w:type="dxa"/>
            </w:tcMar>
          </w:tcPr>
          <w:p w14:paraId="257E3A8A" w14:textId="77777777" w:rsidR="004805ED" w:rsidRDefault="00000000">
            <w:pPr>
              <w:pStyle w:val="TableContents"/>
            </w:pPr>
            <w:r>
              <w:rPr>
                <w:rFonts w:ascii="Times New Roman" w:hAnsi="Times New Roman" w:cs="Times New Roman"/>
                <w:sz w:val="12"/>
                <w:szCs w:val="12"/>
                <w:lang w:val="en-US"/>
              </w:rPr>
              <w:t>I: calendar + schedule + same-day state</w:t>
            </w:r>
          </w:p>
        </w:tc>
        <w:tc>
          <w:tcPr>
            <w:tcW w:w="900" w:type="dxa"/>
            <w:tcBorders>
              <w:bottom w:val="single" w:sz="6" w:space="0" w:color="000000"/>
            </w:tcBorders>
            <w:tcMar>
              <w:top w:w="0" w:type="dxa"/>
              <w:left w:w="20" w:type="dxa"/>
              <w:bottom w:w="0" w:type="dxa"/>
              <w:right w:w="20" w:type="dxa"/>
            </w:tcMar>
          </w:tcPr>
          <w:p w14:paraId="76988105" w14:textId="77777777" w:rsidR="004805ED" w:rsidRDefault="00000000">
            <w:pPr>
              <w:pStyle w:val="TableContents"/>
              <w:jc w:val="center"/>
            </w:pPr>
            <w:r>
              <w:rPr>
                <w:rFonts w:ascii="Times New Roman" w:hAnsi="Times New Roman" w:cs="Times New Roman"/>
                <w:sz w:val="12"/>
                <w:szCs w:val="12"/>
                <w:lang w:val="en-US"/>
              </w:rPr>
              <w:t>0.238</w:t>
            </w:r>
          </w:p>
        </w:tc>
        <w:tc>
          <w:tcPr>
            <w:tcW w:w="900" w:type="dxa"/>
            <w:tcBorders>
              <w:bottom w:val="single" w:sz="6" w:space="0" w:color="000000"/>
            </w:tcBorders>
            <w:tcMar>
              <w:top w:w="0" w:type="dxa"/>
              <w:left w:w="20" w:type="dxa"/>
              <w:bottom w:w="0" w:type="dxa"/>
              <w:right w:w="20" w:type="dxa"/>
            </w:tcMar>
          </w:tcPr>
          <w:p w14:paraId="539A8232" w14:textId="77777777" w:rsidR="004805ED" w:rsidRDefault="00000000">
            <w:pPr>
              <w:pStyle w:val="TableContents"/>
              <w:jc w:val="center"/>
            </w:pPr>
            <w:r>
              <w:rPr>
                <w:rFonts w:ascii="Times New Roman" w:hAnsi="Times New Roman" w:cs="Times New Roman"/>
                <w:sz w:val="12"/>
                <w:szCs w:val="12"/>
                <w:lang w:val="en-US"/>
              </w:rPr>
              <w:t>57.4%</w:t>
            </w:r>
          </w:p>
        </w:tc>
        <w:tc>
          <w:tcPr>
            <w:tcW w:w="920" w:type="dxa"/>
            <w:tcBorders>
              <w:bottom w:val="single" w:sz="6" w:space="0" w:color="000000"/>
            </w:tcBorders>
            <w:tcMar>
              <w:top w:w="0" w:type="dxa"/>
              <w:left w:w="20" w:type="dxa"/>
              <w:bottom w:w="0" w:type="dxa"/>
              <w:right w:w="20" w:type="dxa"/>
            </w:tcMar>
          </w:tcPr>
          <w:p w14:paraId="698188DC" w14:textId="77777777" w:rsidR="004805ED" w:rsidRDefault="00000000">
            <w:pPr>
              <w:pStyle w:val="TableContents"/>
              <w:jc w:val="center"/>
            </w:pPr>
            <w:r>
              <w:rPr>
                <w:rFonts w:ascii="Times New Roman" w:hAnsi="Times New Roman" w:cs="Times New Roman"/>
                <w:sz w:val="12"/>
                <w:szCs w:val="12"/>
                <w:lang w:val="en-US"/>
              </w:rPr>
              <w:t>63.0%</w:t>
            </w:r>
          </w:p>
        </w:tc>
      </w:tr>
    </w:tbl>
    <w:p w14:paraId="3B8B7600" w14:textId="77777777" w:rsidR="00B11221" w:rsidRDefault="00B11221" w:rsidP="00B11221">
      <w:pPr>
        <w:pStyle w:val="GvdeMetni"/>
        <w:spacing w:line="273" w:lineRule="auto"/>
        <w:ind w:left="43" w:right="183" w:firstLine="239"/>
        <w:jc w:val="both"/>
        <w:rPr>
          <w:w w:val="110"/>
        </w:rPr>
      </w:pPr>
      <w:r>
        <w:rPr>
          <w:w w:val="110"/>
        </w:rPr>
        <w:t xml:space="preserve">Explainability: SHAP contributions (Lundberg &amp; Lee, 2017) were computed for 30,000 random test flights. In the Mode B cancellation model the most important inputs are the same-day cancellation rate of the airline (L_AIR_CANCEL), the previous-day and previous-week airline cancellation rates </w:t>
      </w:r>
      <w:r>
        <w:rPr>
          <w:w w:val="110"/>
        </w:rPr>
        <w:t>(H_AIR_D1_CANCEL, H_AIR_D7_CANCEL), the destination airport and the nation-wide same-day cancellation rate (Figure 6). The cause model relies mainly on the airline (AIRLINE_CODE), the airports and the seasonal position of the date (Figure 7), and the delay model on the airline, the scheduled departure minute and the airports (Figure 8). Meteorological inputs do not appear among the most important features of the cancellation model.</w:t>
      </w:r>
    </w:p>
    <w:p w14:paraId="703AA4E1" w14:textId="77777777" w:rsidR="00A27433" w:rsidRDefault="00A27433" w:rsidP="00B11221">
      <w:pPr>
        <w:pStyle w:val="GvdeMetni"/>
        <w:spacing w:line="273" w:lineRule="auto"/>
        <w:ind w:left="43" w:right="183" w:firstLine="239"/>
        <w:jc w:val="both"/>
        <w:rPr>
          <w:w w:val="110"/>
        </w:rPr>
      </w:pPr>
      <w:r>
        <w:rPr>
          <w:w w:val="110"/>
        </w:rPr>
        <w:t>SHAP values describe how the fitted model uses its inputs; they do not establish causal effects, and because many inputs are strongly correlated (see below) importance is shared between them. The calendar year and ad-hoc composite weather scores are deliberately not used as inputs: the year can act as a proxy of the label, and a composite score without a validated formula cannot be justified.</w:t>
      </w:r>
    </w:p>
    <w:p w14:paraId="14D44580" w14:textId="77777777" w:rsidR="00B11221" w:rsidRDefault="00B11221" w:rsidP="00B11221">
      <w:pPr>
        <w:pStyle w:val="GvdeMetni"/>
        <w:spacing w:line="273" w:lineRule="auto"/>
        <w:ind w:left="43" w:right="183" w:firstLine="239"/>
        <w:jc w:val="both"/>
        <w:rPr>
          <w:w w:val="110"/>
        </w:rPr>
      </w:pPr>
      <w:r>
        <w:rPr>
          <w:w w:val="110"/>
        </w:rPr>
        <w:t>Cost-sensitive alerting: the costs of a false alarm and of a missed cancellation are unknown and depend on the user (passenger, airline), so we analyse relative costs: a false alarm costs one unit and a missed cancellation costs r units. For each r the decision threshold that minimises the total cost on the validation period is applied to the test period (Table 12, Figure 15). In Mode B alerts do not pay off at r = 2 (-2.9% relative to issuing no alerts), and save 7.9%, 25.0%, 43.8% and 64.9% at r = 5, 10, 20 and 50; at r = 10 the alert rate is 10.5%, recall 56.2% and precision 15.3%. These figures depend entirely on the assumed cost ratio and on the prevalence of the test period; they are not monetary estimates. No threshold or annual monetary benefit derived from assumed unit costs is reported, because the unit costs are not known and an extrapolation to a year would not be justified. Confusion matrices are given in Figure 9.</w:t>
      </w:r>
    </w:p>
    <w:p w14:paraId="2E7AF96C" w14:textId="77777777" w:rsidR="002A1638" w:rsidRDefault="002A1638" w:rsidP="002A1638">
      <w:pPr>
        <w:spacing w:before="96"/>
        <w:ind w:left="43"/>
        <w:rPr>
          <w:b/>
          <w:sz w:val="14"/>
        </w:rPr>
      </w:pPr>
      <w:r>
        <w:rPr>
          <w:b/>
          <w:w w:val="110"/>
          <w:sz w:val="14"/>
        </w:rPr>
        <w:t>Table 12</w:t>
      </w:r>
    </w:p>
    <w:p w14:paraId="3EBF675F" w14:textId="77777777" w:rsidR="002A1638" w:rsidRDefault="0002574A" w:rsidP="001D35B1">
      <w:pPr>
        <w:spacing w:before="30" w:after="60"/>
        <w:ind w:left="43"/>
        <w:rPr>
          <w:sz w:val="14"/>
        </w:rPr>
      </w:pPr>
      <w:r>
        <w:rPr>
          <w:spacing w:val="-2"/>
          <w:w w:val="110"/>
          <w:sz w:val="14"/>
        </w:rPr>
        <w:t>Cost-sensitive alerting for cancellations, Mode B, test period (thresholds chosen on the validation period).</w:t>
      </w:r>
    </w:p>
    <w:tbl>
      <w:tblPr>
        <w:tblStyle w:val="TabloKlavuzu"/>
        <w:tblW w:w="4700" w:type="dxa"/>
        <w:tblInd w:w="108" w:type="dxa"/>
        <w:tblLook w:val="06A0" w:firstRow="1" w:lastRow="0" w:firstColumn="1" w:lastColumn="0" w:noHBand="1" w:noVBand="1"/>
      </w:tblPr>
      <w:tblGrid>
        <w:gridCol w:w="800"/>
        <w:gridCol w:w="700"/>
        <w:gridCol w:w="700"/>
        <w:gridCol w:w="700"/>
        <w:gridCol w:w="800"/>
        <w:gridCol w:w="1000"/>
      </w:tblGrid>
      <w:tr w:rsidR="004805ED" w14:paraId="547FB643" w14:textId="77777777">
        <w:trPr>
          <w:cantSplit/>
        </w:trPr>
        <w:tc>
          <w:tcPr>
            <w:tcW w:w="800" w:type="dxa"/>
            <w:tcBorders>
              <w:top w:val="single" w:sz="6" w:space="0" w:color="000000"/>
              <w:bottom w:val="single" w:sz="6" w:space="0" w:color="000000"/>
            </w:tcBorders>
            <w:tcMar>
              <w:top w:w="0" w:type="dxa"/>
              <w:left w:w="20" w:type="dxa"/>
              <w:bottom w:w="0" w:type="dxa"/>
              <w:right w:w="20" w:type="dxa"/>
            </w:tcMar>
          </w:tcPr>
          <w:p w14:paraId="4FED77C2" w14:textId="77777777" w:rsidR="004805ED" w:rsidRDefault="00000000">
            <w:pPr>
              <w:pStyle w:val="TableContents"/>
              <w:jc w:val="center"/>
            </w:pPr>
            <w:r>
              <w:rPr>
                <w:rFonts w:ascii="Times New Roman" w:hAnsi="Times New Roman" w:cs="Times New Roman"/>
                <w:b/>
                <w:sz w:val="12"/>
                <w:szCs w:val="12"/>
                <w:lang w:val="en-US"/>
              </w:rPr>
              <w:t>Cost ratio FN:FP</w:t>
            </w:r>
          </w:p>
        </w:tc>
        <w:tc>
          <w:tcPr>
            <w:tcW w:w="700" w:type="dxa"/>
            <w:tcBorders>
              <w:top w:val="single" w:sz="6" w:space="0" w:color="000000"/>
              <w:bottom w:val="single" w:sz="6" w:space="0" w:color="000000"/>
            </w:tcBorders>
            <w:tcMar>
              <w:top w:w="0" w:type="dxa"/>
              <w:left w:w="20" w:type="dxa"/>
              <w:bottom w:w="0" w:type="dxa"/>
              <w:right w:w="20" w:type="dxa"/>
            </w:tcMar>
          </w:tcPr>
          <w:p w14:paraId="64183BEB" w14:textId="77777777" w:rsidR="004805ED" w:rsidRDefault="00000000">
            <w:pPr>
              <w:pStyle w:val="TableContents"/>
              <w:jc w:val="center"/>
            </w:pPr>
            <w:r>
              <w:rPr>
                <w:rFonts w:ascii="Times New Roman" w:hAnsi="Times New Roman" w:cs="Times New Roman"/>
                <w:b/>
                <w:sz w:val="12"/>
                <w:szCs w:val="12"/>
                <w:lang w:val="en-US"/>
              </w:rPr>
              <w:t>Threshold</w:t>
            </w:r>
          </w:p>
        </w:tc>
        <w:tc>
          <w:tcPr>
            <w:tcW w:w="700" w:type="dxa"/>
            <w:tcBorders>
              <w:top w:val="single" w:sz="6" w:space="0" w:color="000000"/>
              <w:bottom w:val="single" w:sz="6" w:space="0" w:color="000000"/>
            </w:tcBorders>
            <w:tcMar>
              <w:top w:w="0" w:type="dxa"/>
              <w:left w:w="20" w:type="dxa"/>
              <w:bottom w:w="0" w:type="dxa"/>
              <w:right w:w="20" w:type="dxa"/>
            </w:tcMar>
          </w:tcPr>
          <w:p w14:paraId="10BF9C89" w14:textId="77777777" w:rsidR="004805ED" w:rsidRDefault="00000000">
            <w:pPr>
              <w:pStyle w:val="TableContents"/>
              <w:jc w:val="center"/>
            </w:pPr>
            <w:r>
              <w:rPr>
                <w:rFonts w:ascii="Times New Roman" w:hAnsi="Times New Roman" w:cs="Times New Roman"/>
                <w:b/>
                <w:sz w:val="12"/>
                <w:szCs w:val="12"/>
                <w:lang w:val="en-US"/>
              </w:rPr>
              <w:t>Alert rate</w:t>
            </w:r>
          </w:p>
        </w:tc>
        <w:tc>
          <w:tcPr>
            <w:tcW w:w="700" w:type="dxa"/>
            <w:tcBorders>
              <w:top w:val="single" w:sz="6" w:space="0" w:color="000000"/>
              <w:bottom w:val="single" w:sz="6" w:space="0" w:color="000000"/>
            </w:tcBorders>
            <w:tcMar>
              <w:top w:w="0" w:type="dxa"/>
              <w:left w:w="20" w:type="dxa"/>
              <w:bottom w:w="0" w:type="dxa"/>
              <w:right w:w="20" w:type="dxa"/>
            </w:tcMar>
          </w:tcPr>
          <w:p w14:paraId="21E4F868" w14:textId="77777777" w:rsidR="004805ED" w:rsidRDefault="00000000">
            <w:pPr>
              <w:pStyle w:val="TableContents"/>
              <w:jc w:val="center"/>
            </w:pPr>
            <w:r>
              <w:rPr>
                <w:rFonts w:ascii="Times New Roman" w:hAnsi="Times New Roman" w:cs="Times New Roman"/>
                <w:b/>
                <w:sz w:val="12"/>
                <w:szCs w:val="12"/>
                <w:lang w:val="en-US"/>
              </w:rPr>
              <w:t>Recall</w:t>
            </w:r>
          </w:p>
        </w:tc>
        <w:tc>
          <w:tcPr>
            <w:tcW w:w="800" w:type="dxa"/>
            <w:tcBorders>
              <w:top w:val="single" w:sz="6" w:space="0" w:color="000000"/>
              <w:bottom w:val="single" w:sz="6" w:space="0" w:color="000000"/>
            </w:tcBorders>
            <w:tcMar>
              <w:top w:w="0" w:type="dxa"/>
              <w:left w:w="20" w:type="dxa"/>
              <w:bottom w:w="0" w:type="dxa"/>
              <w:right w:w="20" w:type="dxa"/>
            </w:tcMar>
          </w:tcPr>
          <w:p w14:paraId="681A6FF1" w14:textId="77777777" w:rsidR="004805ED" w:rsidRDefault="00000000">
            <w:pPr>
              <w:pStyle w:val="TableContents"/>
              <w:jc w:val="center"/>
            </w:pPr>
            <w:r>
              <w:rPr>
                <w:rFonts w:ascii="Times New Roman" w:hAnsi="Times New Roman" w:cs="Times New Roman"/>
                <w:b/>
                <w:sz w:val="12"/>
                <w:szCs w:val="12"/>
                <w:lang w:val="en-US"/>
              </w:rPr>
              <w:t>Precision</w:t>
            </w:r>
          </w:p>
        </w:tc>
        <w:tc>
          <w:tcPr>
            <w:tcW w:w="1000" w:type="dxa"/>
            <w:tcBorders>
              <w:top w:val="single" w:sz="6" w:space="0" w:color="000000"/>
              <w:bottom w:val="single" w:sz="6" w:space="0" w:color="000000"/>
            </w:tcBorders>
            <w:tcMar>
              <w:top w:w="0" w:type="dxa"/>
              <w:left w:w="20" w:type="dxa"/>
              <w:bottom w:w="0" w:type="dxa"/>
              <w:right w:w="20" w:type="dxa"/>
            </w:tcMar>
          </w:tcPr>
          <w:p w14:paraId="5945594D" w14:textId="77777777" w:rsidR="004805ED" w:rsidRDefault="00000000">
            <w:pPr>
              <w:pStyle w:val="TableContents"/>
              <w:jc w:val="center"/>
            </w:pPr>
            <w:r>
              <w:rPr>
                <w:rFonts w:ascii="Times New Roman" w:hAnsi="Times New Roman" w:cs="Times New Roman"/>
                <w:b/>
                <w:sz w:val="12"/>
                <w:szCs w:val="12"/>
                <w:lang w:val="en-US"/>
              </w:rPr>
              <w:t>Saving vs. no alert</w:t>
            </w:r>
          </w:p>
        </w:tc>
      </w:tr>
      <w:tr w:rsidR="004805ED" w14:paraId="725D8F14" w14:textId="77777777">
        <w:trPr>
          <w:cantSplit/>
        </w:trPr>
        <w:tc>
          <w:tcPr>
            <w:tcW w:w="800" w:type="dxa"/>
            <w:tcMar>
              <w:top w:w="0" w:type="dxa"/>
              <w:left w:w="20" w:type="dxa"/>
              <w:bottom w:w="0" w:type="dxa"/>
              <w:right w:w="20" w:type="dxa"/>
            </w:tcMar>
          </w:tcPr>
          <w:p w14:paraId="428019A2" w14:textId="77777777" w:rsidR="004805ED" w:rsidRDefault="00000000">
            <w:pPr>
              <w:pStyle w:val="TableContents"/>
              <w:jc w:val="center"/>
            </w:pPr>
            <w:r>
              <w:rPr>
                <w:rFonts w:ascii="Times New Roman" w:hAnsi="Times New Roman" w:cs="Times New Roman"/>
                <w:sz w:val="12"/>
                <w:szCs w:val="12"/>
                <w:lang w:val="en-US"/>
              </w:rPr>
              <w:t>2:1</w:t>
            </w:r>
          </w:p>
        </w:tc>
        <w:tc>
          <w:tcPr>
            <w:tcW w:w="700" w:type="dxa"/>
            <w:tcMar>
              <w:top w:w="0" w:type="dxa"/>
              <w:left w:w="20" w:type="dxa"/>
              <w:bottom w:w="0" w:type="dxa"/>
              <w:right w:w="20" w:type="dxa"/>
            </w:tcMar>
          </w:tcPr>
          <w:p w14:paraId="476427E7" w14:textId="77777777" w:rsidR="004805ED" w:rsidRDefault="00000000">
            <w:pPr>
              <w:pStyle w:val="TableContents"/>
              <w:jc w:val="center"/>
            </w:pPr>
            <w:r>
              <w:rPr>
                <w:rFonts w:ascii="Times New Roman" w:hAnsi="Times New Roman" w:cs="Times New Roman"/>
                <w:sz w:val="12"/>
                <w:szCs w:val="12"/>
                <w:lang w:val="en-US"/>
              </w:rPr>
              <w:t>0.298</w:t>
            </w:r>
          </w:p>
        </w:tc>
        <w:tc>
          <w:tcPr>
            <w:tcW w:w="700" w:type="dxa"/>
            <w:tcMar>
              <w:top w:w="0" w:type="dxa"/>
              <w:left w:w="20" w:type="dxa"/>
              <w:bottom w:w="0" w:type="dxa"/>
              <w:right w:w="20" w:type="dxa"/>
            </w:tcMar>
          </w:tcPr>
          <w:p w14:paraId="685BB0C4" w14:textId="77777777" w:rsidR="004805ED" w:rsidRDefault="00000000">
            <w:pPr>
              <w:pStyle w:val="TableContents"/>
              <w:jc w:val="center"/>
            </w:pPr>
            <w:r>
              <w:rPr>
                <w:rFonts w:ascii="Times New Roman" w:hAnsi="Times New Roman" w:cs="Times New Roman"/>
                <w:sz w:val="12"/>
                <w:szCs w:val="12"/>
                <w:lang w:val="en-US"/>
              </w:rPr>
              <w:t>1.6%</w:t>
            </w:r>
          </w:p>
        </w:tc>
        <w:tc>
          <w:tcPr>
            <w:tcW w:w="700" w:type="dxa"/>
            <w:tcMar>
              <w:top w:w="0" w:type="dxa"/>
              <w:left w:w="20" w:type="dxa"/>
              <w:bottom w:w="0" w:type="dxa"/>
              <w:right w:w="20" w:type="dxa"/>
            </w:tcMar>
          </w:tcPr>
          <w:p w14:paraId="209945F7" w14:textId="77777777" w:rsidR="004805ED" w:rsidRDefault="00000000">
            <w:pPr>
              <w:pStyle w:val="TableContents"/>
              <w:jc w:val="center"/>
            </w:pPr>
            <w:r>
              <w:rPr>
                <w:rFonts w:ascii="Times New Roman" w:hAnsi="Times New Roman" w:cs="Times New Roman"/>
                <w:sz w:val="12"/>
                <w:szCs w:val="12"/>
                <w:lang w:val="en-US"/>
              </w:rPr>
              <w:t>17.2%</w:t>
            </w:r>
          </w:p>
        </w:tc>
        <w:tc>
          <w:tcPr>
            <w:tcW w:w="800" w:type="dxa"/>
            <w:tcMar>
              <w:top w:w="0" w:type="dxa"/>
              <w:left w:w="20" w:type="dxa"/>
              <w:bottom w:w="0" w:type="dxa"/>
              <w:right w:w="20" w:type="dxa"/>
            </w:tcMar>
          </w:tcPr>
          <w:p w14:paraId="331DEAC0" w14:textId="77777777" w:rsidR="004805ED" w:rsidRDefault="00000000">
            <w:pPr>
              <w:pStyle w:val="TableContents"/>
              <w:jc w:val="center"/>
            </w:pPr>
            <w:r>
              <w:rPr>
                <w:rFonts w:ascii="Times New Roman" w:hAnsi="Times New Roman" w:cs="Times New Roman"/>
                <w:sz w:val="12"/>
                <w:szCs w:val="12"/>
                <w:lang w:val="en-US"/>
              </w:rPr>
              <w:t>30.0%</w:t>
            </w:r>
          </w:p>
        </w:tc>
        <w:tc>
          <w:tcPr>
            <w:tcW w:w="1000" w:type="dxa"/>
            <w:tcMar>
              <w:top w:w="0" w:type="dxa"/>
              <w:left w:w="20" w:type="dxa"/>
              <w:bottom w:w="0" w:type="dxa"/>
              <w:right w:w="20" w:type="dxa"/>
            </w:tcMar>
          </w:tcPr>
          <w:p w14:paraId="1DC38F4F" w14:textId="77777777" w:rsidR="004805ED" w:rsidRDefault="00000000">
            <w:pPr>
              <w:pStyle w:val="TableContents"/>
              <w:jc w:val="center"/>
            </w:pPr>
            <w:r>
              <w:rPr>
                <w:rFonts w:ascii="Times New Roman" w:hAnsi="Times New Roman" w:cs="Times New Roman"/>
                <w:sz w:val="12"/>
                <w:szCs w:val="12"/>
                <w:lang w:val="en-US"/>
              </w:rPr>
              <w:t>-2.9%</w:t>
            </w:r>
          </w:p>
        </w:tc>
      </w:tr>
      <w:tr w:rsidR="004805ED" w14:paraId="2B0B7285" w14:textId="77777777">
        <w:trPr>
          <w:cantSplit/>
        </w:trPr>
        <w:tc>
          <w:tcPr>
            <w:tcW w:w="800" w:type="dxa"/>
            <w:tcMar>
              <w:top w:w="0" w:type="dxa"/>
              <w:left w:w="20" w:type="dxa"/>
              <w:bottom w:w="0" w:type="dxa"/>
              <w:right w:w="20" w:type="dxa"/>
            </w:tcMar>
          </w:tcPr>
          <w:p w14:paraId="0A46FA1D" w14:textId="77777777" w:rsidR="004805ED" w:rsidRDefault="00000000">
            <w:pPr>
              <w:pStyle w:val="TableContents"/>
              <w:jc w:val="center"/>
            </w:pPr>
            <w:r>
              <w:rPr>
                <w:rFonts w:ascii="Times New Roman" w:hAnsi="Times New Roman" w:cs="Times New Roman"/>
                <w:sz w:val="12"/>
                <w:szCs w:val="12"/>
                <w:lang w:val="en-US"/>
              </w:rPr>
              <w:t>5:1</w:t>
            </w:r>
          </w:p>
        </w:tc>
        <w:tc>
          <w:tcPr>
            <w:tcW w:w="700" w:type="dxa"/>
            <w:tcMar>
              <w:top w:w="0" w:type="dxa"/>
              <w:left w:w="20" w:type="dxa"/>
              <w:bottom w:w="0" w:type="dxa"/>
              <w:right w:w="20" w:type="dxa"/>
            </w:tcMar>
          </w:tcPr>
          <w:p w14:paraId="5FF5EA26" w14:textId="77777777" w:rsidR="004805ED" w:rsidRDefault="00000000">
            <w:pPr>
              <w:pStyle w:val="TableContents"/>
              <w:jc w:val="center"/>
            </w:pPr>
            <w:r>
              <w:rPr>
                <w:rFonts w:ascii="Times New Roman" w:hAnsi="Times New Roman" w:cs="Times New Roman"/>
                <w:sz w:val="12"/>
                <w:szCs w:val="12"/>
                <w:lang w:val="en-US"/>
              </w:rPr>
              <w:t>0.143</w:t>
            </w:r>
          </w:p>
        </w:tc>
        <w:tc>
          <w:tcPr>
            <w:tcW w:w="700" w:type="dxa"/>
            <w:tcMar>
              <w:top w:w="0" w:type="dxa"/>
              <w:left w:w="20" w:type="dxa"/>
              <w:bottom w:w="0" w:type="dxa"/>
              <w:right w:w="20" w:type="dxa"/>
            </w:tcMar>
          </w:tcPr>
          <w:p w14:paraId="782495CF" w14:textId="77777777" w:rsidR="004805ED" w:rsidRDefault="00000000">
            <w:pPr>
              <w:pStyle w:val="TableContents"/>
              <w:jc w:val="center"/>
            </w:pPr>
            <w:r>
              <w:rPr>
                <w:rFonts w:ascii="Times New Roman" w:hAnsi="Times New Roman" w:cs="Times New Roman"/>
                <w:sz w:val="12"/>
                <w:szCs w:val="12"/>
                <w:lang w:val="en-US"/>
              </w:rPr>
              <w:t>5.7%</w:t>
            </w:r>
          </w:p>
        </w:tc>
        <w:tc>
          <w:tcPr>
            <w:tcW w:w="700" w:type="dxa"/>
            <w:tcMar>
              <w:top w:w="0" w:type="dxa"/>
              <w:left w:w="20" w:type="dxa"/>
              <w:bottom w:w="0" w:type="dxa"/>
              <w:right w:w="20" w:type="dxa"/>
            </w:tcMar>
          </w:tcPr>
          <w:p w14:paraId="2E941685" w14:textId="77777777" w:rsidR="004805ED" w:rsidRDefault="00000000">
            <w:pPr>
              <w:pStyle w:val="TableContents"/>
              <w:jc w:val="center"/>
            </w:pPr>
            <w:r>
              <w:rPr>
                <w:rFonts w:ascii="Times New Roman" w:hAnsi="Times New Roman" w:cs="Times New Roman"/>
                <w:sz w:val="12"/>
                <w:szCs w:val="12"/>
                <w:lang w:val="en-US"/>
              </w:rPr>
              <w:t>39.6%</w:t>
            </w:r>
          </w:p>
        </w:tc>
        <w:tc>
          <w:tcPr>
            <w:tcW w:w="800" w:type="dxa"/>
            <w:tcMar>
              <w:top w:w="0" w:type="dxa"/>
              <w:left w:w="20" w:type="dxa"/>
              <w:bottom w:w="0" w:type="dxa"/>
              <w:right w:w="20" w:type="dxa"/>
            </w:tcMar>
          </w:tcPr>
          <w:p w14:paraId="0230AA96" w14:textId="77777777" w:rsidR="004805ED" w:rsidRDefault="00000000">
            <w:pPr>
              <w:pStyle w:val="TableContents"/>
              <w:jc w:val="center"/>
            </w:pPr>
            <w:r>
              <w:rPr>
                <w:rFonts w:ascii="Times New Roman" w:hAnsi="Times New Roman" w:cs="Times New Roman"/>
                <w:sz w:val="12"/>
                <w:szCs w:val="12"/>
                <w:lang w:val="en-US"/>
              </w:rPr>
              <w:t>20.0%</w:t>
            </w:r>
          </w:p>
        </w:tc>
        <w:tc>
          <w:tcPr>
            <w:tcW w:w="1000" w:type="dxa"/>
            <w:tcMar>
              <w:top w:w="0" w:type="dxa"/>
              <w:left w:w="20" w:type="dxa"/>
              <w:bottom w:w="0" w:type="dxa"/>
              <w:right w:w="20" w:type="dxa"/>
            </w:tcMar>
          </w:tcPr>
          <w:p w14:paraId="200CEDCC" w14:textId="77777777" w:rsidR="004805ED" w:rsidRDefault="00000000">
            <w:pPr>
              <w:pStyle w:val="TableContents"/>
              <w:jc w:val="center"/>
            </w:pPr>
            <w:r>
              <w:rPr>
                <w:rFonts w:ascii="Times New Roman" w:hAnsi="Times New Roman" w:cs="Times New Roman"/>
                <w:sz w:val="12"/>
                <w:szCs w:val="12"/>
                <w:lang w:val="en-US"/>
              </w:rPr>
              <w:t>+7.9%</w:t>
            </w:r>
          </w:p>
        </w:tc>
      </w:tr>
      <w:tr w:rsidR="004805ED" w14:paraId="5A7D0569" w14:textId="77777777">
        <w:trPr>
          <w:cantSplit/>
        </w:trPr>
        <w:tc>
          <w:tcPr>
            <w:tcW w:w="800" w:type="dxa"/>
            <w:tcMar>
              <w:top w:w="0" w:type="dxa"/>
              <w:left w:w="20" w:type="dxa"/>
              <w:bottom w:w="0" w:type="dxa"/>
              <w:right w:w="20" w:type="dxa"/>
            </w:tcMar>
          </w:tcPr>
          <w:p w14:paraId="713526C3" w14:textId="77777777" w:rsidR="004805ED" w:rsidRDefault="00000000">
            <w:pPr>
              <w:pStyle w:val="TableContents"/>
              <w:jc w:val="center"/>
            </w:pPr>
            <w:r>
              <w:rPr>
                <w:rFonts w:ascii="Times New Roman" w:hAnsi="Times New Roman" w:cs="Times New Roman"/>
                <w:sz w:val="12"/>
                <w:szCs w:val="12"/>
                <w:lang w:val="en-US"/>
              </w:rPr>
              <w:t>10:1</w:t>
            </w:r>
          </w:p>
        </w:tc>
        <w:tc>
          <w:tcPr>
            <w:tcW w:w="700" w:type="dxa"/>
            <w:tcMar>
              <w:top w:w="0" w:type="dxa"/>
              <w:left w:w="20" w:type="dxa"/>
              <w:bottom w:w="0" w:type="dxa"/>
              <w:right w:w="20" w:type="dxa"/>
            </w:tcMar>
          </w:tcPr>
          <w:p w14:paraId="1F1D0DDD" w14:textId="77777777" w:rsidR="004805ED" w:rsidRDefault="00000000">
            <w:pPr>
              <w:pStyle w:val="TableContents"/>
              <w:jc w:val="center"/>
            </w:pPr>
            <w:r>
              <w:rPr>
                <w:rFonts w:ascii="Times New Roman" w:hAnsi="Times New Roman" w:cs="Times New Roman"/>
                <w:sz w:val="12"/>
                <w:szCs w:val="12"/>
                <w:lang w:val="en-US"/>
              </w:rPr>
              <w:t>0.084</w:t>
            </w:r>
          </w:p>
        </w:tc>
        <w:tc>
          <w:tcPr>
            <w:tcW w:w="700" w:type="dxa"/>
            <w:tcMar>
              <w:top w:w="0" w:type="dxa"/>
              <w:left w:w="20" w:type="dxa"/>
              <w:bottom w:w="0" w:type="dxa"/>
              <w:right w:w="20" w:type="dxa"/>
            </w:tcMar>
          </w:tcPr>
          <w:p w14:paraId="38A9970D" w14:textId="77777777" w:rsidR="004805ED" w:rsidRDefault="00000000">
            <w:pPr>
              <w:pStyle w:val="TableContents"/>
              <w:jc w:val="center"/>
            </w:pPr>
            <w:r>
              <w:rPr>
                <w:rFonts w:ascii="Times New Roman" w:hAnsi="Times New Roman" w:cs="Times New Roman"/>
                <w:sz w:val="12"/>
                <w:szCs w:val="12"/>
                <w:lang w:val="en-US"/>
              </w:rPr>
              <w:t>10.5%</w:t>
            </w:r>
          </w:p>
        </w:tc>
        <w:tc>
          <w:tcPr>
            <w:tcW w:w="700" w:type="dxa"/>
            <w:tcMar>
              <w:top w:w="0" w:type="dxa"/>
              <w:left w:w="20" w:type="dxa"/>
              <w:bottom w:w="0" w:type="dxa"/>
              <w:right w:w="20" w:type="dxa"/>
            </w:tcMar>
          </w:tcPr>
          <w:p w14:paraId="5D14974D" w14:textId="77777777" w:rsidR="004805ED" w:rsidRDefault="00000000">
            <w:pPr>
              <w:pStyle w:val="TableContents"/>
              <w:jc w:val="center"/>
            </w:pPr>
            <w:r>
              <w:rPr>
                <w:rFonts w:ascii="Times New Roman" w:hAnsi="Times New Roman" w:cs="Times New Roman"/>
                <w:sz w:val="12"/>
                <w:szCs w:val="12"/>
                <w:lang w:val="en-US"/>
              </w:rPr>
              <w:t>56.2%</w:t>
            </w:r>
          </w:p>
        </w:tc>
        <w:tc>
          <w:tcPr>
            <w:tcW w:w="800" w:type="dxa"/>
            <w:tcMar>
              <w:top w:w="0" w:type="dxa"/>
              <w:left w:w="20" w:type="dxa"/>
              <w:bottom w:w="0" w:type="dxa"/>
              <w:right w:w="20" w:type="dxa"/>
            </w:tcMar>
          </w:tcPr>
          <w:p w14:paraId="79FD4D0B" w14:textId="77777777" w:rsidR="004805ED" w:rsidRDefault="00000000">
            <w:pPr>
              <w:pStyle w:val="TableContents"/>
              <w:jc w:val="center"/>
            </w:pPr>
            <w:r>
              <w:rPr>
                <w:rFonts w:ascii="Times New Roman" w:hAnsi="Times New Roman" w:cs="Times New Roman"/>
                <w:sz w:val="12"/>
                <w:szCs w:val="12"/>
                <w:lang w:val="en-US"/>
              </w:rPr>
              <w:t>15.3%</w:t>
            </w:r>
          </w:p>
        </w:tc>
        <w:tc>
          <w:tcPr>
            <w:tcW w:w="1000" w:type="dxa"/>
            <w:tcMar>
              <w:top w:w="0" w:type="dxa"/>
              <w:left w:w="20" w:type="dxa"/>
              <w:bottom w:w="0" w:type="dxa"/>
              <w:right w:w="20" w:type="dxa"/>
            </w:tcMar>
          </w:tcPr>
          <w:p w14:paraId="0581AAAB" w14:textId="77777777" w:rsidR="004805ED" w:rsidRDefault="00000000">
            <w:pPr>
              <w:pStyle w:val="TableContents"/>
              <w:jc w:val="center"/>
            </w:pPr>
            <w:r>
              <w:rPr>
                <w:rFonts w:ascii="Times New Roman" w:hAnsi="Times New Roman" w:cs="Times New Roman"/>
                <w:sz w:val="12"/>
                <w:szCs w:val="12"/>
                <w:lang w:val="en-US"/>
              </w:rPr>
              <w:t>+25.0%</w:t>
            </w:r>
          </w:p>
        </w:tc>
      </w:tr>
      <w:tr w:rsidR="004805ED" w14:paraId="582342A4" w14:textId="77777777">
        <w:trPr>
          <w:cantSplit/>
        </w:trPr>
        <w:tc>
          <w:tcPr>
            <w:tcW w:w="800" w:type="dxa"/>
            <w:tcMar>
              <w:top w:w="0" w:type="dxa"/>
              <w:left w:w="20" w:type="dxa"/>
              <w:bottom w:w="0" w:type="dxa"/>
              <w:right w:w="20" w:type="dxa"/>
            </w:tcMar>
          </w:tcPr>
          <w:p w14:paraId="09457C31" w14:textId="77777777" w:rsidR="004805ED" w:rsidRDefault="00000000">
            <w:pPr>
              <w:pStyle w:val="TableContents"/>
              <w:jc w:val="center"/>
            </w:pPr>
            <w:r>
              <w:rPr>
                <w:rFonts w:ascii="Times New Roman" w:hAnsi="Times New Roman" w:cs="Times New Roman"/>
                <w:sz w:val="12"/>
                <w:szCs w:val="12"/>
                <w:lang w:val="en-US"/>
              </w:rPr>
              <w:t>20:1</w:t>
            </w:r>
          </w:p>
        </w:tc>
        <w:tc>
          <w:tcPr>
            <w:tcW w:w="700" w:type="dxa"/>
            <w:tcMar>
              <w:top w:w="0" w:type="dxa"/>
              <w:left w:w="20" w:type="dxa"/>
              <w:bottom w:w="0" w:type="dxa"/>
              <w:right w:w="20" w:type="dxa"/>
            </w:tcMar>
          </w:tcPr>
          <w:p w14:paraId="49BA1E9F" w14:textId="77777777" w:rsidR="004805ED" w:rsidRDefault="00000000">
            <w:pPr>
              <w:pStyle w:val="TableContents"/>
              <w:jc w:val="center"/>
            </w:pPr>
            <w:r>
              <w:rPr>
                <w:rFonts w:ascii="Times New Roman" w:hAnsi="Times New Roman" w:cs="Times New Roman"/>
                <w:sz w:val="12"/>
                <w:szCs w:val="12"/>
                <w:lang w:val="en-US"/>
              </w:rPr>
              <w:t>0.043</w:t>
            </w:r>
          </w:p>
        </w:tc>
        <w:tc>
          <w:tcPr>
            <w:tcW w:w="700" w:type="dxa"/>
            <w:tcMar>
              <w:top w:w="0" w:type="dxa"/>
              <w:left w:w="20" w:type="dxa"/>
              <w:bottom w:w="0" w:type="dxa"/>
              <w:right w:w="20" w:type="dxa"/>
            </w:tcMar>
          </w:tcPr>
          <w:p w14:paraId="043583CB" w14:textId="77777777" w:rsidR="004805ED" w:rsidRDefault="00000000">
            <w:pPr>
              <w:pStyle w:val="TableContents"/>
              <w:jc w:val="center"/>
            </w:pPr>
            <w:r>
              <w:rPr>
                <w:rFonts w:ascii="Times New Roman" w:hAnsi="Times New Roman" w:cs="Times New Roman"/>
                <w:sz w:val="12"/>
                <w:szCs w:val="12"/>
                <w:lang w:val="en-US"/>
              </w:rPr>
              <w:t>18.4%</w:t>
            </w:r>
          </w:p>
        </w:tc>
        <w:tc>
          <w:tcPr>
            <w:tcW w:w="700" w:type="dxa"/>
            <w:tcMar>
              <w:top w:w="0" w:type="dxa"/>
              <w:left w:w="20" w:type="dxa"/>
              <w:bottom w:w="0" w:type="dxa"/>
              <w:right w:w="20" w:type="dxa"/>
            </w:tcMar>
          </w:tcPr>
          <w:p w14:paraId="140DC7E8" w14:textId="77777777" w:rsidR="004805ED" w:rsidRDefault="00000000">
            <w:pPr>
              <w:pStyle w:val="TableContents"/>
              <w:jc w:val="center"/>
            </w:pPr>
            <w:r>
              <w:rPr>
                <w:rFonts w:ascii="Times New Roman" w:hAnsi="Times New Roman" w:cs="Times New Roman"/>
                <w:sz w:val="12"/>
                <w:szCs w:val="12"/>
                <w:lang w:val="en-US"/>
              </w:rPr>
              <w:t>72.3%</w:t>
            </w:r>
          </w:p>
        </w:tc>
        <w:tc>
          <w:tcPr>
            <w:tcW w:w="800" w:type="dxa"/>
            <w:tcMar>
              <w:top w:w="0" w:type="dxa"/>
              <w:left w:w="20" w:type="dxa"/>
              <w:bottom w:w="0" w:type="dxa"/>
              <w:right w:w="20" w:type="dxa"/>
            </w:tcMar>
          </w:tcPr>
          <w:p w14:paraId="6FBADBDB" w14:textId="77777777" w:rsidR="004805ED" w:rsidRDefault="00000000">
            <w:pPr>
              <w:pStyle w:val="TableContents"/>
              <w:jc w:val="center"/>
            </w:pPr>
            <w:r>
              <w:rPr>
                <w:rFonts w:ascii="Times New Roman" w:hAnsi="Times New Roman" w:cs="Times New Roman"/>
                <w:sz w:val="12"/>
                <w:szCs w:val="12"/>
                <w:lang w:val="en-US"/>
              </w:rPr>
              <w:t>11.3%</w:t>
            </w:r>
          </w:p>
        </w:tc>
        <w:tc>
          <w:tcPr>
            <w:tcW w:w="1000" w:type="dxa"/>
            <w:tcMar>
              <w:top w:w="0" w:type="dxa"/>
              <w:left w:w="20" w:type="dxa"/>
              <w:bottom w:w="0" w:type="dxa"/>
              <w:right w:w="20" w:type="dxa"/>
            </w:tcMar>
          </w:tcPr>
          <w:p w14:paraId="6E9152D2" w14:textId="77777777" w:rsidR="004805ED" w:rsidRDefault="00000000">
            <w:pPr>
              <w:pStyle w:val="TableContents"/>
              <w:jc w:val="center"/>
            </w:pPr>
            <w:r>
              <w:rPr>
                <w:rFonts w:ascii="Times New Roman" w:hAnsi="Times New Roman" w:cs="Times New Roman"/>
                <w:sz w:val="12"/>
                <w:szCs w:val="12"/>
                <w:lang w:val="en-US"/>
              </w:rPr>
              <w:t>+43.8%</w:t>
            </w:r>
          </w:p>
        </w:tc>
      </w:tr>
      <w:tr w:rsidR="004805ED" w14:paraId="295D08C0" w14:textId="77777777">
        <w:trPr>
          <w:cantSplit/>
        </w:trPr>
        <w:tc>
          <w:tcPr>
            <w:tcW w:w="800" w:type="dxa"/>
            <w:tcBorders>
              <w:bottom w:val="single" w:sz="6" w:space="0" w:color="000000"/>
            </w:tcBorders>
            <w:tcMar>
              <w:top w:w="0" w:type="dxa"/>
              <w:left w:w="20" w:type="dxa"/>
              <w:bottom w:w="0" w:type="dxa"/>
              <w:right w:w="20" w:type="dxa"/>
            </w:tcMar>
          </w:tcPr>
          <w:p w14:paraId="5BC06D43" w14:textId="77777777" w:rsidR="004805ED" w:rsidRDefault="00000000">
            <w:pPr>
              <w:pStyle w:val="TableContents"/>
              <w:jc w:val="center"/>
            </w:pPr>
            <w:r>
              <w:rPr>
                <w:rFonts w:ascii="Times New Roman" w:hAnsi="Times New Roman" w:cs="Times New Roman"/>
                <w:sz w:val="12"/>
                <w:szCs w:val="12"/>
                <w:lang w:val="en-US"/>
              </w:rPr>
              <w:t>50:1</w:t>
            </w:r>
          </w:p>
        </w:tc>
        <w:tc>
          <w:tcPr>
            <w:tcW w:w="700" w:type="dxa"/>
            <w:tcBorders>
              <w:bottom w:val="single" w:sz="6" w:space="0" w:color="000000"/>
            </w:tcBorders>
            <w:tcMar>
              <w:top w:w="0" w:type="dxa"/>
              <w:left w:w="20" w:type="dxa"/>
              <w:bottom w:w="0" w:type="dxa"/>
              <w:right w:w="20" w:type="dxa"/>
            </w:tcMar>
          </w:tcPr>
          <w:p w14:paraId="002C7B76" w14:textId="77777777" w:rsidR="004805ED" w:rsidRDefault="00000000">
            <w:pPr>
              <w:pStyle w:val="TableContents"/>
              <w:jc w:val="center"/>
            </w:pPr>
            <w:r>
              <w:rPr>
                <w:rFonts w:ascii="Times New Roman" w:hAnsi="Times New Roman" w:cs="Times New Roman"/>
                <w:sz w:val="12"/>
                <w:szCs w:val="12"/>
                <w:lang w:val="en-US"/>
              </w:rPr>
              <w:t>0.018</w:t>
            </w:r>
          </w:p>
        </w:tc>
        <w:tc>
          <w:tcPr>
            <w:tcW w:w="700" w:type="dxa"/>
            <w:tcBorders>
              <w:bottom w:val="single" w:sz="6" w:space="0" w:color="000000"/>
            </w:tcBorders>
            <w:tcMar>
              <w:top w:w="0" w:type="dxa"/>
              <w:left w:w="20" w:type="dxa"/>
              <w:bottom w:w="0" w:type="dxa"/>
              <w:right w:w="20" w:type="dxa"/>
            </w:tcMar>
          </w:tcPr>
          <w:p w14:paraId="4589025B" w14:textId="77777777" w:rsidR="004805ED" w:rsidRDefault="00000000">
            <w:pPr>
              <w:pStyle w:val="TableContents"/>
              <w:jc w:val="center"/>
            </w:pPr>
            <w:r>
              <w:rPr>
                <w:rFonts w:ascii="Times New Roman" w:hAnsi="Times New Roman" w:cs="Times New Roman"/>
                <w:sz w:val="12"/>
                <w:szCs w:val="12"/>
                <w:lang w:val="en-US"/>
              </w:rPr>
              <w:t>32.4%</w:t>
            </w:r>
          </w:p>
        </w:tc>
        <w:tc>
          <w:tcPr>
            <w:tcW w:w="700" w:type="dxa"/>
            <w:tcBorders>
              <w:bottom w:val="single" w:sz="6" w:space="0" w:color="000000"/>
            </w:tcBorders>
            <w:tcMar>
              <w:top w:w="0" w:type="dxa"/>
              <w:left w:w="20" w:type="dxa"/>
              <w:bottom w:w="0" w:type="dxa"/>
              <w:right w:w="20" w:type="dxa"/>
            </w:tcMar>
          </w:tcPr>
          <w:p w14:paraId="342C4882" w14:textId="77777777" w:rsidR="004805ED" w:rsidRDefault="00000000">
            <w:pPr>
              <w:pStyle w:val="TableContents"/>
              <w:jc w:val="center"/>
            </w:pPr>
            <w:r>
              <w:rPr>
                <w:rFonts w:ascii="Times New Roman" w:hAnsi="Times New Roman" w:cs="Times New Roman"/>
                <w:sz w:val="12"/>
                <w:szCs w:val="12"/>
                <w:lang w:val="en-US"/>
              </w:rPr>
              <w:t>85.9%</w:t>
            </w:r>
          </w:p>
        </w:tc>
        <w:tc>
          <w:tcPr>
            <w:tcW w:w="800" w:type="dxa"/>
            <w:tcBorders>
              <w:bottom w:val="single" w:sz="6" w:space="0" w:color="000000"/>
            </w:tcBorders>
            <w:tcMar>
              <w:top w:w="0" w:type="dxa"/>
              <w:left w:w="20" w:type="dxa"/>
              <w:bottom w:w="0" w:type="dxa"/>
              <w:right w:w="20" w:type="dxa"/>
            </w:tcMar>
          </w:tcPr>
          <w:p w14:paraId="21E67739" w14:textId="77777777" w:rsidR="004805ED" w:rsidRDefault="00000000">
            <w:pPr>
              <w:pStyle w:val="TableContents"/>
              <w:jc w:val="center"/>
            </w:pPr>
            <w:r>
              <w:rPr>
                <w:rFonts w:ascii="Times New Roman" w:hAnsi="Times New Roman" w:cs="Times New Roman"/>
                <w:sz w:val="12"/>
                <w:szCs w:val="12"/>
                <w:lang w:val="en-US"/>
              </w:rPr>
              <w:t>7.6%</w:t>
            </w:r>
          </w:p>
        </w:tc>
        <w:tc>
          <w:tcPr>
            <w:tcW w:w="1000" w:type="dxa"/>
            <w:tcBorders>
              <w:bottom w:val="single" w:sz="6" w:space="0" w:color="000000"/>
            </w:tcBorders>
            <w:tcMar>
              <w:top w:w="0" w:type="dxa"/>
              <w:left w:w="20" w:type="dxa"/>
              <w:bottom w:w="0" w:type="dxa"/>
              <w:right w:w="20" w:type="dxa"/>
            </w:tcMar>
          </w:tcPr>
          <w:p w14:paraId="217890F0" w14:textId="77777777" w:rsidR="004805ED" w:rsidRDefault="00000000">
            <w:pPr>
              <w:pStyle w:val="TableContents"/>
              <w:jc w:val="center"/>
            </w:pPr>
            <w:r>
              <w:rPr>
                <w:rFonts w:ascii="Times New Roman" w:hAnsi="Times New Roman" w:cs="Times New Roman"/>
                <w:sz w:val="12"/>
                <w:szCs w:val="12"/>
                <w:lang w:val="en-US"/>
              </w:rPr>
              <w:t>+64.9%</w:t>
            </w:r>
          </w:p>
        </w:tc>
      </w:tr>
    </w:tbl>
    <w:p w14:paraId="7125851D" w14:textId="77777777" w:rsidR="00B11221" w:rsidRDefault="00B11221" w:rsidP="00B11221">
      <w:pPr>
        <w:spacing w:before="120" w:after="120"/>
        <w:jc w:val="center"/>
      </w:pPr>
      <w:r>
        <w:rPr>
          <w:noProof/>
        </w:rPr>
        <w:drawing>
          <wp:inline distT="0" distB="0" distL="0" distR="0" wp14:anchorId="452AC566" wp14:editId="71D4CAD1">
            <wp:extent cx="2834640" cy="2071467"/>
            <wp:effectExtent l="0" t="0" r="0" b="0"/>
            <wp:docPr id="5011" name="Fig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tretch/>
                  </pic:blipFill>
                  <pic:spPr bwMode="auto">
                    <a:xfrm>
                      <a:off x="0" y="0"/>
                      <a:ext cx="2834640" cy="2071467"/>
                    </a:xfrm>
                    <a:prstGeom prst="rect">
                      <a:avLst/>
                    </a:prstGeom>
                    <a:noFill/>
                    <a:ln>
                      <a:noFill/>
                    </a:ln>
                    <a:extLst>
                      <a:ext uri="{53640926-AAD7-44D8-BBD7-CCE9431645EC}">
                        <a14:shadowObscured xmlns:a14="http://schemas.microsoft.com/office/drawing/2010/main"/>
                      </a:ext>
                    </a:extLst>
                  </pic:spPr>
                </pic:pic>
              </a:graphicData>
            </a:graphic>
          </wp:inline>
        </w:drawing>
      </w:r>
    </w:p>
    <w:p w14:paraId="4770A1CC" w14:textId="77777777" w:rsidR="00B11221" w:rsidRPr="00FA53BF" w:rsidRDefault="00B11221" w:rsidP="00B11221">
      <w:pPr>
        <w:spacing w:before="120" w:after="120"/>
        <w:jc w:val="center"/>
        <w:rPr>
          <w:sz w:val="14"/>
        </w:rPr>
      </w:pPr>
      <w:r>
        <w:rPr>
          <w:b/>
          <w:w w:val="110"/>
          <w:sz w:val="14"/>
        </w:rPr>
        <w:t xml:space="preserve">Fig. 15. </w:t>
      </w:r>
      <w:r>
        <w:rPr>
          <w:w w:val="110"/>
          <w:sz w:val="14"/>
        </w:rPr>
        <w:t>Relative cost saving of alerting as a function of the cost ratio (thresholds from validation).</w:t>
      </w:r>
    </w:p>
    <w:p w14:paraId="46FBD71E" w14:textId="77777777" w:rsidR="00B11221" w:rsidRPr="00B11221" w:rsidRDefault="00B11221" w:rsidP="00B11221">
      <w:pPr>
        <w:pStyle w:val="GvdeMetni"/>
        <w:spacing w:line="273" w:lineRule="auto"/>
        <w:ind w:left="43" w:right="183" w:firstLine="239"/>
        <w:jc w:val="both"/>
        <w:rPr>
          <w:w w:val="110"/>
        </w:rPr>
      </w:pPr>
      <w:r>
        <w:rPr>
          <w:w w:val="110"/>
        </w:rPr>
        <w:t>Multicollinearity: variance inflation factors were computed for the 53 numeric features of the final feature set on a 150,000-flight training sample (Table 13, Figure 16). 20 features have VIF above 10 and 27 feature pairs have an absolute correlation of at least 0.8 (O'Brien, 2007). The highest values belong to the nested history aggregates (7-day versus previous-day, nation-wide versus airport-level) and to the sine/cosine calendar encodings. Gradient-boosted trees are robust to collinearity as far as prediction is concerned, but SHAP importance is split between correlated features.</w:t>
      </w:r>
    </w:p>
    <w:p w14:paraId="467862BB" w14:textId="77777777" w:rsidR="002A1638" w:rsidRDefault="002A1638" w:rsidP="002A1638">
      <w:pPr>
        <w:spacing w:before="96"/>
        <w:ind w:left="43"/>
        <w:rPr>
          <w:b/>
          <w:sz w:val="14"/>
        </w:rPr>
      </w:pPr>
      <w:r>
        <w:rPr>
          <w:b/>
          <w:w w:val="110"/>
          <w:sz w:val="14"/>
        </w:rPr>
        <w:t>Table 13</w:t>
      </w:r>
    </w:p>
    <w:p w14:paraId="137068B1" w14:textId="77777777" w:rsidR="002A1638" w:rsidRDefault="0002574A" w:rsidP="001D35B1">
      <w:pPr>
        <w:spacing w:before="30" w:after="60"/>
        <w:ind w:left="43"/>
        <w:rPr>
          <w:sz w:val="14"/>
        </w:rPr>
      </w:pPr>
      <w:r>
        <w:rPr>
          <w:spacing w:val="-2"/>
          <w:w w:val="110"/>
          <w:sz w:val="14"/>
        </w:rPr>
        <w:t>Ten largest variance inflation factors of the numeric features (training sample).</w:t>
      </w:r>
    </w:p>
    <w:tbl>
      <w:tblPr>
        <w:tblStyle w:val="TabloKlavuzu"/>
        <w:tblW w:w="3900" w:type="dxa"/>
        <w:tblInd w:w="108" w:type="dxa"/>
        <w:tblLook w:val="06A0" w:firstRow="1" w:lastRow="0" w:firstColumn="1" w:lastColumn="0" w:noHBand="1" w:noVBand="1"/>
      </w:tblPr>
      <w:tblGrid>
        <w:gridCol w:w="2600"/>
        <w:gridCol w:w="1300"/>
      </w:tblGrid>
      <w:tr w:rsidR="004805ED" w14:paraId="4CBCDE3C" w14:textId="77777777">
        <w:trPr>
          <w:cantSplit/>
        </w:trPr>
        <w:tc>
          <w:tcPr>
            <w:tcW w:w="2600" w:type="dxa"/>
            <w:tcBorders>
              <w:top w:val="single" w:sz="6" w:space="0" w:color="000000"/>
              <w:bottom w:val="single" w:sz="6" w:space="0" w:color="000000"/>
            </w:tcBorders>
            <w:tcMar>
              <w:top w:w="0" w:type="dxa"/>
              <w:left w:w="20" w:type="dxa"/>
              <w:bottom w:w="0" w:type="dxa"/>
              <w:right w:w="20" w:type="dxa"/>
            </w:tcMar>
          </w:tcPr>
          <w:p w14:paraId="5A6D1016" w14:textId="77777777" w:rsidR="004805ED" w:rsidRDefault="00000000">
            <w:pPr>
              <w:pStyle w:val="TableContents"/>
            </w:pPr>
            <w:r>
              <w:rPr>
                <w:rFonts w:ascii="Times New Roman" w:hAnsi="Times New Roman" w:cs="Times New Roman"/>
                <w:b/>
                <w:sz w:val="12"/>
                <w:szCs w:val="12"/>
                <w:lang w:val="en-US"/>
              </w:rPr>
              <w:t>Feature</w:t>
            </w:r>
          </w:p>
        </w:tc>
        <w:tc>
          <w:tcPr>
            <w:tcW w:w="1300" w:type="dxa"/>
            <w:tcBorders>
              <w:top w:val="single" w:sz="6" w:space="0" w:color="000000"/>
              <w:bottom w:val="single" w:sz="6" w:space="0" w:color="000000"/>
            </w:tcBorders>
            <w:tcMar>
              <w:top w:w="0" w:type="dxa"/>
              <w:left w:w="20" w:type="dxa"/>
              <w:bottom w:w="0" w:type="dxa"/>
              <w:right w:w="20" w:type="dxa"/>
            </w:tcMar>
          </w:tcPr>
          <w:p w14:paraId="250F0844" w14:textId="77777777" w:rsidR="004805ED" w:rsidRDefault="00000000">
            <w:pPr>
              <w:pStyle w:val="TableContents"/>
              <w:jc w:val="center"/>
            </w:pPr>
            <w:r>
              <w:rPr>
                <w:rFonts w:ascii="Times New Roman" w:hAnsi="Times New Roman" w:cs="Times New Roman"/>
                <w:b/>
                <w:sz w:val="12"/>
                <w:szCs w:val="12"/>
                <w:lang w:val="en-US"/>
              </w:rPr>
              <w:t>VIF</w:t>
            </w:r>
          </w:p>
        </w:tc>
      </w:tr>
      <w:tr w:rsidR="004805ED" w14:paraId="6222A95D" w14:textId="77777777">
        <w:trPr>
          <w:cantSplit/>
        </w:trPr>
        <w:tc>
          <w:tcPr>
            <w:tcW w:w="2600" w:type="dxa"/>
            <w:tcMar>
              <w:top w:w="0" w:type="dxa"/>
              <w:left w:w="20" w:type="dxa"/>
              <w:bottom w:w="0" w:type="dxa"/>
              <w:right w:w="20" w:type="dxa"/>
            </w:tcMar>
          </w:tcPr>
          <w:p w14:paraId="04A69338" w14:textId="77777777" w:rsidR="004805ED" w:rsidRDefault="00000000">
            <w:pPr>
              <w:pStyle w:val="TableContents"/>
            </w:pPr>
            <w:r>
              <w:rPr>
                <w:rFonts w:ascii="Times New Roman" w:hAnsi="Times New Roman" w:cs="Times New Roman"/>
                <w:sz w:val="12"/>
                <w:szCs w:val="12"/>
                <w:lang w:val="en-US"/>
              </w:rPr>
              <w:lastRenderedPageBreak/>
              <w:t>H_NAT_D7_DELAY15</w:t>
            </w:r>
          </w:p>
        </w:tc>
        <w:tc>
          <w:tcPr>
            <w:tcW w:w="1300" w:type="dxa"/>
            <w:tcMar>
              <w:top w:w="0" w:type="dxa"/>
              <w:left w:w="20" w:type="dxa"/>
              <w:bottom w:w="0" w:type="dxa"/>
              <w:right w:w="20" w:type="dxa"/>
            </w:tcMar>
          </w:tcPr>
          <w:p w14:paraId="056A82A5" w14:textId="77777777" w:rsidR="004805ED" w:rsidRDefault="00000000">
            <w:pPr>
              <w:pStyle w:val="TableContents"/>
              <w:jc w:val="center"/>
            </w:pPr>
            <w:r>
              <w:rPr>
                <w:rFonts w:ascii="Times New Roman" w:hAnsi="Times New Roman" w:cs="Times New Roman"/>
                <w:sz w:val="12"/>
                <w:szCs w:val="12"/>
                <w:lang w:val="en-US"/>
              </w:rPr>
              <w:t>152.9</w:t>
            </w:r>
          </w:p>
        </w:tc>
      </w:tr>
      <w:tr w:rsidR="004805ED" w14:paraId="2A973DF7" w14:textId="77777777">
        <w:trPr>
          <w:cantSplit/>
        </w:trPr>
        <w:tc>
          <w:tcPr>
            <w:tcW w:w="2600" w:type="dxa"/>
            <w:tcMar>
              <w:top w:w="0" w:type="dxa"/>
              <w:left w:w="20" w:type="dxa"/>
              <w:bottom w:w="0" w:type="dxa"/>
              <w:right w:w="20" w:type="dxa"/>
            </w:tcMar>
          </w:tcPr>
          <w:p w14:paraId="66C8422E" w14:textId="77777777" w:rsidR="004805ED" w:rsidRDefault="00000000">
            <w:pPr>
              <w:pStyle w:val="TableContents"/>
            </w:pPr>
            <w:r>
              <w:rPr>
                <w:rFonts w:ascii="Times New Roman" w:hAnsi="Times New Roman" w:cs="Times New Roman"/>
                <w:sz w:val="12"/>
                <w:szCs w:val="12"/>
                <w:lang w:val="en-US"/>
              </w:rPr>
              <w:t>H_NAT_D7_MEANDELAY</w:t>
            </w:r>
          </w:p>
        </w:tc>
        <w:tc>
          <w:tcPr>
            <w:tcW w:w="1300" w:type="dxa"/>
            <w:tcMar>
              <w:top w:w="0" w:type="dxa"/>
              <w:left w:w="20" w:type="dxa"/>
              <w:bottom w:w="0" w:type="dxa"/>
              <w:right w:w="20" w:type="dxa"/>
            </w:tcMar>
          </w:tcPr>
          <w:p w14:paraId="2B9FC00B" w14:textId="77777777" w:rsidR="004805ED" w:rsidRDefault="00000000">
            <w:pPr>
              <w:pStyle w:val="TableContents"/>
              <w:jc w:val="center"/>
            </w:pPr>
            <w:r>
              <w:rPr>
                <w:rFonts w:ascii="Times New Roman" w:hAnsi="Times New Roman" w:cs="Times New Roman"/>
                <w:sz w:val="12"/>
                <w:szCs w:val="12"/>
                <w:lang w:val="en-US"/>
              </w:rPr>
              <w:t>151.4</w:t>
            </w:r>
          </w:p>
        </w:tc>
      </w:tr>
      <w:tr w:rsidR="004805ED" w14:paraId="27EED5B6" w14:textId="77777777">
        <w:trPr>
          <w:cantSplit/>
        </w:trPr>
        <w:tc>
          <w:tcPr>
            <w:tcW w:w="2600" w:type="dxa"/>
            <w:tcMar>
              <w:top w:w="0" w:type="dxa"/>
              <w:left w:w="20" w:type="dxa"/>
              <w:bottom w:w="0" w:type="dxa"/>
              <w:right w:w="20" w:type="dxa"/>
            </w:tcMar>
          </w:tcPr>
          <w:p w14:paraId="0730E9A7" w14:textId="77777777" w:rsidR="004805ED" w:rsidRDefault="00000000">
            <w:pPr>
              <w:pStyle w:val="TableContents"/>
            </w:pPr>
            <w:r>
              <w:rPr>
                <w:rFonts w:ascii="Times New Roman" w:hAnsi="Times New Roman" w:cs="Times New Roman"/>
                <w:sz w:val="12"/>
                <w:szCs w:val="12"/>
                <w:lang w:val="en-US"/>
              </w:rPr>
              <w:t>D1_tavg</w:t>
            </w:r>
          </w:p>
        </w:tc>
        <w:tc>
          <w:tcPr>
            <w:tcW w:w="1300" w:type="dxa"/>
            <w:tcMar>
              <w:top w:w="0" w:type="dxa"/>
              <w:left w:w="20" w:type="dxa"/>
              <w:bottom w:w="0" w:type="dxa"/>
              <w:right w:w="20" w:type="dxa"/>
            </w:tcMar>
          </w:tcPr>
          <w:p w14:paraId="7A8052A1" w14:textId="77777777" w:rsidR="004805ED" w:rsidRDefault="00000000">
            <w:pPr>
              <w:pStyle w:val="TableContents"/>
              <w:jc w:val="center"/>
            </w:pPr>
            <w:r>
              <w:rPr>
                <w:rFonts w:ascii="Times New Roman" w:hAnsi="Times New Roman" w:cs="Times New Roman"/>
                <w:sz w:val="12"/>
                <w:szCs w:val="12"/>
                <w:lang w:val="en-US"/>
              </w:rPr>
              <w:t>73.6</w:t>
            </w:r>
          </w:p>
        </w:tc>
      </w:tr>
      <w:tr w:rsidR="004805ED" w14:paraId="53E3CA2C" w14:textId="77777777">
        <w:trPr>
          <w:cantSplit/>
        </w:trPr>
        <w:tc>
          <w:tcPr>
            <w:tcW w:w="2600" w:type="dxa"/>
            <w:tcMar>
              <w:top w:w="0" w:type="dxa"/>
              <w:left w:w="20" w:type="dxa"/>
              <w:bottom w:w="0" w:type="dxa"/>
              <w:right w:w="20" w:type="dxa"/>
            </w:tcMar>
          </w:tcPr>
          <w:p w14:paraId="10897E43" w14:textId="77777777" w:rsidR="004805ED" w:rsidRDefault="00000000">
            <w:pPr>
              <w:pStyle w:val="TableContents"/>
            </w:pPr>
            <w:r>
              <w:rPr>
                <w:rFonts w:ascii="Times New Roman" w:hAnsi="Times New Roman" w:cs="Times New Roman"/>
                <w:sz w:val="12"/>
                <w:szCs w:val="12"/>
                <w:lang w:val="en-US"/>
              </w:rPr>
              <w:t>H_NAT_D1_DELAY15</w:t>
            </w:r>
          </w:p>
        </w:tc>
        <w:tc>
          <w:tcPr>
            <w:tcW w:w="1300" w:type="dxa"/>
            <w:tcMar>
              <w:top w:w="0" w:type="dxa"/>
              <w:left w:w="20" w:type="dxa"/>
              <w:bottom w:w="0" w:type="dxa"/>
              <w:right w:w="20" w:type="dxa"/>
            </w:tcMar>
          </w:tcPr>
          <w:p w14:paraId="05BD8D56" w14:textId="77777777" w:rsidR="004805ED" w:rsidRDefault="00000000">
            <w:pPr>
              <w:pStyle w:val="TableContents"/>
              <w:jc w:val="center"/>
            </w:pPr>
            <w:r>
              <w:rPr>
                <w:rFonts w:ascii="Times New Roman" w:hAnsi="Times New Roman" w:cs="Times New Roman"/>
                <w:sz w:val="12"/>
                <w:szCs w:val="12"/>
                <w:lang w:val="en-US"/>
              </w:rPr>
              <w:t>65.3</w:t>
            </w:r>
          </w:p>
        </w:tc>
      </w:tr>
      <w:tr w:rsidR="004805ED" w14:paraId="5480DB30" w14:textId="77777777">
        <w:trPr>
          <w:cantSplit/>
        </w:trPr>
        <w:tc>
          <w:tcPr>
            <w:tcW w:w="2600" w:type="dxa"/>
            <w:tcMar>
              <w:top w:w="0" w:type="dxa"/>
              <w:left w:w="20" w:type="dxa"/>
              <w:bottom w:w="0" w:type="dxa"/>
              <w:right w:w="20" w:type="dxa"/>
            </w:tcMar>
          </w:tcPr>
          <w:p w14:paraId="64CFE115" w14:textId="77777777" w:rsidR="004805ED" w:rsidRDefault="00000000">
            <w:pPr>
              <w:pStyle w:val="TableContents"/>
            </w:pPr>
            <w:r>
              <w:rPr>
                <w:rFonts w:ascii="Times New Roman" w:hAnsi="Times New Roman" w:cs="Times New Roman"/>
                <w:sz w:val="12"/>
                <w:szCs w:val="12"/>
                <w:lang w:val="en-US"/>
              </w:rPr>
              <w:t>H_NAT_D1_MEANDELAY</w:t>
            </w:r>
          </w:p>
        </w:tc>
        <w:tc>
          <w:tcPr>
            <w:tcW w:w="1300" w:type="dxa"/>
            <w:tcMar>
              <w:top w:w="0" w:type="dxa"/>
              <w:left w:w="20" w:type="dxa"/>
              <w:bottom w:w="0" w:type="dxa"/>
              <w:right w:w="20" w:type="dxa"/>
            </w:tcMar>
          </w:tcPr>
          <w:p w14:paraId="15FAE070" w14:textId="77777777" w:rsidR="004805ED" w:rsidRDefault="00000000">
            <w:pPr>
              <w:pStyle w:val="TableContents"/>
              <w:jc w:val="center"/>
            </w:pPr>
            <w:r>
              <w:rPr>
                <w:rFonts w:ascii="Times New Roman" w:hAnsi="Times New Roman" w:cs="Times New Roman"/>
                <w:sz w:val="12"/>
                <w:szCs w:val="12"/>
                <w:lang w:val="en-US"/>
              </w:rPr>
              <w:t>60.5</w:t>
            </w:r>
          </w:p>
        </w:tc>
      </w:tr>
      <w:tr w:rsidR="004805ED" w14:paraId="6C7045C8" w14:textId="77777777">
        <w:trPr>
          <w:cantSplit/>
        </w:trPr>
        <w:tc>
          <w:tcPr>
            <w:tcW w:w="2600" w:type="dxa"/>
            <w:tcMar>
              <w:top w:w="0" w:type="dxa"/>
              <w:left w:w="20" w:type="dxa"/>
              <w:bottom w:w="0" w:type="dxa"/>
              <w:right w:w="20" w:type="dxa"/>
            </w:tcMar>
          </w:tcPr>
          <w:p w14:paraId="6E65AA9C" w14:textId="77777777" w:rsidR="004805ED" w:rsidRDefault="00000000">
            <w:pPr>
              <w:pStyle w:val="TableContents"/>
            </w:pPr>
            <w:r>
              <w:rPr>
                <w:rFonts w:ascii="Times New Roman" w:hAnsi="Times New Roman" w:cs="Times New Roman"/>
                <w:sz w:val="12"/>
                <w:szCs w:val="12"/>
                <w:lang w:val="en-US"/>
              </w:rPr>
              <w:t>DOY_COS</w:t>
            </w:r>
          </w:p>
        </w:tc>
        <w:tc>
          <w:tcPr>
            <w:tcW w:w="1300" w:type="dxa"/>
            <w:tcMar>
              <w:top w:w="0" w:type="dxa"/>
              <w:left w:w="20" w:type="dxa"/>
              <w:bottom w:w="0" w:type="dxa"/>
              <w:right w:w="20" w:type="dxa"/>
            </w:tcMar>
          </w:tcPr>
          <w:p w14:paraId="4D4F0B45" w14:textId="77777777" w:rsidR="004805ED" w:rsidRDefault="00000000">
            <w:pPr>
              <w:pStyle w:val="TableContents"/>
              <w:jc w:val="center"/>
            </w:pPr>
            <w:r>
              <w:rPr>
                <w:rFonts w:ascii="Times New Roman" w:hAnsi="Times New Roman" w:cs="Times New Roman"/>
                <w:sz w:val="12"/>
                <w:szCs w:val="12"/>
                <w:lang w:val="en-US"/>
              </w:rPr>
              <w:t>48.0</w:t>
            </w:r>
          </w:p>
        </w:tc>
      </w:tr>
      <w:tr w:rsidR="004805ED" w14:paraId="3914A615" w14:textId="77777777">
        <w:trPr>
          <w:cantSplit/>
        </w:trPr>
        <w:tc>
          <w:tcPr>
            <w:tcW w:w="2600" w:type="dxa"/>
            <w:tcMar>
              <w:top w:w="0" w:type="dxa"/>
              <w:left w:w="20" w:type="dxa"/>
              <w:bottom w:w="0" w:type="dxa"/>
              <w:right w:w="20" w:type="dxa"/>
            </w:tcMar>
          </w:tcPr>
          <w:p w14:paraId="2A320331" w14:textId="77777777" w:rsidR="004805ED" w:rsidRDefault="00000000">
            <w:pPr>
              <w:pStyle w:val="TableContents"/>
            </w:pPr>
            <w:r>
              <w:rPr>
                <w:rFonts w:ascii="Times New Roman" w:hAnsi="Times New Roman" w:cs="Times New Roman"/>
                <w:sz w:val="12"/>
                <w:szCs w:val="12"/>
                <w:lang w:val="en-US"/>
              </w:rPr>
              <w:t>MONTH_COS</w:t>
            </w:r>
          </w:p>
        </w:tc>
        <w:tc>
          <w:tcPr>
            <w:tcW w:w="1300" w:type="dxa"/>
            <w:tcMar>
              <w:top w:w="0" w:type="dxa"/>
              <w:left w:w="20" w:type="dxa"/>
              <w:bottom w:w="0" w:type="dxa"/>
              <w:right w:w="20" w:type="dxa"/>
            </w:tcMar>
          </w:tcPr>
          <w:p w14:paraId="5BB13A41" w14:textId="77777777" w:rsidR="004805ED" w:rsidRDefault="00000000">
            <w:pPr>
              <w:pStyle w:val="TableContents"/>
              <w:jc w:val="center"/>
            </w:pPr>
            <w:r>
              <w:rPr>
                <w:rFonts w:ascii="Times New Roman" w:hAnsi="Times New Roman" w:cs="Times New Roman"/>
                <w:sz w:val="12"/>
                <w:szCs w:val="12"/>
                <w:lang w:val="en-US"/>
              </w:rPr>
              <w:t>47.3</w:t>
            </w:r>
          </w:p>
        </w:tc>
      </w:tr>
      <w:tr w:rsidR="004805ED" w14:paraId="1E2911BE" w14:textId="77777777">
        <w:trPr>
          <w:cantSplit/>
        </w:trPr>
        <w:tc>
          <w:tcPr>
            <w:tcW w:w="2600" w:type="dxa"/>
            <w:tcMar>
              <w:top w:w="0" w:type="dxa"/>
              <w:left w:w="20" w:type="dxa"/>
              <w:bottom w:w="0" w:type="dxa"/>
              <w:right w:w="20" w:type="dxa"/>
            </w:tcMar>
          </w:tcPr>
          <w:p w14:paraId="68343EA1" w14:textId="77777777" w:rsidR="004805ED" w:rsidRDefault="00000000">
            <w:pPr>
              <w:pStyle w:val="TableContents"/>
            </w:pPr>
            <w:r>
              <w:rPr>
                <w:rFonts w:ascii="Times New Roman" w:hAnsi="Times New Roman" w:cs="Times New Roman"/>
                <w:sz w:val="12"/>
                <w:szCs w:val="12"/>
                <w:lang w:val="en-US"/>
              </w:rPr>
              <w:t>MONTH_SIN</w:t>
            </w:r>
          </w:p>
        </w:tc>
        <w:tc>
          <w:tcPr>
            <w:tcW w:w="1300" w:type="dxa"/>
            <w:tcMar>
              <w:top w:w="0" w:type="dxa"/>
              <w:left w:w="20" w:type="dxa"/>
              <w:bottom w:w="0" w:type="dxa"/>
              <w:right w:w="20" w:type="dxa"/>
            </w:tcMar>
          </w:tcPr>
          <w:p w14:paraId="37539FDF" w14:textId="77777777" w:rsidR="004805ED" w:rsidRDefault="00000000">
            <w:pPr>
              <w:pStyle w:val="TableContents"/>
              <w:jc w:val="center"/>
            </w:pPr>
            <w:r>
              <w:rPr>
                <w:rFonts w:ascii="Times New Roman" w:hAnsi="Times New Roman" w:cs="Times New Roman"/>
                <w:sz w:val="12"/>
                <w:szCs w:val="12"/>
                <w:lang w:val="en-US"/>
              </w:rPr>
              <w:t>46.4</w:t>
            </w:r>
          </w:p>
        </w:tc>
      </w:tr>
      <w:tr w:rsidR="004805ED" w14:paraId="5F240D9F" w14:textId="77777777">
        <w:trPr>
          <w:cantSplit/>
        </w:trPr>
        <w:tc>
          <w:tcPr>
            <w:tcW w:w="2600" w:type="dxa"/>
            <w:tcMar>
              <w:top w:w="0" w:type="dxa"/>
              <w:left w:w="20" w:type="dxa"/>
              <w:bottom w:w="0" w:type="dxa"/>
              <w:right w:w="20" w:type="dxa"/>
            </w:tcMar>
          </w:tcPr>
          <w:p w14:paraId="289A76CC" w14:textId="77777777" w:rsidR="004805ED" w:rsidRDefault="00000000">
            <w:pPr>
              <w:pStyle w:val="TableContents"/>
            </w:pPr>
            <w:r>
              <w:rPr>
                <w:rFonts w:ascii="Times New Roman" w:hAnsi="Times New Roman" w:cs="Times New Roman"/>
                <w:sz w:val="12"/>
                <w:szCs w:val="12"/>
                <w:lang w:val="en-US"/>
              </w:rPr>
              <w:t>DOY_SIN</w:t>
            </w:r>
          </w:p>
        </w:tc>
        <w:tc>
          <w:tcPr>
            <w:tcW w:w="1300" w:type="dxa"/>
            <w:tcMar>
              <w:top w:w="0" w:type="dxa"/>
              <w:left w:w="20" w:type="dxa"/>
              <w:bottom w:w="0" w:type="dxa"/>
              <w:right w:w="20" w:type="dxa"/>
            </w:tcMar>
          </w:tcPr>
          <w:p w14:paraId="48CC429B" w14:textId="77777777" w:rsidR="004805ED" w:rsidRDefault="00000000">
            <w:pPr>
              <w:pStyle w:val="TableContents"/>
              <w:jc w:val="center"/>
            </w:pPr>
            <w:r>
              <w:rPr>
                <w:rFonts w:ascii="Times New Roman" w:hAnsi="Times New Roman" w:cs="Times New Roman"/>
                <w:sz w:val="12"/>
                <w:szCs w:val="12"/>
                <w:lang w:val="en-US"/>
              </w:rPr>
              <w:t>45.7</w:t>
            </w:r>
          </w:p>
        </w:tc>
      </w:tr>
      <w:tr w:rsidR="004805ED" w14:paraId="372B00ED" w14:textId="77777777">
        <w:trPr>
          <w:cantSplit/>
        </w:trPr>
        <w:tc>
          <w:tcPr>
            <w:tcW w:w="2600" w:type="dxa"/>
            <w:tcBorders>
              <w:bottom w:val="single" w:sz="6" w:space="0" w:color="000000"/>
            </w:tcBorders>
            <w:tcMar>
              <w:top w:w="0" w:type="dxa"/>
              <w:left w:w="20" w:type="dxa"/>
              <w:bottom w:w="0" w:type="dxa"/>
              <w:right w:w="20" w:type="dxa"/>
            </w:tcMar>
          </w:tcPr>
          <w:p w14:paraId="052B7A63" w14:textId="77777777" w:rsidR="004805ED" w:rsidRDefault="00000000">
            <w:pPr>
              <w:pStyle w:val="TableContents"/>
            </w:pPr>
            <w:r>
              <w:rPr>
                <w:rFonts w:ascii="Times New Roman" w:hAnsi="Times New Roman" w:cs="Times New Roman"/>
                <w:sz w:val="12"/>
                <w:szCs w:val="12"/>
                <w:lang w:val="en-US"/>
              </w:rPr>
              <w:t>L_NAT_MEANDELAY</w:t>
            </w:r>
          </w:p>
        </w:tc>
        <w:tc>
          <w:tcPr>
            <w:tcW w:w="1300" w:type="dxa"/>
            <w:tcBorders>
              <w:bottom w:val="single" w:sz="6" w:space="0" w:color="000000"/>
            </w:tcBorders>
            <w:tcMar>
              <w:top w:w="0" w:type="dxa"/>
              <w:left w:w="20" w:type="dxa"/>
              <w:bottom w:w="0" w:type="dxa"/>
              <w:right w:w="20" w:type="dxa"/>
            </w:tcMar>
          </w:tcPr>
          <w:p w14:paraId="7002D179" w14:textId="77777777" w:rsidR="004805ED" w:rsidRDefault="00000000">
            <w:pPr>
              <w:pStyle w:val="TableContents"/>
              <w:jc w:val="center"/>
            </w:pPr>
            <w:r>
              <w:rPr>
                <w:rFonts w:ascii="Times New Roman" w:hAnsi="Times New Roman" w:cs="Times New Roman"/>
                <w:sz w:val="12"/>
                <w:szCs w:val="12"/>
                <w:lang w:val="en-US"/>
              </w:rPr>
              <w:t>27.8</w:t>
            </w:r>
          </w:p>
        </w:tc>
      </w:tr>
    </w:tbl>
    <w:p w14:paraId="07CF4238" w14:textId="77777777" w:rsidR="00B11221" w:rsidRPr="00B11221" w:rsidRDefault="00B11221" w:rsidP="00B11221">
      <w:pPr>
        <w:pStyle w:val="GvdeMetni"/>
        <w:spacing w:line="273" w:lineRule="auto"/>
        <w:ind w:left="43" w:right="183" w:firstLine="239"/>
        <w:jc w:val="both"/>
        <w:rPr>
          <w:w w:val="110"/>
        </w:rPr>
      </w:pPr>
      <w:r>
        <w:rPr>
          <w:w w:val="110"/>
        </w:rPr>
        <w:t>The delay model faces a harder problem: its four classes overlap strongly, the signal available before departure is weak, and the class shares shift between the periods. The model is informative for separating long delays (ROC-AUC above 0.69 for delays beyond 15 minutes) but not for the exact delay class.</w:t>
      </w:r>
    </w:p>
    <w:p w14:paraId="352C01B6" w14:textId="77777777" w:rsidR="00B11221" w:rsidRDefault="00B11221" w:rsidP="00B11221">
      <w:pPr>
        <w:pStyle w:val="GvdeMetni"/>
        <w:spacing w:line="273" w:lineRule="auto"/>
        <w:ind w:left="43" w:right="183" w:firstLine="239"/>
        <w:jc w:val="both"/>
        <w:rPr>
          <w:w w:val="110"/>
        </w:rPr>
      </w:pPr>
      <w:r>
        <w:rPr>
          <w:w w:val="110"/>
        </w:rPr>
        <w:t>In the delay model the most influential inputs are the airline, the scheduled departure minute, the airports and the recent airline-level delay rates (Figure 8).</w:t>
      </w:r>
    </w:p>
    <w:p w14:paraId="744A72C3" w14:textId="77777777" w:rsidR="0066064B" w:rsidRDefault="0066064B" w:rsidP="006A3A53">
      <w:pPr>
        <w:pStyle w:val="GvdeMetni"/>
        <w:spacing w:line="273" w:lineRule="auto"/>
        <w:ind w:left="43" w:right="183" w:firstLine="239"/>
        <w:jc w:val="both"/>
        <w:rPr>
          <w:w w:val="110"/>
        </w:rPr>
      </w:pPr>
      <w:r>
        <w:rPr>
          <w:w w:val="110"/>
        </w:rPr>
        <w:t>The correlation structure of the features used in the models is shown in Figure 16.</w:t>
      </w:r>
    </w:p>
    <w:p w14:paraId="6721A643" w14:textId="77777777" w:rsidR="00CE088C" w:rsidRDefault="00CE088C" w:rsidP="006A3A53">
      <w:pPr>
        <w:pStyle w:val="GvdeMetni"/>
        <w:spacing w:line="273" w:lineRule="auto"/>
        <w:ind w:left="43" w:right="183" w:firstLine="239"/>
        <w:jc w:val="both"/>
        <w:rPr>
          <w:w w:val="110"/>
        </w:rPr>
      </w:pPr>
      <w:r>
        <w:rPr>
          <w:noProof/>
          <w:w w:val="110"/>
        </w:rPr>
        <w:drawing>
          <wp:inline distT="0" distB="0" distL="0" distR="0" wp14:anchorId="794FAF19" wp14:editId="68E93891">
            <wp:extent cx="3154680" cy="2581101"/>
            <wp:effectExtent l="0" t="0" r="0" b="0"/>
            <wp:docPr id="5013" name="Fig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154680" cy="2581101"/>
                    </a:xfrm>
                    <a:prstGeom prst="rect">
                      <a:avLst/>
                    </a:prstGeom>
                    <a:noFill/>
                    <a:ln>
                      <a:noFill/>
                    </a:ln>
                  </pic:spPr>
                </pic:pic>
              </a:graphicData>
            </a:graphic>
          </wp:inline>
        </w:drawing>
      </w:r>
    </w:p>
    <w:p w14:paraId="10F44943" w14:textId="77777777" w:rsidR="0066064B" w:rsidRPr="00C2047C" w:rsidRDefault="00CE088C" w:rsidP="00C2047C">
      <w:pPr>
        <w:spacing w:before="120" w:after="120"/>
        <w:jc w:val="center"/>
        <w:rPr>
          <w:sz w:val="14"/>
        </w:rPr>
      </w:pPr>
      <w:r>
        <w:rPr>
          <w:b/>
          <w:w w:val="110"/>
          <w:sz w:val="14"/>
        </w:rPr>
        <w:t xml:space="preserve">Fig. 16. </w:t>
      </w:r>
      <w:r>
        <w:rPr>
          <w:w w:val="110"/>
          <w:sz w:val="14"/>
        </w:rPr>
        <w:t>Correlation matrix of the numeric model features (training sample).</w:t>
      </w:r>
    </w:p>
    <w:p w14:paraId="06AB388E" w14:textId="77777777" w:rsidR="006A3A53" w:rsidRPr="006A3A53" w:rsidRDefault="006A3A53" w:rsidP="006A3A53">
      <w:pPr>
        <w:pStyle w:val="GvdeMetni"/>
        <w:spacing w:line="273" w:lineRule="auto"/>
        <w:ind w:left="43" w:right="183" w:firstLine="239"/>
        <w:jc w:val="both"/>
        <w:rPr>
          <w:w w:val="110"/>
        </w:rPr>
      </w:pPr>
      <w:r>
        <w:rPr>
          <w:w w:val="110"/>
        </w:rPr>
        <w:t>Error analysis: in the unweighted Mode B delay model, 177,476 flights that departed more than 15 minutes late were predicted as on time, while only 36,146 on-time flights were predicted as delayed. Misclassifications of this kind would result in missed warnings; the class-weighted model reverses this balance. No monetary impact is derived for the delay model.</w:t>
      </w:r>
    </w:p>
    <w:p w14:paraId="71A54F50" w14:textId="77777777" w:rsidR="00B11221" w:rsidRPr="00680226" w:rsidRDefault="006A3A53" w:rsidP="006A3A53">
      <w:pPr>
        <w:pStyle w:val="GvdeMetni"/>
        <w:spacing w:line="273" w:lineRule="auto"/>
        <w:ind w:left="43" w:right="183" w:firstLine="239"/>
        <w:jc w:val="both"/>
        <w:rPr>
          <w:w w:val="110"/>
        </w:rPr>
      </w:pPr>
      <w:r>
        <w:rPr>
          <w:w w:val="110"/>
        </w:rPr>
        <w:t>In summary, both models are useful as risk indicators rather than as precise predictors: the cancellation model concentrates risk (about six to seven times the base rate in Mode B), the cause model clearly beats a majority baseline, and the delay model offers only modest information beyond the base rates.</w:t>
      </w:r>
    </w:p>
    <w:p w14:paraId="6DE0A4F3" w14:textId="77777777" w:rsidR="00244C1A" w:rsidRDefault="00244C1A" w:rsidP="002A024E">
      <w:pPr>
        <w:pStyle w:val="GvdeMetni"/>
        <w:spacing w:line="273" w:lineRule="auto"/>
        <w:ind w:left="142" w:firstLine="284"/>
        <w:jc w:val="both"/>
      </w:pPr>
    </w:p>
    <w:p w14:paraId="5E24E5E7" w14:textId="77777777" w:rsidR="00244C1A" w:rsidRDefault="006E070A" w:rsidP="00244C1A">
      <w:pPr>
        <w:pStyle w:val="ListeParagraf"/>
        <w:numPr>
          <w:ilvl w:val="1"/>
          <w:numId w:val="4"/>
        </w:numPr>
        <w:tabs>
          <w:tab w:val="left" w:pos="408"/>
        </w:tabs>
        <w:ind w:left="408" w:hanging="365"/>
        <w:rPr>
          <w:i/>
          <w:sz w:val="16"/>
        </w:rPr>
      </w:pPr>
      <w:r>
        <w:rPr>
          <w:i/>
          <w:spacing w:val="-2"/>
          <w:sz w:val="16"/>
        </w:rPr>
        <w:t>Comparison with Other Algorithms and with the Literature</w:t>
      </w:r>
    </w:p>
    <w:p w14:paraId="4894B0D9" w14:textId="77777777" w:rsidR="00244C1A" w:rsidRDefault="00244C1A" w:rsidP="00244C1A">
      <w:pPr>
        <w:pStyle w:val="GvdeMetni"/>
        <w:spacing w:line="273" w:lineRule="auto"/>
        <w:ind w:left="142" w:firstLine="284"/>
        <w:jc w:val="both"/>
      </w:pPr>
    </w:p>
    <w:p w14:paraId="0B515E2F" w14:textId="77777777" w:rsidR="00244C1A" w:rsidRPr="00680226" w:rsidRDefault="00553B35" w:rsidP="00244C1A">
      <w:pPr>
        <w:pStyle w:val="GvdeMetni"/>
        <w:spacing w:line="273" w:lineRule="auto"/>
        <w:ind w:left="43" w:right="183" w:firstLine="239"/>
        <w:jc w:val="both"/>
        <w:rPr>
          <w:w w:val="110"/>
        </w:rPr>
      </w:pPr>
      <w:r>
        <w:rPr>
          <w:w w:val="110"/>
        </w:rPr>
        <w:t>This section compares XGBoost with four other algorithms under the same protocol and then relates the work to the literature.</w:t>
      </w:r>
    </w:p>
    <w:p w14:paraId="4B96F363" w14:textId="77777777" w:rsidR="00244C1A" w:rsidRDefault="00244C1A" w:rsidP="002A024E">
      <w:pPr>
        <w:pStyle w:val="GvdeMetni"/>
        <w:spacing w:line="273" w:lineRule="auto"/>
        <w:ind w:left="142" w:firstLine="284"/>
        <w:jc w:val="both"/>
      </w:pPr>
    </w:p>
    <w:p w14:paraId="7903ED49" w14:textId="77777777" w:rsidR="00244C1A" w:rsidRDefault="006E070A" w:rsidP="00244C1A">
      <w:pPr>
        <w:pStyle w:val="ListeParagraf"/>
        <w:numPr>
          <w:ilvl w:val="2"/>
          <w:numId w:val="4"/>
        </w:numPr>
        <w:ind w:left="567" w:hanging="515"/>
        <w:rPr>
          <w:i/>
          <w:sz w:val="16"/>
        </w:rPr>
      </w:pPr>
      <w:r>
        <w:rPr>
          <w:i/>
          <w:spacing w:val="-2"/>
          <w:sz w:val="16"/>
        </w:rPr>
        <w:t>Comparison of Algorithms Under the Same Protocol</w:t>
      </w:r>
    </w:p>
    <w:p w14:paraId="26B2FEEF" w14:textId="77777777" w:rsidR="00244C1A" w:rsidRDefault="00244C1A" w:rsidP="00244C1A">
      <w:pPr>
        <w:pStyle w:val="GvdeMetni"/>
        <w:spacing w:line="273" w:lineRule="auto"/>
        <w:ind w:left="142" w:firstLine="284"/>
        <w:jc w:val="both"/>
      </w:pPr>
    </w:p>
    <w:p w14:paraId="3BEAE294" w14:textId="77777777" w:rsidR="00244C1A" w:rsidRDefault="00553B35" w:rsidP="00244C1A">
      <w:pPr>
        <w:pStyle w:val="GvdeMetni"/>
        <w:spacing w:line="273" w:lineRule="auto"/>
        <w:ind w:left="43" w:right="183" w:firstLine="239"/>
        <w:jc w:val="both"/>
        <w:rPr>
          <w:w w:val="110"/>
        </w:rPr>
      </w:pPr>
      <w:r>
        <w:rPr>
          <w:w w:val="110"/>
        </w:rPr>
        <w:t xml:space="preserve">XGBoost was compared with logistic regression, a decision tree, a random forest and histogram-based gradient boosting. All models use the same features, the same chronological split and the same one-time test evaluation; the comparison models use fixed, untuned hyper-parameters and, for the cancellation and delay tasks, a random subsample of 1,000,000 training flights (XGBoost was tuned on the validation period and uses all training flights), so the comparison favours XGBoost to some extent. K-nearest neighbours was not evaluated because it is not tractable for 3.5 million records </w:t>
      </w:r>
      <w:r>
        <w:rPr>
          <w:w w:val="110"/>
        </w:rPr>
        <w:t>with categorical inputs. Tables 14, 15 and 16 report the results.</w:t>
      </w:r>
    </w:p>
    <w:p w14:paraId="3D0313BE" w14:textId="77777777" w:rsidR="0093468D" w:rsidRDefault="0093468D" w:rsidP="0093468D">
      <w:pPr>
        <w:spacing w:before="96"/>
        <w:ind w:left="43"/>
        <w:rPr>
          <w:b/>
          <w:sz w:val="14"/>
        </w:rPr>
      </w:pPr>
      <w:r>
        <w:rPr>
          <w:b/>
          <w:w w:val="110"/>
          <w:sz w:val="14"/>
        </w:rPr>
        <w:t>Table 14</w:t>
      </w:r>
    </w:p>
    <w:p w14:paraId="3A1940E8" w14:textId="77777777" w:rsidR="0093468D" w:rsidRDefault="0093468D" w:rsidP="001D35B1">
      <w:pPr>
        <w:spacing w:before="30" w:after="60"/>
        <w:ind w:left="43"/>
        <w:rPr>
          <w:spacing w:val="-2"/>
          <w:w w:val="110"/>
          <w:sz w:val="14"/>
        </w:rPr>
      </w:pPr>
      <w:r>
        <w:rPr>
          <w:spacing w:val="-2"/>
          <w:w w:val="110"/>
          <w:sz w:val="14"/>
        </w:rPr>
        <w:t>Cancellation prediction: test results (precision, recall and F1 of the cancelled class at the validation-selected threshold).</w:t>
      </w:r>
    </w:p>
    <w:tbl>
      <w:tblPr>
        <w:tblStyle w:val="TabloKlavuzu"/>
        <w:tblW w:w="4650" w:type="dxa"/>
        <w:tblInd w:w="108" w:type="dxa"/>
        <w:tblLook w:val="06A0" w:firstRow="1" w:lastRow="0" w:firstColumn="1" w:lastColumn="0" w:noHBand="1" w:noVBand="1"/>
      </w:tblPr>
      <w:tblGrid>
        <w:gridCol w:w="1450"/>
        <w:gridCol w:w="640"/>
        <w:gridCol w:w="640"/>
        <w:gridCol w:w="640"/>
        <w:gridCol w:w="640"/>
        <w:gridCol w:w="640"/>
      </w:tblGrid>
      <w:tr w:rsidR="004805ED" w14:paraId="2D4C4975" w14:textId="77777777">
        <w:trPr>
          <w:cantSplit/>
        </w:trPr>
        <w:tc>
          <w:tcPr>
            <w:tcW w:w="1450" w:type="dxa"/>
            <w:tcBorders>
              <w:top w:val="single" w:sz="6" w:space="0" w:color="000000"/>
              <w:bottom w:val="single" w:sz="6" w:space="0" w:color="000000"/>
            </w:tcBorders>
            <w:tcMar>
              <w:top w:w="0" w:type="dxa"/>
              <w:left w:w="20" w:type="dxa"/>
              <w:bottom w:w="0" w:type="dxa"/>
              <w:right w:w="20" w:type="dxa"/>
            </w:tcMar>
          </w:tcPr>
          <w:p w14:paraId="75DBD8CC" w14:textId="77777777" w:rsidR="004805ED" w:rsidRDefault="00000000">
            <w:pPr>
              <w:pStyle w:val="TableContents"/>
            </w:pPr>
            <w:r>
              <w:rPr>
                <w:rFonts w:ascii="Times New Roman" w:hAnsi="Times New Roman" w:cs="Times New Roman"/>
                <w:b/>
                <w:sz w:val="12"/>
                <w:szCs w:val="12"/>
                <w:lang w:val="en-US"/>
              </w:rPr>
              <w:t>Model (mode)</w:t>
            </w:r>
          </w:p>
        </w:tc>
        <w:tc>
          <w:tcPr>
            <w:tcW w:w="640" w:type="dxa"/>
            <w:tcBorders>
              <w:top w:val="single" w:sz="6" w:space="0" w:color="000000"/>
              <w:bottom w:val="single" w:sz="6" w:space="0" w:color="000000"/>
            </w:tcBorders>
            <w:tcMar>
              <w:top w:w="0" w:type="dxa"/>
              <w:left w:w="20" w:type="dxa"/>
              <w:bottom w:w="0" w:type="dxa"/>
              <w:right w:w="20" w:type="dxa"/>
            </w:tcMar>
          </w:tcPr>
          <w:p w14:paraId="0E19061E" w14:textId="77777777" w:rsidR="004805ED" w:rsidRDefault="00000000">
            <w:pPr>
              <w:pStyle w:val="TableContents"/>
              <w:jc w:val="center"/>
            </w:pPr>
            <w:r>
              <w:rPr>
                <w:rFonts w:ascii="Times New Roman" w:hAnsi="Times New Roman" w:cs="Times New Roman"/>
                <w:b/>
                <w:sz w:val="12"/>
                <w:szCs w:val="12"/>
                <w:lang w:val="en-US"/>
              </w:rPr>
              <w:t>PR-AUC</w:t>
            </w:r>
          </w:p>
        </w:tc>
        <w:tc>
          <w:tcPr>
            <w:tcW w:w="640" w:type="dxa"/>
            <w:tcBorders>
              <w:top w:val="single" w:sz="6" w:space="0" w:color="000000"/>
              <w:bottom w:val="single" w:sz="6" w:space="0" w:color="000000"/>
            </w:tcBorders>
            <w:tcMar>
              <w:top w:w="0" w:type="dxa"/>
              <w:left w:w="20" w:type="dxa"/>
              <w:bottom w:w="0" w:type="dxa"/>
              <w:right w:w="20" w:type="dxa"/>
            </w:tcMar>
          </w:tcPr>
          <w:p w14:paraId="710C780D" w14:textId="77777777" w:rsidR="004805ED" w:rsidRDefault="00000000">
            <w:pPr>
              <w:pStyle w:val="TableContents"/>
              <w:jc w:val="center"/>
            </w:pPr>
            <w:r>
              <w:rPr>
                <w:rFonts w:ascii="Times New Roman" w:hAnsi="Times New Roman" w:cs="Times New Roman"/>
                <w:b/>
                <w:sz w:val="12"/>
                <w:szCs w:val="12"/>
                <w:lang w:val="en-US"/>
              </w:rPr>
              <w:t>ROC-AUC</w:t>
            </w:r>
          </w:p>
        </w:tc>
        <w:tc>
          <w:tcPr>
            <w:tcW w:w="640" w:type="dxa"/>
            <w:tcBorders>
              <w:top w:val="single" w:sz="6" w:space="0" w:color="000000"/>
              <w:bottom w:val="single" w:sz="6" w:space="0" w:color="000000"/>
            </w:tcBorders>
            <w:tcMar>
              <w:top w:w="0" w:type="dxa"/>
              <w:left w:w="20" w:type="dxa"/>
              <w:bottom w:w="0" w:type="dxa"/>
              <w:right w:w="20" w:type="dxa"/>
            </w:tcMar>
          </w:tcPr>
          <w:p w14:paraId="06666BAF" w14:textId="77777777" w:rsidR="004805ED" w:rsidRDefault="00000000">
            <w:pPr>
              <w:pStyle w:val="TableContents"/>
              <w:jc w:val="center"/>
            </w:pPr>
            <w:r>
              <w:rPr>
                <w:rFonts w:ascii="Times New Roman" w:hAnsi="Times New Roman" w:cs="Times New Roman"/>
                <w:b/>
                <w:sz w:val="12"/>
                <w:szCs w:val="12"/>
                <w:lang w:val="en-US"/>
              </w:rPr>
              <w:t>Precision</w:t>
            </w:r>
          </w:p>
        </w:tc>
        <w:tc>
          <w:tcPr>
            <w:tcW w:w="640" w:type="dxa"/>
            <w:tcBorders>
              <w:top w:val="single" w:sz="6" w:space="0" w:color="000000"/>
              <w:bottom w:val="single" w:sz="6" w:space="0" w:color="000000"/>
            </w:tcBorders>
            <w:tcMar>
              <w:top w:w="0" w:type="dxa"/>
              <w:left w:w="20" w:type="dxa"/>
              <w:bottom w:w="0" w:type="dxa"/>
              <w:right w:w="20" w:type="dxa"/>
            </w:tcMar>
          </w:tcPr>
          <w:p w14:paraId="223DCDDA" w14:textId="77777777" w:rsidR="004805ED" w:rsidRDefault="00000000">
            <w:pPr>
              <w:pStyle w:val="TableContents"/>
              <w:jc w:val="center"/>
            </w:pPr>
            <w:r>
              <w:rPr>
                <w:rFonts w:ascii="Times New Roman" w:hAnsi="Times New Roman" w:cs="Times New Roman"/>
                <w:b/>
                <w:sz w:val="12"/>
                <w:szCs w:val="12"/>
                <w:lang w:val="en-US"/>
              </w:rPr>
              <w:t>Recall</w:t>
            </w:r>
          </w:p>
        </w:tc>
        <w:tc>
          <w:tcPr>
            <w:tcW w:w="640" w:type="dxa"/>
            <w:tcBorders>
              <w:top w:val="single" w:sz="6" w:space="0" w:color="000000"/>
              <w:bottom w:val="single" w:sz="6" w:space="0" w:color="000000"/>
            </w:tcBorders>
            <w:tcMar>
              <w:top w:w="0" w:type="dxa"/>
              <w:left w:w="20" w:type="dxa"/>
              <w:bottom w:w="0" w:type="dxa"/>
              <w:right w:w="20" w:type="dxa"/>
            </w:tcMar>
          </w:tcPr>
          <w:p w14:paraId="380EDD4B" w14:textId="77777777" w:rsidR="004805ED" w:rsidRDefault="00000000">
            <w:pPr>
              <w:pStyle w:val="TableContents"/>
              <w:jc w:val="center"/>
            </w:pPr>
            <w:r>
              <w:rPr>
                <w:rFonts w:ascii="Times New Roman" w:hAnsi="Times New Roman" w:cs="Times New Roman"/>
                <w:b/>
                <w:sz w:val="12"/>
                <w:szCs w:val="12"/>
                <w:lang w:val="en-US"/>
              </w:rPr>
              <w:t>F1</w:t>
            </w:r>
          </w:p>
        </w:tc>
      </w:tr>
      <w:tr w:rsidR="004805ED" w14:paraId="275CDA6F" w14:textId="77777777">
        <w:trPr>
          <w:cantSplit/>
        </w:trPr>
        <w:tc>
          <w:tcPr>
            <w:tcW w:w="1450" w:type="dxa"/>
            <w:tcMar>
              <w:top w:w="0" w:type="dxa"/>
              <w:left w:w="20" w:type="dxa"/>
              <w:bottom w:w="0" w:type="dxa"/>
              <w:right w:w="20" w:type="dxa"/>
            </w:tcMar>
          </w:tcPr>
          <w:p w14:paraId="62AAE4B8" w14:textId="77777777" w:rsidR="004805ED" w:rsidRDefault="00000000">
            <w:pPr>
              <w:pStyle w:val="TableContents"/>
            </w:pPr>
            <w:r>
              <w:rPr>
                <w:rFonts w:ascii="Times New Roman" w:hAnsi="Times New Roman" w:cs="Times New Roman"/>
                <w:sz w:val="12"/>
                <w:szCs w:val="12"/>
                <w:lang w:val="en-US"/>
              </w:rPr>
              <w:t>XGBoost (A)</w:t>
            </w:r>
          </w:p>
        </w:tc>
        <w:tc>
          <w:tcPr>
            <w:tcW w:w="640" w:type="dxa"/>
            <w:tcMar>
              <w:top w:w="0" w:type="dxa"/>
              <w:left w:w="20" w:type="dxa"/>
              <w:bottom w:w="0" w:type="dxa"/>
              <w:right w:w="20" w:type="dxa"/>
            </w:tcMar>
          </w:tcPr>
          <w:p w14:paraId="5115512B" w14:textId="77777777" w:rsidR="004805ED" w:rsidRDefault="00000000">
            <w:pPr>
              <w:pStyle w:val="TableContents"/>
              <w:jc w:val="center"/>
            </w:pPr>
            <w:r>
              <w:rPr>
                <w:rFonts w:ascii="Times New Roman" w:hAnsi="Times New Roman" w:cs="Times New Roman"/>
                <w:sz w:val="12"/>
                <w:szCs w:val="12"/>
                <w:lang w:val="en-US"/>
              </w:rPr>
              <w:t>0.119</w:t>
            </w:r>
          </w:p>
        </w:tc>
        <w:tc>
          <w:tcPr>
            <w:tcW w:w="640" w:type="dxa"/>
            <w:tcMar>
              <w:top w:w="0" w:type="dxa"/>
              <w:left w:w="20" w:type="dxa"/>
              <w:bottom w:w="0" w:type="dxa"/>
              <w:right w:w="20" w:type="dxa"/>
            </w:tcMar>
          </w:tcPr>
          <w:p w14:paraId="39D7AECC" w14:textId="77777777" w:rsidR="004805ED" w:rsidRDefault="00000000">
            <w:pPr>
              <w:pStyle w:val="TableContents"/>
              <w:jc w:val="center"/>
            </w:pPr>
            <w:r>
              <w:rPr>
                <w:rFonts w:ascii="Times New Roman" w:hAnsi="Times New Roman" w:cs="Times New Roman"/>
                <w:sz w:val="12"/>
                <w:szCs w:val="12"/>
                <w:lang w:val="en-US"/>
              </w:rPr>
              <w:t>0.800</w:t>
            </w:r>
          </w:p>
        </w:tc>
        <w:tc>
          <w:tcPr>
            <w:tcW w:w="640" w:type="dxa"/>
            <w:tcMar>
              <w:top w:w="0" w:type="dxa"/>
              <w:left w:w="20" w:type="dxa"/>
              <w:bottom w:w="0" w:type="dxa"/>
              <w:right w:w="20" w:type="dxa"/>
            </w:tcMar>
          </w:tcPr>
          <w:p w14:paraId="22598939" w14:textId="77777777" w:rsidR="004805ED" w:rsidRDefault="00000000">
            <w:pPr>
              <w:pStyle w:val="TableContents"/>
              <w:jc w:val="center"/>
            </w:pPr>
            <w:r>
              <w:rPr>
                <w:rFonts w:ascii="Times New Roman" w:hAnsi="Times New Roman" w:cs="Times New Roman"/>
                <w:sz w:val="12"/>
                <w:szCs w:val="12"/>
                <w:lang w:val="en-US"/>
              </w:rPr>
              <w:t>0.169</w:t>
            </w:r>
          </w:p>
        </w:tc>
        <w:tc>
          <w:tcPr>
            <w:tcW w:w="640" w:type="dxa"/>
            <w:tcMar>
              <w:top w:w="0" w:type="dxa"/>
              <w:left w:w="20" w:type="dxa"/>
              <w:bottom w:w="0" w:type="dxa"/>
              <w:right w:w="20" w:type="dxa"/>
            </w:tcMar>
          </w:tcPr>
          <w:p w14:paraId="5FF223A0" w14:textId="77777777" w:rsidR="004805ED" w:rsidRDefault="00000000">
            <w:pPr>
              <w:pStyle w:val="TableContents"/>
              <w:jc w:val="center"/>
            </w:pPr>
            <w:r>
              <w:rPr>
                <w:rFonts w:ascii="Times New Roman" w:hAnsi="Times New Roman" w:cs="Times New Roman"/>
                <w:sz w:val="12"/>
                <w:szCs w:val="12"/>
                <w:lang w:val="en-US"/>
              </w:rPr>
              <w:t>0.179</w:t>
            </w:r>
          </w:p>
        </w:tc>
        <w:tc>
          <w:tcPr>
            <w:tcW w:w="640" w:type="dxa"/>
            <w:tcMar>
              <w:top w:w="0" w:type="dxa"/>
              <w:left w:w="20" w:type="dxa"/>
              <w:bottom w:w="0" w:type="dxa"/>
              <w:right w:w="20" w:type="dxa"/>
            </w:tcMar>
          </w:tcPr>
          <w:p w14:paraId="674D9BBF" w14:textId="77777777" w:rsidR="004805ED" w:rsidRDefault="00000000">
            <w:pPr>
              <w:pStyle w:val="TableContents"/>
              <w:jc w:val="center"/>
            </w:pPr>
            <w:r>
              <w:rPr>
                <w:rFonts w:ascii="Times New Roman" w:hAnsi="Times New Roman" w:cs="Times New Roman"/>
                <w:sz w:val="12"/>
                <w:szCs w:val="12"/>
                <w:lang w:val="en-US"/>
              </w:rPr>
              <w:t>0.174</w:t>
            </w:r>
          </w:p>
        </w:tc>
      </w:tr>
      <w:tr w:rsidR="004805ED" w14:paraId="4ECD3E84" w14:textId="77777777">
        <w:trPr>
          <w:cantSplit/>
        </w:trPr>
        <w:tc>
          <w:tcPr>
            <w:tcW w:w="1450" w:type="dxa"/>
            <w:tcMar>
              <w:top w:w="0" w:type="dxa"/>
              <w:left w:w="20" w:type="dxa"/>
              <w:bottom w:w="0" w:type="dxa"/>
              <w:right w:w="20" w:type="dxa"/>
            </w:tcMar>
          </w:tcPr>
          <w:p w14:paraId="3034AB51" w14:textId="77777777" w:rsidR="004805ED" w:rsidRDefault="00000000">
            <w:pPr>
              <w:pStyle w:val="TableContents"/>
            </w:pPr>
            <w:r>
              <w:rPr>
                <w:rFonts w:ascii="Times New Roman" w:hAnsi="Times New Roman" w:cs="Times New Roman"/>
                <w:sz w:val="12"/>
                <w:szCs w:val="12"/>
                <w:lang w:val="en-US"/>
              </w:rPr>
              <w:t>XGBoost (B)</w:t>
            </w:r>
          </w:p>
        </w:tc>
        <w:tc>
          <w:tcPr>
            <w:tcW w:w="640" w:type="dxa"/>
            <w:tcMar>
              <w:top w:w="0" w:type="dxa"/>
              <w:left w:w="20" w:type="dxa"/>
              <w:bottom w:w="0" w:type="dxa"/>
              <w:right w:w="20" w:type="dxa"/>
            </w:tcMar>
          </w:tcPr>
          <w:p w14:paraId="6F9D17D7" w14:textId="77777777" w:rsidR="004805ED" w:rsidRDefault="00000000">
            <w:pPr>
              <w:pStyle w:val="TableContents"/>
              <w:jc w:val="center"/>
            </w:pPr>
            <w:r>
              <w:rPr>
                <w:rFonts w:ascii="Times New Roman" w:hAnsi="Times New Roman" w:cs="Times New Roman"/>
                <w:sz w:val="12"/>
                <w:szCs w:val="12"/>
                <w:lang w:val="en-US"/>
              </w:rPr>
              <w:t>0.196</w:t>
            </w:r>
          </w:p>
        </w:tc>
        <w:tc>
          <w:tcPr>
            <w:tcW w:w="640" w:type="dxa"/>
            <w:tcMar>
              <w:top w:w="0" w:type="dxa"/>
              <w:left w:w="20" w:type="dxa"/>
              <w:bottom w:w="0" w:type="dxa"/>
              <w:right w:w="20" w:type="dxa"/>
            </w:tcMar>
          </w:tcPr>
          <w:p w14:paraId="78A89601" w14:textId="77777777" w:rsidR="004805ED" w:rsidRDefault="00000000">
            <w:pPr>
              <w:pStyle w:val="TableContents"/>
              <w:jc w:val="center"/>
            </w:pPr>
            <w:r>
              <w:rPr>
                <w:rFonts w:ascii="Times New Roman" w:hAnsi="Times New Roman" w:cs="Times New Roman"/>
                <w:sz w:val="12"/>
                <w:szCs w:val="12"/>
                <w:lang w:val="en-US"/>
              </w:rPr>
              <w:t>0.857</w:t>
            </w:r>
          </w:p>
        </w:tc>
        <w:tc>
          <w:tcPr>
            <w:tcW w:w="640" w:type="dxa"/>
            <w:tcMar>
              <w:top w:w="0" w:type="dxa"/>
              <w:left w:w="20" w:type="dxa"/>
              <w:bottom w:w="0" w:type="dxa"/>
              <w:right w:w="20" w:type="dxa"/>
            </w:tcMar>
          </w:tcPr>
          <w:p w14:paraId="768F8ACA" w14:textId="77777777" w:rsidR="004805ED" w:rsidRDefault="00000000">
            <w:pPr>
              <w:pStyle w:val="TableContents"/>
              <w:jc w:val="center"/>
            </w:pPr>
            <w:r>
              <w:rPr>
                <w:rFonts w:ascii="Times New Roman" w:hAnsi="Times New Roman" w:cs="Times New Roman"/>
                <w:sz w:val="12"/>
                <w:szCs w:val="12"/>
                <w:lang w:val="en-US"/>
              </w:rPr>
              <w:t>0.209</w:t>
            </w:r>
          </w:p>
        </w:tc>
        <w:tc>
          <w:tcPr>
            <w:tcW w:w="640" w:type="dxa"/>
            <w:tcMar>
              <w:top w:w="0" w:type="dxa"/>
              <w:left w:w="20" w:type="dxa"/>
              <w:bottom w:w="0" w:type="dxa"/>
              <w:right w:w="20" w:type="dxa"/>
            </w:tcMar>
          </w:tcPr>
          <w:p w14:paraId="7BCC4CE8" w14:textId="77777777" w:rsidR="004805ED" w:rsidRDefault="00000000">
            <w:pPr>
              <w:pStyle w:val="TableContents"/>
              <w:jc w:val="center"/>
            </w:pPr>
            <w:r>
              <w:rPr>
                <w:rFonts w:ascii="Times New Roman" w:hAnsi="Times New Roman" w:cs="Times New Roman"/>
                <w:sz w:val="12"/>
                <w:szCs w:val="12"/>
                <w:lang w:val="en-US"/>
              </w:rPr>
              <w:t>0.368</w:t>
            </w:r>
          </w:p>
        </w:tc>
        <w:tc>
          <w:tcPr>
            <w:tcW w:w="640" w:type="dxa"/>
            <w:tcMar>
              <w:top w:w="0" w:type="dxa"/>
              <w:left w:w="20" w:type="dxa"/>
              <w:bottom w:w="0" w:type="dxa"/>
              <w:right w:w="20" w:type="dxa"/>
            </w:tcMar>
          </w:tcPr>
          <w:p w14:paraId="67AF6547" w14:textId="77777777" w:rsidR="004805ED" w:rsidRDefault="00000000">
            <w:pPr>
              <w:pStyle w:val="TableContents"/>
              <w:jc w:val="center"/>
            </w:pPr>
            <w:r>
              <w:rPr>
                <w:rFonts w:ascii="Times New Roman" w:hAnsi="Times New Roman" w:cs="Times New Roman"/>
                <w:sz w:val="12"/>
                <w:szCs w:val="12"/>
                <w:lang w:val="en-US"/>
              </w:rPr>
              <w:t>0.266</w:t>
            </w:r>
          </w:p>
        </w:tc>
      </w:tr>
      <w:tr w:rsidR="004805ED" w14:paraId="7C6A9C48" w14:textId="77777777">
        <w:trPr>
          <w:cantSplit/>
        </w:trPr>
        <w:tc>
          <w:tcPr>
            <w:tcW w:w="1450" w:type="dxa"/>
            <w:tcMar>
              <w:top w:w="0" w:type="dxa"/>
              <w:left w:w="20" w:type="dxa"/>
              <w:bottom w:w="0" w:type="dxa"/>
              <w:right w:w="20" w:type="dxa"/>
            </w:tcMar>
          </w:tcPr>
          <w:p w14:paraId="32E4331C" w14:textId="77777777" w:rsidR="004805ED" w:rsidRDefault="00000000">
            <w:pPr>
              <w:pStyle w:val="TableContents"/>
            </w:pPr>
            <w:r>
              <w:rPr>
                <w:rFonts w:ascii="Times New Roman" w:hAnsi="Times New Roman" w:cs="Times New Roman"/>
                <w:sz w:val="12"/>
                <w:szCs w:val="12"/>
                <w:lang w:val="en-US"/>
              </w:rPr>
              <w:t>Logistic regression (A)</w:t>
            </w:r>
          </w:p>
        </w:tc>
        <w:tc>
          <w:tcPr>
            <w:tcW w:w="640" w:type="dxa"/>
            <w:tcMar>
              <w:top w:w="0" w:type="dxa"/>
              <w:left w:w="20" w:type="dxa"/>
              <w:bottom w:w="0" w:type="dxa"/>
              <w:right w:w="20" w:type="dxa"/>
            </w:tcMar>
          </w:tcPr>
          <w:p w14:paraId="778974E3" w14:textId="77777777" w:rsidR="004805ED" w:rsidRDefault="00000000">
            <w:pPr>
              <w:pStyle w:val="TableContents"/>
              <w:jc w:val="center"/>
            </w:pPr>
            <w:r>
              <w:rPr>
                <w:rFonts w:ascii="Times New Roman" w:hAnsi="Times New Roman" w:cs="Times New Roman"/>
                <w:sz w:val="12"/>
                <w:szCs w:val="12"/>
                <w:lang w:val="en-US"/>
              </w:rPr>
              <w:t>0.101</w:t>
            </w:r>
          </w:p>
        </w:tc>
        <w:tc>
          <w:tcPr>
            <w:tcW w:w="640" w:type="dxa"/>
            <w:tcMar>
              <w:top w:w="0" w:type="dxa"/>
              <w:left w:w="20" w:type="dxa"/>
              <w:bottom w:w="0" w:type="dxa"/>
              <w:right w:w="20" w:type="dxa"/>
            </w:tcMar>
          </w:tcPr>
          <w:p w14:paraId="6F561FC0" w14:textId="77777777" w:rsidR="004805ED" w:rsidRDefault="00000000">
            <w:pPr>
              <w:pStyle w:val="TableContents"/>
              <w:jc w:val="center"/>
            </w:pPr>
            <w:r>
              <w:rPr>
                <w:rFonts w:ascii="Times New Roman" w:hAnsi="Times New Roman" w:cs="Times New Roman"/>
                <w:sz w:val="12"/>
                <w:szCs w:val="12"/>
                <w:lang w:val="en-US"/>
              </w:rPr>
              <w:t>0.761</w:t>
            </w:r>
          </w:p>
        </w:tc>
        <w:tc>
          <w:tcPr>
            <w:tcW w:w="640" w:type="dxa"/>
            <w:tcMar>
              <w:top w:w="0" w:type="dxa"/>
              <w:left w:w="20" w:type="dxa"/>
              <w:bottom w:w="0" w:type="dxa"/>
              <w:right w:w="20" w:type="dxa"/>
            </w:tcMar>
          </w:tcPr>
          <w:p w14:paraId="560CE92F" w14:textId="77777777" w:rsidR="004805ED" w:rsidRDefault="00000000">
            <w:pPr>
              <w:pStyle w:val="TableContents"/>
              <w:jc w:val="center"/>
            </w:pPr>
            <w:r>
              <w:rPr>
                <w:rFonts w:ascii="Times New Roman" w:hAnsi="Times New Roman" w:cs="Times New Roman"/>
                <w:sz w:val="12"/>
                <w:szCs w:val="12"/>
                <w:lang w:val="en-US"/>
              </w:rPr>
              <w:t>0.158</w:t>
            </w:r>
          </w:p>
        </w:tc>
        <w:tc>
          <w:tcPr>
            <w:tcW w:w="640" w:type="dxa"/>
            <w:tcMar>
              <w:top w:w="0" w:type="dxa"/>
              <w:left w:w="20" w:type="dxa"/>
              <w:bottom w:w="0" w:type="dxa"/>
              <w:right w:w="20" w:type="dxa"/>
            </w:tcMar>
          </w:tcPr>
          <w:p w14:paraId="485A8139" w14:textId="77777777" w:rsidR="004805ED" w:rsidRDefault="00000000">
            <w:pPr>
              <w:pStyle w:val="TableContents"/>
              <w:jc w:val="center"/>
            </w:pPr>
            <w:r>
              <w:rPr>
                <w:rFonts w:ascii="Times New Roman" w:hAnsi="Times New Roman" w:cs="Times New Roman"/>
                <w:sz w:val="12"/>
                <w:szCs w:val="12"/>
                <w:lang w:val="en-US"/>
              </w:rPr>
              <w:t>0.151</w:t>
            </w:r>
          </w:p>
        </w:tc>
        <w:tc>
          <w:tcPr>
            <w:tcW w:w="640" w:type="dxa"/>
            <w:tcMar>
              <w:top w:w="0" w:type="dxa"/>
              <w:left w:w="20" w:type="dxa"/>
              <w:bottom w:w="0" w:type="dxa"/>
              <w:right w:w="20" w:type="dxa"/>
            </w:tcMar>
          </w:tcPr>
          <w:p w14:paraId="531C36AE" w14:textId="77777777" w:rsidR="004805ED" w:rsidRDefault="00000000">
            <w:pPr>
              <w:pStyle w:val="TableContents"/>
              <w:jc w:val="center"/>
            </w:pPr>
            <w:r>
              <w:rPr>
                <w:rFonts w:ascii="Times New Roman" w:hAnsi="Times New Roman" w:cs="Times New Roman"/>
                <w:sz w:val="12"/>
                <w:szCs w:val="12"/>
                <w:lang w:val="en-US"/>
              </w:rPr>
              <w:t>0.155</w:t>
            </w:r>
          </w:p>
        </w:tc>
      </w:tr>
      <w:tr w:rsidR="004805ED" w14:paraId="7B2BF4C8" w14:textId="77777777">
        <w:trPr>
          <w:cantSplit/>
        </w:trPr>
        <w:tc>
          <w:tcPr>
            <w:tcW w:w="1450" w:type="dxa"/>
            <w:tcMar>
              <w:top w:w="0" w:type="dxa"/>
              <w:left w:w="20" w:type="dxa"/>
              <w:bottom w:w="0" w:type="dxa"/>
              <w:right w:w="20" w:type="dxa"/>
            </w:tcMar>
          </w:tcPr>
          <w:p w14:paraId="20FA65A7" w14:textId="77777777" w:rsidR="004805ED" w:rsidRDefault="00000000">
            <w:pPr>
              <w:pStyle w:val="TableContents"/>
            </w:pPr>
            <w:r>
              <w:rPr>
                <w:rFonts w:ascii="Times New Roman" w:hAnsi="Times New Roman" w:cs="Times New Roman"/>
                <w:sz w:val="12"/>
                <w:szCs w:val="12"/>
                <w:lang w:val="en-US"/>
              </w:rPr>
              <w:t>Logistic regression (B)</w:t>
            </w:r>
          </w:p>
        </w:tc>
        <w:tc>
          <w:tcPr>
            <w:tcW w:w="640" w:type="dxa"/>
            <w:tcMar>
              <w:top w:w="0" w:type="dxa"/>
              <w:left w:w="20" w:type="dxa"/>
              <w:bottom w:w="0" w:type="dxa"/>
              <w:right w:w="20" w:type="dxa"/>
            </w:tcMar>
          </w:tcPr>
          <w:p w14:paraId="411A75EF" w14:textId="77777777" w:rsidR="004805ED" w:rsidRDefault="00000000">
            <w:pPr>
              <w:pStyle w:val="TableContents"/>
              <w:jc w:val="center"/>
            </w:pPr>
            <w:r>
              <w:rPr>
                <w:rFonts w:ascii="Times New Roman" w:hAnsi="Times New Roman" w:cs="Times New Roman"/>
                <w:sz w:val="12"/>
                <w:szCs w:val="12"/>
                <w:lang w:val="en-US"/>
              </w:rPr>
              <w:t>0.140</w:t>
            </w:r>
          </w:p>
        </w:tc>
        <w:tc>
          <w:tcPr>
            <w:tcW w:w="640" w:type="dxa"/>
            <w:tcMar>
              <w:top w:w="0" w:type="dxa"/>
              <w:left w:w="20" w:type="dxa"/>
              <w:bottom w:w="0" w:type="dxa"/>
              <w:right w:w="20" w:type="dxa"/>
            </w:tcMar>
          </w:tcPr>
          <w:p w14:paraId="2F2B297E" w14:textId="77777777" w:rsidR="004805ED" w:rsidRDefault="00000000">
            <w:pPr>
              <w:pStyle w:val="TableContents"/>
              <w:jc w:val="center"/>
            </w:pPr>
            <w:r>
              <w:rPr>
                <w:rFonts w:ascii="Times New Roman" w:hAnsi="Times New Roman" w:cs="Times New Roman"/>
                <w:sz w:val="12"/>
                <w:szCs w:val="12"/>
                <w:lang w:val="en-US"/>
              </w:rPr>
              <w:t>0.806</w:t>
            </w:r>
          </w:p>
        </w:tc>
        <w:tc>
          <w:tcPr>
            <w:tcW w:w="640" w:type="dxa"/>
            <w:tcMar>
              <w:top w:w="0" w:type="dxa"/>
              <w:left w:w="20" w:type="dxa"/>
              <w:bottom w:w="0" w:type="dxa"/>
              <w:right w:w="20" w:type="dxa"/>
            </w:tcMar>
          </w:tcPr>
          <w:p w14:paraId="25E38E2F" w14:textId="77777777" w:rsidR="004805ED" w:rsidRDefault="00000000">
            <w:pPr>
              <w:pStyle w:val="TableContents"/>
              <w:jc w:val="center"/>
            </w:pPr>
            <w:r>
              <w:rPr>
                <w:rFonts w:ascii="Times New Roman" w:hAnsi="Times New Roman" w:cs="Times New Roman"/>
                <w:sz w:val="12"/>
                <w:szCs w:val="12"/>
                <w:lang w:val="en-US"/>
              </w:rPr>
              <w:t>0.182</w:t>
            </w:r>
          </w:p>
        </w:tc>
        <w:tc>
          <w:tcPr>
            <w:tcW w:w="640" w:type="dxa"/>
            <w:tcMar>
              <w:top w:w="0" w:type="dxa"/>
              <w:left w:w="20" w:type="dxa"/>
              <w:bottom w:w="0" w:type="dxa"/>
              <w:right w:w="20" w:type="dxa"/>
            </w:tcMar>
          </w:tcPr>
          <w:p w14:paraId="25D25886" w14:textId="77777777" w:rsidR="004805ED" w:rsidRDefault="00000000">
            <w:pPr>
              <w:pStyle w:val="TableContents"/>
              <w:jc w:val="center"/>
            </w:pPr>
            <w:r>
              <w:rPr>
                <w:rFonts w:ascii="Times New Roman" w:hAnsi="Times New Roman" w:cs="Times New Roman"/>
                <w:sz w:val="12"/>
                <w:szCs w:val="12"/>
                <w:lang w:val="en-US"/>
              </w:rPr>
              <w:t>0.261</w:t>
            </w:r>
          </w:p>
        </w:tc>
        <w:tc>
          <w:tcPr>
            <w:tcW w:w="640" w:type="dxa"/>
            <w:tcMar>
              <w:top w:w="0" w:type="dxa"/>
              <w:left w:w="20" w:type="dxa"/>
              <w:bottom w:w="0" w:type="dxa"/>
              <w:right w:w="20" w:type="dxa"/>
            </w:tcMar>
          </w:tcPr>
          <w:p w14:paraId="119AD00B" w14:textId="77777777" w:rsidR="004805ED" w:rsidRDefault="00000000">
            <w:pPr>
              <w:pStyle w:val="TableContents"/>
              <w:jc w:val="center"/>
            </w:pPr>
            <w:r>
              <w:rPr>
                <w:rFonts w:ascii="Times New Roman" w:hAnsi="Times New Roman" w:cs="Times New Roman"/>
                <w:sz w:val="12"/>
                <w:szCs w:val="12"/>
                <w:lang w:val="en-US"/>
              </w:rPr>
              <w:t>0.214</w:t>
            </w:r>
          </w:p>
        </w:tc>
      </w:tr>
      <w:tr w:rsidR="004805ED" w14:paraId="2DC1AD5F" w14:textId="77777777">
        <w:trPr>
          <w:cantSplit/>
        </w:trPr>
        <w:tc>
          <w:tcPr>
            <w:tcW w:w="1450" w:type="dxa"/>
            <w:tcMar>
              <w:top w:w="0" w:type="dxa"/>
              <w:left w:w="20" w:type="dxa"/>
              <w:bottom w:w="0" w:type="dxa"/>
              <w:right w:w="20" w:type="dxa"/>
            </w:tcMar>
          </w:tcPr>
          <w:p w14:paraId="605AA519" w14:textId="77777777" w:rsidR="004805ED" w:rsidRDefault="00000000">
            <w:pPr>
              <w:pStyle w:val="TableContents"/>
            </w:pPr>
            <w:r>
              <w:rPr>
                <w:rFonts w:ascii="Times New Roman" w:hAnsi="Times New Roman" w:cs="Times New Roman"/>
                <w:sz w:val="12"/>
                <w:szCs w:val="12"/>
                <w:lang w:val="en-US"/>
              </w:rPr>
              <w:t>Decision tree (A)</w:t>
            </w:r>
          </w:p>
        </w:tc>
        <w:tc>
          <w:tcPr>
            <w:tcW w:w="640" w:type="dxa"/>
            <w:tcMar>
              <w:top w:w="0" w:type="dxa"/>
              <w:left w:w="20" w:type="dxa"/>
              <w:bottom w:w="0" w:type="dxa"/>
              <w:right w:w="20" w:type="dxa"/>
            </w:tcMar>
          </w:tcPr>
          <w:p w14:paraId="107CA772" w14:textId="77777777" w:rsidR="004805ED" w:rsidRDefault="00000000">
            <w:pPr>
              <w:pStyle w:val="TableContents"/>
              <w:jc w:val="center"/>
            </w:pPr>
            <w:r>
              <w:rPr>
                <w:rFonts w:ascii="Times New Roman" w:hAnsi="Times New Roman" w:cs="Times New Roman"/>
                <w:sz w:val="12"/>
                <w:szCs w:val="12"/>
                <w:lang w:val="en-US"/>
              </w:rPr>
              <w:t>0.094</w:t>
            </w:r>
          </w:p>
        </w:tc>
        <w:tc>
          <w:tcPr>
            <w:tcW w:w="640" w:type="dxa"/>
            <w:tcMar>
              <w:top w:w="0" w:type="dxa"/>
              <w:left w:w="20" w:type="dxa"/>
              <w:bottom w:w="0" w:type="dxa"/>
              <w:right w:w="20" w:type="dxa"/>
            </w:tcMar>
          </w:tcPr>
          <w:p w14:paraId="19308174" w14:textId="77777777" w:rsidR="004805ED" w:rsidRDefault="00000000">
            <w:pPr>
              <w:pStyle w:val="TableContents"/>
              <w:jc w:val="center"/>
            </w:pPr>
            <w:r>
              <w:rPr>
                <w:rFonts w:ascii="Times New Roman" w:hAnsi="Times New Roman" w:cs="Times New Roman"/>
                <w:sz w:val="12"/>
                <w:szCs w:val="12"/>
                <w:lang w:val="en-US"/>
              </w:rPr>
              <w:t>0.738</w:t>
            </w:r>
          </w:p>
        </w:tc>
        <w:tc>
          <w:tcPr>
            <w:tcW w:w="640" w:type="dxa"/>
            <w:tcMar>
              <w:top w:w="0" w:type="dxa"/>
              <w:left w:w="20" w:type="dxa"/>
              <w:bottom w:w="0" w:type="dxa"/>
              <w:right w:w="20" w:type="dxa"/>
            </w:tcMar>
          </w:tcPr>
          <w:p w14:paraId="74E30C17" w14:textId="77777777" w:rsidR="004805ED" w:rsidRDefault="00000000">
            <w:pPr>
              <w:pStyle w:val="TableContents"/>
              <w:jc w:val="center"/>
            </w:pPr>
            <w:r>
              <w:rPr>
                <w:rFonts w:ascii="Times New Roman" w:hAnsi="Times New Roman" w:cs="Times New Roman"/>
                <w:sz w:val="12"/>
                <w:szCs w:val="12"/>
                <w:lang w:val="en-US"/>
              </w:rPr>
              <w:t>0.126</w:t>
            </w:r>
          </w:p>
        </w:tc>
        <w:tc>
          <w:tcPr>
            <w:tcW w:w="640" w:type="dxa"/>
            <w:tcMar>
              <w:top w:w="0" w:type="dxa"/>
              <w:left w:w="20" w:type="dxa"/>
              <w:bottom w:w="0" w:type="dxa"/>
              <w:right w:w="20" w:type="dxa"/>
            </w:tcMar>
          </w:tcPr>
          <w:p w14:paraId="4553BD19" w14:textId="77777777" w:rsidR="004805ED" w:rsidRDefault="00000000">
            <w:pPr>
              <w:pStyle w:val="TableContents"/>
              <w:jc w:val="center"/>
            </w:pPr>
            <w:r>
              <w:rPr>
                <w:rFonts w:ascii="Times New Roman" w:hAnsi="Times New Roman" w:cs="Times New Roman"/>
                <w:sz w:val="12"/>
                <w:szCs w:val="12"/>
                <w:lang w:val="en-US"/>
              </w:rPr>
              <w:t>0.207</w:t>
            </w:r>
          </w:p>
        </w:tc>
        <w:tc>
          <w:tcPr>
            <w:tcW w:w="640" w:type="dxa"/>
            <w:tcMar>
              <w:top w:w="0" w:type="dxa"/>
              <w:left w:w="20" w:type="dxa"/>
              <w:bottom w:w="0" w:type="dxa"/>
              <w:right w:w="20" w:type="dxa"/>
            </w:tcMar>
          </w:tcPr>
          <w:p w14:paraId="388A53E8" w14:textId="77777777" w:rsidR="004805ED" w:rsidRDefault="00000000">
            <w:pPr>
              <w:pStyle w:val="TableContents"/>
              <w:jc w:val="center"/>
            </w:pPr>
            <w:r>
              <w:rPr>
                <w:rFonts w:ascii="Times New Roman" w:hAnsi="Times New Roman" w:cs="Times New Roman"/>
                <w:sz w:val="12"/>
                <w:szCs w:val="12"/>
                <w:lang w:val="en-US"/>
              </w:rPr>
              <w:t>0.156</w:t>
            </w:r>
          </w:p>
        </w:tc>
      </w:tr>
      <w:tr w:rsidR="004805ED" w14:paraId="6C53836B" w14:textId="77777777">
        <w:trPr>
          <w:cantSplit/>
        </w:trPr>
        <w:tc>
          <w:tcPr>
            <w:tcW w:w="1450" w:type="dxa"/>
            <w:tcMar>
              <w:top w:w="0" w:type="dxa"/>
              <w:left w:w="20" w:type="dxa"/>
              <w:bottom w:w="0" w:type="dxa"/>
              <w:right w:w="20" w:type="dxa"/>
            </w:tcMar>
          </w:tcPr>
          <w:p w14:paraId="7A24D0ED" w14:textId="77777777" w:rsidR="004805ED" w:rsidRDefault="00000000">
            <w:pPr>
              <w:pStyle w:val="TableContents"/>
            </w:pPr>
            <w:r>
              <w:rPr>
                <w:rFonts w:ascii="Times New Roman" w:hAnsi="Times New Roman" w:cs="Times New Roman"/>
                <w:sz w:val="12"/>
                <w:szCs w:val="12"/>
                <w:lang w:val="en-US"/>
              </w:rPr>
              <w:t>Decision tree (B)</w:t>
            </w:r>
          </w:p>
        </w:tc>
        <w:tc>
          <w:tcPr>
            <w:tcW w:w="640" w:type="dxa"/>
            <w:tcMar>
              <w:top w:w="0" w:type="dxa"/>
              <w:left w:w="20" w:type="dxa"/>
              <w:bottom w:w="0" w:type="dxa"/>
              <w:right w:w="20" w:type="dxa"/>
            </w:tcMar>
          </w:tcPr>
          <w:p w14:paraId="717015DF" w14:textId="77777777" w:rsidR="004805ED" w:rsidRDefault="00000000">
            <w:pPr>
              <w:pStyle w:val="TableContents"/>
              <w:jc w:val="center"/>
            </w:pPr>
            <w:r>
              <w:rPr>
                <w:rFonts w:ascii="Times New Roman" w:hAnsi="Times New Roman" w:cs="Times New Roman"/>
                <w:sz w:val="12"/>
                <w:szCs w:val="12"/>
                <w:lang w:val="en-US"/>
              </w:rPr>
              <w:t>0.164</w:t>
            </w:r>
          </w:p>
        </w:tc>
        <w:tc>
          <w:tcPr>
            <w:tcW w:w="640" w:type="dxa"/>
            <w:tcMar>
              <w:top w:w="0" w:type="dxa"/>
              <w:left w:w="20" w:type="dxa"/>
              <w:bottom w:w="0" w:type="dxa"/>
              <w:right w:w="20" w:type="dxa"/>
            </w:tcMar>
          </w:tcPr>
          <w:p w14:paraId="7403FCED" w14:textId="77777777" w:rsidR="004805ED" w:rsidRDefault="00000000">
            <w:pPr>
              <w:pStyle w:val="TableContents"/>
              <w:jc w:val="center"/>
            </w:pPr>
            <w:r>
              <w:rPr>
                <w:rFonts w:ascii="Times New Roman" w:hAnsi="Times New Roman" w:cs="Times New Roman"/>
                <w:sz w:val="12"/>
                <w:szCs w:val="12"/>
                <w:lang w:val="en-US"/>
              </w:rPr>
              <w:t>0.819</w:t>
            </w:r>
          </w:p>
        </w:tc>
        <w:tc>
          <w:tcPr>
            <w:tcW w:w="640" w:type="dxa"/>
            <w:tcMar>
              <w:top w:w="0" w:type="dxa"/>
              <w:left w:w="20" w:type="dxa"/>
              <w:bottom w:w="0" w:type="dxa"/>
              <w:right w:w="20" w:type="dxa"/>
            </w:tcMar>
          </w:tcPr>
          <w:p w14:paraId="580B061C" w14:textId="77777777" w:rsidR="004805ED" w:rsidRDefault="00000000">
            <w:pPr>
              <w:pStyle w:val="TableContents"/>
              <w:jc w:val="center"/>
            </w:pPr>
            <w:r>
              <w:rPr>
                <w:rFonts w:ascii="Times New Roman" w:hAnsi="Times New Roman" w:cs="Times New Roman"/>
                <w:sz w:val="12"/>
                <w:szCs w:val="12"/>
                <w:lang w:val="en-US"/>
              </w:rPr>
              <w:t>0.161</w:t>
            </w:r>
          </w:p>
        </w:tc>
        <w:tc>
          <w:tcPr>
            <w:tcW w:w="640" w:type="dxa"/>
            <w:tcMar>
              <w:top w:w="0" w:type="dxa"/>
              <w:left w:w="20" w:type="dxa"/>
              <w:bottom w:w="0" w:type="dxa"/>
              <w:right w:w="20" w:type="dxa"/>
            </w:tcMar>
          </w:tcPr>
          <w:p w14:paraId="39F63D4F" w14:textId="77777777" w:rsidR="004805ED" w:rsidRDefault="00000000">
            <w:pPr>
              <w:pStyle w:val="TableContents"/>
              <w:jc w:val="center"/>
            </w:pPr>
            <w:r>
              <w:rPr>
                <w:rFonts w:ascii="Times New Roman" w:hAnsi="Times New Roman" w:cs="Times New Roman"/>
                <w:sz w:val="12"/>
                <w:szCs w:val="12"/>
                <w:lang w:val="en-US"/>
              </w:rPr>
              <w:t>0.418</w:t>
            </w:r>
          </w:p>
        </w:tc>
        <w:tc>
          <w:tcPr>
            <w:tcW w:w="640" w:type="dxa"/>
            <w:tcMar>
              <w:top w:w="0" w:type="dxa"/>
              <w:left w:w="20" w:type="dxa"/>
              <w:bottom w:w="0" w:type="dxa"/>
              <w:right w:w="20" w:type="dxa"/>
            </w:tcMar>
          </w:tcPr>
          <w:p w14:paraId="369AD112" w14:textId="77777777" w:rsidR="004805ED" w:rsidRDefault="00000000">
            <w:pPr>
              <w:pStyle w:val="TableContents"/>
              <w:jc w:val="center"/>
            </w:pPr>
            <w:r>
              <w:rPr>
                <w:rFonts w:ascii="Times New Roman" w:hAnsi="Times New Roman" w:cs="Times New Roman"/>
                <w:sz w:val="12"/>
                <w:szCs w:val="12"/>
                <w:lang w:val="en-US"/>
              </w:rPr>
              <w:t>0.232</w:t>
            </w:r>
          </w:p>
        </w:tc>
      </w:tr>
      <w:tr w:rsidR="004805ED" w14:paraId="7138FEF2" w14:textId="77777777">
        <w:trPr>
          <w:cantSplit/>
        </w:trPr>
        <w:tc>
          <w:tcPr>
            <w:tcW w:w="1450" w:type="dxa"/>
            <w:tcMar>
              <w:top w:w="0" w:type="dxa"/>
              <w:left w:w="20" w:type="dxa"/>
              <w:bottom w:w="0" w:type="dxa"/>
              <w:right w:w="20" w:type="dxa"/>
            </w:tcMar>
          </w:tcPr>
          <w:p w14:paraId="5AE57E94" w14:textId="77777777" w:rsidR="004805ED" w:rsidRDefault="00000000">
            <w:pPr>
              <w:pStyle w:val="TableContents"/>
            </w:pPr>
            <w:r>
              <w:rPr>
                <w:rFonts w:ascii="Times New Roman" w:hAnsi="Times New Roman" w:cs="Times New Roman"/>
                <w:sz w:val="12"/>
                <w:szCs w:val="12"/>
                <w:lang w:val="en-US"/>
              </w:rPr>
              <w:t>Random forest (A)</w:t>
            </w:r>
          </w:p>
        </w:tc>
        <w:tc>
          <w:tcPr>
            <w:tcW w:w="640" w:type="dxa"/>
            <w:tcMar>
              <w:top w:w="0" w:type="dxa"/>
              <w:left w:w="20" w:type="dxa"/>
              <w:bottom w:w="0" w:type="dxa"/>
              <w:right w:w="20" w:type="dxa"/>
            </w:tcMar>
          </w:tcPr>
          <w:p w14:paraId="3135E462" w14:textId="77777777" w:rsidR="004805ED" w:rsidRDefault="00000000">
            <w:pPr>
              <w:pStyle w:val="TableContents"/>
              <w:jc w:val="center"/>
            </w:pPr>
            <w:r>
              <w:rPr>
                <w:rFonts w:ascii="Times New Roman" w:hAnsi="Times New Roman" w:cs="Times New Roman"/>
                <w:sz w:val="12"/>
                <w:szCs w:val="12"/>
                <w:lang w:val="en-US"/>
              </w:rPr>
              <w:t>0.113</w:t>
            </w:r>
          </w:p>
        </w:tc>
        <w:tc>
          <w:tcPr>
            <w:tcW w:w="640" w:type="dxa"/>
            <w:tcMar>
              <w:top w:w="0" w:type="dxa"/>
              <w:left w:w="20" w:type="dxa"/>
              <w:bottom w:w="0" w:type="dxa"/>
              <w:right w:w="20" w:type="dxa"/>
            </w:tcMar>
          </w:tcPr>
          <w:p w14:paraId="7B875DA9" w14:textId="77777777" w:rsidR="004805ED" w:rsidRDefault="00000000">
            <w:pPr>
              <w:pStyle w:val="TableContents"/>
              <w:jc w:val="center"/>
            </w:pPr>
            <w:r>
              <w:rPr>
                <w:rFonts w:ascii="Times New Roman" w:hAnsi="Times New Roman" w:cs="Times New Roman"/>
                <w:sz w:val="12"/>
                <w:szCs w:val="12"/>
                <w:lang w:val="en-US"/>
              </w:rPr>
              <w:t>0.785</w:t>
            </w:r>
          </w:p>
        </w:tc>
        <w:tc>
          <w:tcPr>
            <w:tcW w:w="640" w:type="dxa"/>
            <w:tcMar>
              <w:top w:w="0" w:type="dxa"/>
              <w:left w:w="20" w:type="dxa"/>
              <w:bottom w:w="0" w:type="dxa"/>
              <w:right w:w="20" w:type="dxa"/>
            </w:tcMar>
          </w:tcPr>
          <w:p w14:paraId="13212956" w14:textId="77777777" w:rsidR="004805ED" w:rsidRDefault="00000000">
            <w:pPr>
              <w:pStyle w:val="TableContents"/>
              <w:jc w:val="center"/>
            </w:pPr>
            <w:r>
              <w:rPr>
                <w:rFonts w:ascii="Times New Roman" w:hAnsi="Times New Roman" w:cs="Times New Roman"/>
                <w:sz w:val="12"/>
                <w:szCs w:val="12"/>
                <w:lang w:val="en-US"/>
              </w:rPr>
              <w:t>0.182</w:t>
            </w:r>
          </w:p>
        </w:tc>
        <w:tc>
          <w:tcPr>
            <w:tcW w:w="640" w:type="dxa"/>
            <w:tcMar>
              <w:top w:w="0" w:type="dxa"/>
              <w:left w:w="20" w:type="dxa"/>
              <w:bottom w:w="0" w:type="dxa"/>
              <w:right w:w="20" w:type="dxa"/>
            </w:tcMar>
          </w:tcPr>
          <w:p w14:paraId="7A3B9557" w14:textId="77777777" w:rsidR="004805ED" w:rsidRDefault="00000000">
            <w:pPr>
              <w:pStyle w:val="TableContents"/>
              <w:jc w:val="center"/>
            </w:pPr>
            <w:r>
              <w:rPr>
                <w:rFonts w:ascii="Times New Roman" w:hAnsi="Times New Roman" w:cs="Times New Roman"/>
                <w:sz w:val="12"/>
                <w:szCs w:val="12"/>
                <w:lang w:val="en-US"/>
              </w:rPr>
              <w:t>0.114</w:t>
            </w:r>
          </w:p>
        </w:tc>
        <w:tc>
          <w:tcPr>
            <w:tcW w:w="640" w:type="dxa"/>
            <w:tcMar>
              <w:top w:w="0" w:type="dxa"/>
              <w:left w:w="20" w:type="dxa"/>
              <w:bottom w:w="0" w:type="dxa"/>
              <w:right w:w="20" w:type="dxa"/>
            </w:tcMar>
          </w:tcPr>
          <w:p w14:paraId="5ADD2749" w14:textId="77777777" w:rsidR="004805ED" w:rsidRDefault="00000000">
            <w:pPr>
              <w:pStyle w:val="TableContents"/>
              <w:jc w:val="center"/>
            </w:pPr>
            <w:r>
              <w:rPr>
                <w:rFonts w:ascii="Times New Roman" w:hAnsi="Times New Roman" w:cs="Times New Roman"/>
                <w:sz w:val="12"/>
                <w:szCs w:val="12"/>
                <w:lang w:val="en-US"/>
              </w:rPr>
              <w:t>0.140</w:t>
            </w:r>
          </w:p>
        </w:tc>
      </w:tr>
      <w:tr w:rsidR="004805ED" w14:paraId="39F6ADEC" w14:textId="77777777">
        <w:trPr>
          <w:cantSplit/>
        </w:trPr>
        <w:tc>
          <w:tcPr>
            <w:tcW w:w="1450" w:type="dxa"/>
            <w:tcMar>
              <w:top w:w="0" w:type="dxa"/>
              <w:left w:w="20" w:type="dxa"/>
              <w:bottom w:w="0" w:type="dxa"/>
              <w:right w:w="20" w:type="dxa"/>
            </w:tcMar>
          </w:tcPr>
          <w:p w14:paraId="32998B8B" w14:textId="77777777" w:rsidR="004805ED" w:rsidRDefault="00000000">
            <w:pPr>
              <w:pStyle w:val="TableContents"/>
            </w:pPr>
            <w:r>
              <w:rPr>
                <w:rFonts w:ascii="Times New Roman" w:hAnsi="Times New Roman" w:cs="Times New Roman"/>
                <w:sz w:val="12"/>
                <w:szCs w:val="12"/>
                <w:lang w:val="en-US"/>
              </w:rPr>
              <w:t>Random forest (B)</w:t>
            </w:r>
          </w:p>
        </w:tc>
        <w:tc>
          <w:tcPr>
            <w:tcW w:w="640" w:type="dxa"/>
            <w:tcMar>
              <w:top w:w="0" w:type="dxa"/>
              <w:left w:w="20" w:type="dxa"/>
              <w:bottom w:w="0" w:type="dxa"/>
              <w:right w:w="20" w:type="dxa"/>
            </w:tcMar>
          </w:tcPr>
          <w:p w14:paraId="478B1043" w14:textId="77777777" w:rsidR="004805ED" w:rsidRDefault="00000000">
            <w:pPr>
              <w:pStyle w:val="TableContents"/>
              <w:jc w:val="center"/>
            </w:pPr>
            <w:r>
              <w:rPr>
                <w:rFonts w:ascii="Times New Roman" w:hAnsi="Times New Roman" w:cs="Times New Roman"/>
                <w:sz w:val="12"/>
                <w:szCs w:val="12"/>
                <w:lang w:val="en-US"/>
              </w:rPr>
              <w:t>0.186</w:t>
            </w:r>
          </w:p>
        </w:tc>
        <w:tc>
          <w:tcPr>
            <w:tcW w:w="640" w:type="dxa"/>
            <w:tcMar>
              <w:top w:w="0" w:type="dxa"/>
              <w:left w:w="20" w:type="dxa"/>
              <w:bottom w:w="0" w:type="dxa"/>
              <w:right w:w="20" w:type="dxa"/>
            </w:tcMar>
          </w:tcPr>
          <w:p w14:paraId="3CFBC018" w14:textId="77777777" w:rsidR="004805ED" w:rsidRDefault="00000000">
            <w:pPr>
              <w:pStyle w:val="TableContents"/>
              <w:jc w:val="center"/>
            </w:pPr>
            <w:r>
              <w:rPr>
                <w:rFonts w:ascii="Times New Roman" w:hAnsi="Times New Roman" w:cs="Times New Roman"/>
                <w:sz w:val="12"/>
                <w:szCs w:val="12"/>
                <w:lang w:val="en-US"/>
              </w:rPr>
              <w:t>0.847</w:t>
            </w:r>
          </w:p>
        </w:tc>
        <w:tc>
          <w:tcPr>
            <w:tcW w:w="640" w:type="dxa"/>
            <w:tcMar>
              <w:top w:w="0" w:type="dxa"/>
              <w:left w:w="20" w:type="dxa"/>
              <w:bottom w:w="0" w:type="dxa"/>
              <w:right w:w="20" w:type="dxa"/>
            </w:tcMar>
          </w:tcPr>
          <w:p w14:paraId="210525D2" w14:textId="77777777" w:rsidR="004805ED" w:rsidRDefault="00000000">
            <w:pPr>
              <w:pStyle w:val="TableContents"/>
              <w:jc w:val="center"/>
            </w:pPr>
            <w:r>
              <w:rPr>
                <w:rFonts w:ascii="Times New Roman" w:hAnsi="Times New Roman" w:cs="Times New Roman"/>
                <w:sz w:val="12"/>
                <w:szCs w:val="12"/>
                <w:lang w:val="en-US"/>
              </w:rPr>
              <w:t>0.235</w:t>
            </w:r>
          </w:p>
        </w:tc>
        <w:tc>
          <w:tcPr>
            <w:tcW w:w="640" w:type="dxa"/>
            <w:tcMar>
              <w:top w:w="0" w:type="dxa"/>
              <w:left w:w="20" w:type="dxa"/>
              <w:bottom w:w="0" w:type="dxa"/>
              <w:right w:w="20" w:type="dxa"/>
            </w:tcMar>
          </w:tcPr>
          <w:p w14:paraId="5D88BF9B" w14:textId="77777777" w:rsidR="004805ED" w:rsidRDefault="00000000">
            <w:pPr>
              <w:pStyle w:val="TableContents"/>
              <w:jc w:val="center"/>
            </w:pPr>
            <w:r>
              <w:rPr>
                <w:rFonts w:ascii="Times New Roman" w:hAnsi="Times New Roman" w:cs="Times New Roman"/>
                <w:sz w:val="12"/>
                <w:szCs w:val="12"/>
                <w:lang w:val="en-US"/>
              </w:rPr>
              <w:t>0.277</w:t>
            </w:r>
          </w:p>
        </w:tc>
        <w:tc>
          <w:tcPr>
            <w:tcW w:w="640" w:type="dxa"/>
            <w:tcMar>
              <w:top w:w="0" w:type="dxa"/>
              <w:left w:w="20" w:type="dxa"/>
              <w:bottom w:w="0" w:type="dxa"/>
              <w:right w:w="20" w:type="dxa"/>
            </w:tcMar>
          </w:tcPr>
          <w:p w14:paraId="622B80BD" w14:textId="77777777" w:rsidR="004805ED" w:rsidRDefault="00000000">
            <w:pPr>
              <w:pStyle w:val="TableContents"/>
              <w:jc w:val="center"/>
            </w:pPr>
            <w:r>
              <w:rPr>
                <w:rFonts w:ascii="Times New Roman" w:hAnsi="Times New Roman" w:cs="Times New Roman"/>
                <w:sz w:val="12"/>
                <w:szCs w:val="12"/>
                <w:lang w:val="en-US"/>
              </w:rPr>
              <w:t>0.255</w:t>
            </w:r>
          </w:p>
        </w:tc>
      </w:tr>
      <w:tr w:rsidR="004805ED" w14:paraId="0C91B716" w14:textId="77777777">
        <w:trPr>
          <w:cantSplit/>
        </w:trPr>
        <w:tc>
          <w:tcPr>
            <w:tcW w:w="1450" w:type="dxa"/>
            <w:tcMar>
              <w:top w:w="0" w:type="dxa"/>
              <w:left w:w="20" w:type="dxa"/>
              <w:bottom w:w="0" w:type="dxa"/>
              <w:right w:w="20" w:type="dxa"/>
            </w:tcMar>
          </w:tcPr>
          <w:p w14:paraId="477B19B7" w14:textId="77777777" w:rsidR="004805ED" w:rsidRDefault="00000000">
            <w:pPr>
              <w:pStyle w:val="TableContents"/>
            </w:pPr>
            <w:r>
              <w:rPr>
                <w:rFonts w:ascii="Times New Roman" w:hAnsi="Times New Roman" w:cs="Times New Roman"/>
                <w:sz w:val="12"/>
                <w:szCs w:val="12"/>
                <w:lang w:val="en-US"/>
              </w:rPr>
              <w:t>Hist. gradient boosting (A)</w:t>
            </w:r>
          </w:p>
        </w:tc>
        <w:tc>
          <w:tcPr>
            <w:tcW w:w="640" w:type="dxa"/>
            <w:tcMar>
              <w:top w:w="0" w:type="dxa"/>
              <w:left w:w="20" w:type="dxa"/>
              <w:bottom w:w="0" w:type="dxa"/>
              <w:right w:w="20" w:type="dxa"/>
            </w:tcMar>
          </w:tcPr>
          <w:p w14:paraId="5896594C" w14:textId="77777777" w:rsidR="004805ED" w:rsidRDefault="00000000">
            <w:pPr>
              <w:pStyle w:val="TableContents"/>
              <w:jc w:val="center"/>
            </w:pPr>
            <w:r>
              <w:rPr>
                <w:rFonts w:ascii="Times New Roman" w:hAnsi="Times New Roman" w:cs="Times New Roman"/>
                <w:sz w:val="12"/>
                <w:szCs w:val="12"/>
                <w:lang w:val="en-US"/>
              </w:rPr>
              <w:t>0.102</w:t>
            </w:r>
          </w:p>
        </w:tc>
        <w:tc>
          <w:tcPr>
            <w:tcW w:w="640" w:type="dxa"/>
            <w:tcMar>
              <w:top w:w="0" w:type="dxa"/>
              <w:left w:w="20" w:type="dxa"/>
              <w:bottom w:w="0" w:type="dxa"/>
              <w:right w:w="20" w:type="dxa"/>
            </w:tcMar>
          </w:tcPr>
          <w:p w14:paraId="1AEC8DF5" w14:textId="77777777" w:rsidR="004805ED" w:rsidRDefault="00000000">
            <w:pPr>
              <w:pStyle w:val="TableContents"/>
              <w:jc w:val="center"/>
            </w:pPr>
            <w:r>
              <w:rPr>
                <w:rFonts w:ascii="Times New Roman" w:hAnsi="Times New Roman" w:cs="Times New Roman"/>
                <w:sz w:val="12"/>
                <w:szCs w:val="12"/>
                <w:lang w:val="en-US"/>
              </w:rPr>
              <w:t>0.776</w:t>
            </w:r>
          </w:p>
        </w:tc>
        <w:tc>
          <w:tcPr>
            <w:tcW w:w="640" w:type="dxa"/>
            <w:tcMar>
              <w:top w:w="0" w:type="dxa"/>
              <w:left w:w="20" w:type="dxa"/>
              <w:bottom w:w="0" w:type="dxa"/>
              <w:right w:w="20" w:type="dxa"/>
            </w:tcMar>
          </w:tcPr>
          <w:p w14:paraId="000E9F37" w14:textId="77777777" w:rsidR="004805ED" w:rsidRDefault="00000000">
            <w:pPr>
              <w:pStyle w:val="TableContents"/>
              <w:jc w:val="center"/>
            </w:pPr>
            <w:r>
              <w:rPr>
                <w:rFonts w:ascii="Times New Roman" w:hAnsi="Times New Roman" w:cs="Times New Roman"/>
                <w:sz w:val="12"/>
                <w:szCs w:val="12"/>
                <w:lang w:val="en-US"/>
              </w:rPr>
              <w:t>0.149</w:t>
            </w:r>
          </w:p>
        </w:tc>
        <w:tc>
          <w:tcPr>
            <w:tcW w:w="640" w:type="dxa"/>
            <w:tcMar>
              <w:top w:w="0" w:type="dxa"/>
              <w:left w:w="20" w:type="dxa"/>
              <w:bottom w:w="0" w:type="dxa"/>
              <w:right w:w="20" w:type="dxa"/>
            </w:tcMar>
          </w:tcPr>
          <w:p w14:paraId="4BFE9EBA" w14:textId="77777777" w:rsidR="004805ED" w:rsidRDefault="00000000">
            <w:pPr>
              <w:pStyle w:val="TableContents"/>
              <w:jc w:val="center"/>
            </w:pPr>
            <w:r>
              <w:rPr>
                <w:rFonts w:ascii="Times New Roman" w:hAnsi="Times New Roman" w:cs="Times New Roman"/>
                <w:sz w:val="12"/>
                <w:szCs w:val="12"/>
                <w:lang w:val="en-US"/>
              </w:rPr>
              <w:t>0.126</w:t>
            </w:r>
          </w:p>
        </w:tc>
        <w:tc>
          <w:tcPr>
            <w:tcW w:w="640" w:type="dxa"/>
            <w:tcMar>
              <w:top w:w="0" w:type="dxa"/>
              <w:left w:w="20" w:type="dxa"/>
              <w:bottom w:w="0" w:type="dxa"/>
              <w:right w:w="20" w:type="dxa"/>
            </w:tcMar>
          </w:tcPr>
          <w:p w14:paraId="021C23B0" w14:textId="77777777" w:rsidR="004805ED" w:rsidRDefault="00000000">
            <w:pPr>
              <w:pStyle w:val="TableContents"/>
              <w:jc w:val="center"/>
            </w:pPr>
            <w:r>
              <w:rPr>
                <w:rFonts w:ascii="Times New Roman" w:hAnsi="Times New Roman" w:cs="Times New Roman"/>
                <w:sz w:val="12"/>
                <w:szCs w:val="12"/>
                <w:lang w:val="en-US"/>
              </w:rPr>
              <w:t>0.137</w:t>
            </w:r>
          </w:p>
        </w:tc>
      </w:tr>
      <w:tr w:rsidR="004805ED" w14:paraId="6FA96697" w14:textId="77777777">
        <w:trPr>
          <w:cantSplit/>
        </w:trPr>
        <w:tc>
          <w:tcPr>
            <w:tcW w:w="1450" w:type="dxa"/>
            <w:tcBorders>
              <w:bottom w:val="single" w:sz="6" w:space="0" w:color="000000"/>
            </w:tcBorders>
            <w:tcMar>
              <w:top w:w="0" w:type="dxa"/>
              <w:left w:w="20" w:type="dxa"/>
              <w:bottom w:w="0" w:type="dxa"/>
              <w:right w:w="20" w:type="dxa"/>
            </w:tcMar>
          </w:tcPr>
          <w:p w14:paraId="4D29778C" w14:textId="77777777" w:rsidR="004805ED" w:rsidRDefault="00000000">
            <w:pPr>
              <w:pStyle w:val="TableContents"/>
            </w:pPr>
            <w:r>
              <w:rPr>
                <w:rFonts w:ascii="Times New Roman" w:hAnsi="Times New Roman" w:cs="Times New Roman"/>
                <w:sz w:val="12"/>
                <w:szCs w:val="12"/>
                <w:lang w:val="en-US"/>
              </w:rPr>
              <w:t>Hist. gradient boosting (B)</w:t>
            </w:r>
          </w:p>
        </w:tc>
        <w:tc>
          <w:tcPr>
            <w:tcW w:w="640" w:type="dxa"/>
            <w:tcBorders>
              <w:bottom w:val="single" w:sz="6" w:space="0" w:color="000000"/>
            </w:tcBorders>
            <w:tcMar>
              <w:top w:w="0" w:type="dxa"/>
              <w:left w:w="20" w:type="dxa"/>
              <w:bottom w:w="0" w:type="dxa"/>
              <w:right w:w="20" w:type="dxa"/>
            </w:tcMar>
          </w:tcPr>
          <w:p w14:paraId="4ADC1B4D" w14:textId="77777777" w:rsidR="004805ED" w:rsidRDefault="00000000">
            <w:pPr>
              <w:pStyle w:val="TableContents"/>
              <w:jc w:val="center"/>
            </w:pPr>
            <w:r>
              <w:rPr>
                <w:rFonts w:ascii="Times New Roman" w:hAnsi="Times New Roman" w:cs="Times New Roman"/>
                <w:sz w:val="12"/>
                <w:szCs w:val="12"/>
                <w:lang w:val="en-US"/>
              </w:rPr>
              <w:t>0.192</w:t>
            </w:r>
          </w:p>
        </w:tc>
        <w:tc>
          <w:tcPr>
            <w:tcW w:w="640" w:type="dxa"/>
            <w:tcBorders>
              <w:bottom w:val="single" w:sz="6" w:space="0" w:color="000000"/>
            </w:tcBorders>
            <w:tcMar>
              <w:top w:w="0" w:type="dxa"/>
              <w:left w:w="20" w:type="dxa"/>
              <w:bottom w:w="0" w:type="dxa"/>
              <w:right w:w="20" w:type="dxa"/>
            </w:tcMar>
          </w:tcPr>
          <w:p w14:paraId="791047A3" w14:textId="77777777" w:rsidR="004805ED" w:rsidRDefault="00000000">
            <w:pPr>
              <w:pStyle w:val="TableContents"/>
              <w:jc w:val="center"/>
            </w:pPr>
            <w:r>
              <w:rPr>
                <w:rFonts w:ascii="Times New Roman" w:hAnsi="Times New Roman" w:cs="Times New Roman"/>
                <w:sz w:val="12"/>
                <w:szCs w:val="12"/>
                <w:lang w:val="en-US"/>
              </w:rPr>
              <w:t>0.854</w:t>
            </w:r>
          </w:p>
        </w:tc>
        <w:tc>
          <w:tcPr>
            <w:tcW w:w="640" w:type="dxa"/>
            <w:tcBorders>
              <w:bottom w:val="single" w:sz="6" w:space="0" w:color="000000"/>
            </w:tcBorders>
            <w:tcMar>
              <w:top w:w="0" w:type="dxa"/>
              <w:left w:w="20" w:type="dxa"/>
              <w:bottom w:w="0" w:type="dxa"/>
              <w:right w:w="20" w:type="dxa"/>
            </w:tcMar>
          </w:tcPr>
          <w:p w14:paraId="00994349" w14:textId="77777777" w:rsidR="004805ED" w:rsidRDefault="00000000">
            <w:pPr>
              <w:pStyle w:val="TableContents"/>
              <w:jc w:val="center"/>
            </w:pPr>
            <w:r>
              <w:rPr>
                <w:rFonts w:ascii="Times New Roman" w:hAnsi="Times New Roman" w:cs="Times New Roman"/>
                <w:sz w:val="12"/>
                <w:szCs w:val="12"/>
                <w:lang w:val="en-US"/>
              </w:rPr>
              <w:t>0.220</w:t>
            </w:r>
          </w:p>
        </w:tc>
        <w:tc>
          <w:tcPr>
            <w:tcW w:w="640" w:type="dxa"/>
            <w:tcBorders>
              <w:bottom w:val="single" w:sz="6" w:space="0" w:color="000000"/>
            </w:tcBorders>
            <w:tcMar>
              <w:top w:w="0" w:type="dxa"/>
              <w:left w:w="20" w:type="dxa"/>
              <w:bottom w:w="0" w:type="dxa"/>
              <w:right w:w="20" w:type="dxa"/>
            </w:tcMar>
          </w:tcPr>
          <w:p w14:paraId="12B6FFCB" w14:textId="77777777" w:rsidR="004805ED" w:rsidRDefault="00000000">
            <w:pPr>
              <w:pStyle w:val="TableContents"/>
              <w:jc w:val="center"/>
            </w:pPr>
            <w:r>
              <w:rPr>
                <w:rFonts w:ascii="Times New Roman" w:hAnsi="Times New Roman" w:cs="Times New Roman"/>
                <w:sz w:val="12"/>
                <w:szCs w:val="12"/>
                <w:lang w:val="en-US"/>
              </w:rPr>
              <w:t>0.325</w:t>
            </w:r>
          </w:p>
        </w:tc>
        <w:tc>
          <w:tcPr>
            <w:tcW w:w="640" w:type="dxa"/>
            <w:tcBorders>
              <w:bottom w:val="single" w:sz="6" w:space="0" w:color="000000"/>
            </w:tcBorders>
            <w:tcMar>
              <w:top w:w="0" w:type="dxa"/>
              <w:left w:w="20" w:type="dxa"/>
              <w:bottom w:w="0" w:type="dxa"/>
              <w:right w:w="20" w:type="dxa"/>
            </w:tcMar>
          </w:tcPr>
          <w:p w14:paraId="117FD209" w14:textId="77777777" w:rsidR="004805ED" w:rsidRDefault="00000000">
            <w:pPr>
              <w:pStyle w:val="TableContents"/>
              <w:jc w:val="center"/>
            </w:pPr>
            <w:r>
              <w:rPr>
                <w:rFonts w:ascii="Times New Roman" w:hAnsi="Times New Roman" w:cs="Times New Roman"/>
                <w:sz w:val="12"/>
                <w:szCs w:val="12"/>
                <w:lang w:val="en-US"/>
              </w:rPr>
              <w:t>0.263</w:t>
            </w:r>
          </w:p>
        </w:tc>
      </w:tr>
    </w:tbl>
    <w:p w14:paraId="50D1A3B5" w14:textId="77777777" w:rsidR="00431AEE" w:rsidRDefault="00431AEE" w:rsidP="00431AEE">
      <w:pPr>
        <w:pStyle w:val="GvdeMetni"/>
        <w:spacing w:line="273" w:lineRule="auto"/>
        <w:ind w:left="43" w:right="183" w:firstLine="239"/>
        <w:jc w:val="both"/>
        <w:rPr>
          <w:w w:val="110"/>
        </w:rPr>
      </w:pPr>
    </w:p>
    <w:p w14:paraId="158227C1" w14:textId="77777777" w:rsidR="00A4274A" w:rsidRPr="00A4274A" w:rsidRDefault="00A4274A" w:rsidP="00A4274A">
      <w:pPr>
        <w:pStyle w:val="GvdeMetni"/>
        <w:spacing w:line="273" w:lineRule="auto"/>
        <w:ind w:left="43" w:right="183" w:firstLine="239"/>
        <w:jc w:val="both"/>
        <w:rPr>
          <w:w w:val="110"/>
        </w:rPr>
      </w:pPr>
      <w:r>
        <w:rPr>
          <w:w w:val="110"/>
        </w:rPr>
        <w:t>Test PR-AUC of the five algorithms, ranked: Mode A - XGBoost 0.119, Random forest 0.113, Hist. gradient boosting 0.102, Logistic regression 0.101, Decision tree 0.094; Mode B - XGBoost 0.196, Hist. gradient boosting 0.192, Random forest 0.186, Decision tree 0.164, Logistic regression 0.140 (no-skill 0.029). XGBoost has the highest or second-highest PR-AUC in both modes.</w:t>
      </w:r>
    </w:p>
    <w:p w14:paraId="3D3BD827" w14:textId="77777777" w:rsidR="00431AEE" w:rsidRDefault="00A4274A" w:rsidP="00A4274A">
      <w:pPr>
        <w:pStyle w:val="GvdeMetni"/>
        <w:spacing w:line="273" w:lineRule="auto"/>
        <w:ind w:left="43" w:right="183" w:firstLine="239"/>
        <w:jc w:val="both"/>
        <w:rPr>
          <w:w w:val="110"/>
        </w:rPr>
      </w:pPr>
      <w:r>
        <w:rPr>
          <w:w w:val="110"/>
        </w:rPr>
        <w:t>For every algorithm the same-day state improves the ranking quality (Mode A to Mode B), e.g. logistic regression 0.101 to 0.140 and XGBoost 0.119 to 0.196. The gain from the information source is larger than the differences between the algorithms.</w:t>
      </w:r>
    </w:p>
    <w:p w14:paraId="3BE01D1F" w14:textId="77777777" w:rsidR="00650246" w:rsidRPr="00650246" w:rsidRDefault="00650246" w:rsidP="00650246">
      <w:pPr>
        <w:pStyle w:val="GvdeMetni"/>
        <w:spacing w:line="273" w:lineRule="auto"/>
        <w:ind w:left="43" w:right="183" w:firstLine="239"/>
        <w:jc w:val="both"/>
        <w:rPr>
          <w:w w:val="110"/>
        </w:rPr>
      </w:pPr>
      <w:r>
        <w:rPr>
          <w:w w:val="110"/>
        </w:rPr>
        <w:t>Even without tuning, Hist. gradient boosting (0.192) and the random forest (0.186) come close to XGBoost (0.196) in Mode B, whereas logistic regression (0.140) and the decision tree (0.164) trail. The advantage of the tuned boosting model is therefore small, and part of it is due to tuning and to the use of all training flights.</w:t>
      </w:r>
    </w:p>
    <w:p w14:paraId="1FC9F6A5" w14:textId="77777777" w:rsidR="00650246" w:rsidRDefault="00650246" w:rsidP="00650246">
      <w:pPr>
        <w:pStyle w:val="GvdeMetni"/>
        <w:spacing w:line="273" w:lineRule="auto"/>
        <w:ind w:left="43" w:right="183" w:firstLine="239"/>
        <w:jc w:val="both"/>
        <w:rPr>
          <w:w w:val="110"/>
        </w:rPr>
      </w:pPr>
      <w:r>
        <w:rPr>
          <w:w w:val="110"/>
        </w:rPr>
        <w:t>Hence no claim of algorithmic superiority beyond a modest advantage is made; the choice of inputs matters more than the choice of algorithm.</w:t>
      </w:r>
    </w:p>
    <w:p w14:paraId="2207DD41" w14:textId="77777777" w:rsidR="00650246" w:rsidRDefault="00650246" w:rsidP="00650246">
      <w:pPr>
        <w:spacing w:before="96"/>
        <w:ind w:left="43"/>
        <w:rPr>
          <w:b/>
          <w:sz w:val="14"/>
        </w:rPr>
      </w:pPr>
      <w:r>
        <w:rPr>
          <w:b/>
          <w:w w:val="110"/>
          <w:sz w:val="14"/>
        </w:rPr>
        <w:t>Table 15</w:t>
      </w:r>
    </w:p>
    <w:p w14:paraId="22BFBAC4" w14:textId="77777777" w:rsidR="00650246" w:rsidRDefault="00650246" w:rsidP="001D35B1">
      <w:pPr>
        <w:spacing w:before="30" w:after="60"/>
        <w:ind w:left="43"/>
        <w:rPr>
          <w:spacing w:val="-2"/>
          <w:w w:val="110"/>
          <w:sz w:val="14"/>
        </w:rPr>
      </w:pPr>
      <w:r>
        <w:rPr>
          <w:spacing w:val="-2"/>
          <w:w w:val="110"/>
          <w:sz w:val="14"/>
        </w:rPr>
        <w:t>Cancellation-cause prediction: test results.</w:t>
      </w:r>
    </w:p>
    <w:tbl>
      <w:tblPr>
        <w:tblStyle w:val="TabloKlavuzu"/>
        <w:tblW w:w="4820" w:type="dxa"/>
        <w:tblInd w:w="108" w:type="dxa"/>
        <w:tblLook w:val="06A0" w:firstRow="1" w:lastRow="0" w:firstColumn="1" w:lastColumn="0" w:noHBand="1" w:noVBand="1"/>
      </w:tblPr>
      <w:tblGrid>
        <w:gridCol w:w="1450"/>
        <w:gridCol w:w="800"/>
        <w:gridCol w:w="800"/>
        <w:gridCol w:w="800"/>
        <w:gridCol w:w="970"/>
      </w:tblGrid>
      <w:tr w:rsidR="004805ED" w14:paraId="2D6CA5E2" w14:textId="77777777">
        <w:trPr>
          <w:cantSplit/>
        </w:trPr>
        <w:tc>
          <w:tcPr>
            <w:tcW w:w="1450" w:type="dxa"/>
            <w:tcBorders>
              <w:top w:val="single" w:sz="6" w:space="0" w:color="000000"/>
              <w:bottom w:val="single" w:sz="6" w:space="0" w:color="000000"/>
            </w:tcBorders>
            <w:tcMar>
              <w:top w:w="0" w:type="dxa"/>
              <w:left w:w="20" w:type="dxa"/>
              <w:bottom w:w="0" w:type="dxa"/>
              <w:right w:w="20" w:type="dxa"/>
            </w:tcMar>
          </w:tcPr>
          <w:p w14:paraId="306CB4DD" w14:textId="77777777" w:rsidR="004805ED" w:rsidRDefault="00000000">
            <w:pPr>
              <w:pStyle w:val="TableContents"/>
            </w:pPr>
            <w:r>
              <w:rPr>
                <w:rFonts w:ascii="Times New Roman" w:hAnsi="Times New Roman" w:cs="Times New Roman"/>
                <w:b/>
                <w:sz w:val="12"/>
                <w:szCs w:val="12"/>
                <w:lang w:val="en-US"/>
              </w:rPr>
              <w:t>Model (mode)</w:t>
            </w:r>
          </w:p>
        </w:tc>
        <w:tc>
          <w:tcPr>
            <w:tcW w:w="800" w:type="dxa"/>
            <w:tcBorders>
              <w:top w:val="single" w:sz="6" w:space="0" w:color="000000"/>
              <w:bottom w:val="single" w:sz="6" w:space="0" w:color="000000"/>
            </w:tcBorders>
            <w:tcMar>
              <w:top w:w="0" w:type="dxa"/>
              <w:left w:w="20" w:type="dxa"/>
              <w:bottom w:w="0" w:type="dxa"/>
              <w:right w:w="20" w:type="dxa"/>
            </w:tcMar>
          </w:tcPr>
          <w:p w14:paraId="55635CF3" w14:textId="77777777" w:rsidR="004805ED" w:rsidRDefault="00000000">
            <w:pPr>
              <w:pStyle w:val="TableContents"/>
              <w:jc w:val="center"/>
            </w:pPr>
            <w:r>
              <w:rPr>
                <w:rFonts w:ascii="Times New Roman" w:hAnsi="Times New Roman" w:cs="Times New Roman"/>
                <w:b/>
                <w:sz w:val="12"/>
                <w:szCs w:val="12"/>
                <w:lang w:val="en-US"/>
              </w:rPr>
              <w:t>Accuracy</w:t>
            </w:r>
          </w:p>
        </w:tc>
        <w:tc>
          <w:tcPr>
            <w:tcW w:w="800" w:type="dxa"/>
            <w:tcBorders>
              <w:top w:val="single" w:sz="6" w:space="0" w:color="000000"/>
              <w:bottom w:val="single" w:sz="6" w:space="0" w:color="000000"/>
            </w:tcBorders>
            <w:tcMar>
              <w:top w:w="0" w:type="dxa"/>
              <w:left w:w="20" w:type="dxa"/>
              <w:bottom w:w="0" w:type="dxa"/>
              <w:right w:w="20" w:type="dxa"/>
            </w:tcMar>
          </w:tcPr>
          <w:p w14:paraId="5FF1A7DF" w14:textId="77777777" w:rsidR="004805ED" w:rsidRDefault="00000000">
            <w:pPr>
              <w:pStyle w:val="TableContents"/>
              <w:jc w:val="center"/>
            </w:pPr>
            <w:r>
              <w:rPr>
                <w:rFonts w:ascii="Times New Roman" w:hAnsi="Times New Roman" w:cs="Times New Roman"/>
                <w:b/>
                <w:sz w:val="12"/>
                <w:szCs w:val="12"/>
                <w:lang w:val="en-US"/>
              </w:rPr>
              <w:t>Macro-F1</w:t>
            </w:r>
          </w:p>
        </w:tc>
        <w:tc>
          <w:tcPr>
            <w:tcW w:w="800" w:type="dxa"/>
            <w:tcBorders>
              <w:top w:val="single" w:sz="6" w:space="0" w:color="000000"/>
              <w:bottom w:val="single" w:sz="6" w:space="0" w:color="000000"/>
            </w:tcBorders>
            <w:tcMar>
              <w:top w:w="0" w:type="dxa"/>
              <w:left w:w="20" w:type="dxa"/>
              <w:bottom w:w="0" w:type="dxa"/>
              <w:right w:w="20" w:type="dxa"/>
            </w:tcMar>
          </w:tcPr>
          <w:p w14:paraId="54C20ECC" w14:textId="77777777" w:rsidR="004805ED" w:rsidRDefault="00000000">
            <w:pPr>
              <w:pStyle w:val="TableContents"/>
              <w:jc w:val="center"/>
            </w:pPr>
            <w:r>
              <w:rPr>
                <w:rFonts w:ascii="Times New Roman" w:hAnsi="Times New Roman" w:cs="Times New Roman"/>
                <w:b/>
                <w:sz w:val="12"/>
                <w:szCs w:val="12"/>
                <w:lang w:val="en-US"/>
              </w:rPr>
              <w:t>Bal. acc.</w:t>
            </w:r>
          </w:p>
        </w:tc>
        <w:tc>
          <w:tcPr>
            <w:tcW w:w="970" w:type="dxa"/>
            <w:tcBorders>
              <w:top w:val="single" w:sz="6" w:space="0" w:color="000000"/>
              <w:bottom w:val="single" w:sz="6" w:space="0" w:color="000000"/>
            </w:tcBorders>
            <w:tcMar>
              <w:top w:w="0" w:type="dxa"/>
              <w:left w:w="20" w:type="dxa"/>
              <w:bottom w:w="0" w:type="dxa"/>
              <w:right w:w="20" w:type="dxa"/>
            </w:tcMar>
          </w:tcPr>
          <w:p w14:paraId="33BE7A75" w14:textId="77777777" w:rsidR="004805ED" w:rsidRDefault="00000000">
            <w:pPr>
              <w:pStyle w:val="TableContents"/>
              <w:jc w:val="center"/>
            </w:pPr>
            <w:r>
              <w:rPr>
                <w:rFonts w:ascii="Times New Roman" w:hAnsi="Times New Roman" w:cs="Times New Roman"/>
                <w:b/>
                <w:sz w:val="12"/>
                <w:szCs w:val="12"/>
                <w:lang w:val="en-US"/>
              </w:rPr>
              <w:t>Macro ROC-AUC</w:t>
            </w:r>
          </w:p>
        </w:tc>
      </w:tr>
      <w:tr w:rsidR="004805ED" w14:paraId="751106C4" w14:textId="77777777">
        <w:trPr>
          <w:cantSplit/>
        </w:trPr>
        <w:tc>
          <w:tcPr>
            <w:tcW w:w="1450" w:type="dxa"/>
            <w:tcMar>
              <w:top w:w="0" w:type="dxa"/>
              <w:left w:w="20" w:type="dxa"/>
              <w:bottom w:w="0" w:type="dxa"/>
              <w:right w:w="20" w:type="dxa"/>
            </w:tcMar>
          </w:tcPr>
          <w:p w14:paraId="3C249E9A" w14:textId="77777777" w:rsidR="004805ED" w:rsidRDefault="00000000">
            <w:pPr>
              <w:pStyle w:val="TableContents"/>
            </w:pPr>
            <w:r>
              <w:rPr>
                <w:rFonts w:ascii="Times New Roman" w:hAnsi="Times New Roman" w:cs="Times New Roman"/>
                <w:sz w:val="12"/>
                <w:szCs w:val="12"/>
                <w:lang w:val="en-US"/>
              </w:rPr>
              <w:t>XGBoost (A)</w:t>
            </w:r>
          </w:p>
        </w:tc>
        <w:tc>
          <w:tcPr>
            <w:tcW w:w="800" w:type="dxa"/>
            <w:tcMar>
              <w:top w:w="0" w:type="dxa"/>
              <w:left w:w="20" w:type="dxa"/>
              <w:bottom w:w="0" w:type="dxa"/>
              <w:right w:w="20" w:type="dxa"/>
            </w:tcMar>
          </w:tcPr>
          <w:p w14:paraId="63E54911" w14:textId="77777777" w:rsidR="004805ED" w:rsidRDefault="00000000">
            <w:pPr>
              <w:pStyle w:val="TableContents"/>
              <w:jc w:val="center"/>
            </w:pPr>
            <w:r>
              <w:rPr>
                <w:rFonts w:ascii="Times New Roman" w:hAnsi="Times New Roman" w:cs="Times New Roman"/>
                <w:sz w:val="12"/>
                <w:szCs w:val="12"/>
                <w:lang w:val="en-US"/>
              </w:rPr>
              <w:t>0.707</w:t>
            </w:r>
          </w:p>
        </w:tc>
        <w:tc>
          <w:tcPr>
            <w:tcW w:w="800" w:type="dxa"/>
            <w:tcMar>
              <w:top w:w="0" w:type="dxa"/>
              <w:left w:w="20" w:type="dxa"/>
              <w:bottom w:w="0" w:type="dxa"/>
              <w:right w:w="20" w:type="dxa"/>
            </w:tcMar>
          </w:tcPr>
          <w:p w14:paraId="6E310A2F" w14:textId="77777777" w:rsidR="004805ED" w:rsidRDefault="00000000">
            <w:pPr>
              <w:pStyle w:val="TableContents"/>
              <w:jc w:val="center"/>
            </w:pPr>
            <w:r>
              <w:rPr>
                <w:rFonts w:ascii="Times New Roman" w:hAnsi="Times New Roman" w:cs="Times New Roman"/>
                <w:sz w:val="12"/>
                <w:szCs w:val="12"/>
                <w:lang w:val="en-US"/>
              </w:rPr>
              <w:t>0.541</w:t>
            </w:r>
          </w:p>
        </w:tc>
        <w:tc>
          <w:tcPr>
            <w:tcW w:w="800" w:type="dxa"/>
            <w:tcMar>
              <w:top w:w="0" w:type="dxa"/>
              <w:left w:w="20" w:type="dxa"/>
              <w:bottom w:w="0" w:type="dxa"/>
              <w:right w:w="20" w:type="dxa"/>
            </w:tcMar>
          </w:tcPr>
          <w:p w14:paraId="6A609453" w14:textId="77777777" w:rsidR="004805ED" w:rsidRDefault="00000000">
            <w:pPr>
              <w:pStyle w:val="TableContents"/>
              <w:jc w:val="center"/>
            </w:pPr>
            <w:r>
              <w:rPr>
                <w:rFonts w:ascii="Times New Roman" w:hAnsi="Times New Roman" w:cs="Times New Roman"/>
                <w:sz w:val="12"/>
                <w:szCs w:val="12"/>
                <w:lang w:val="en-US"/>
              </w:rPr>
              <w:t>0.549</w:t>
            </w:r>
          </w:p>
        </w:tc>
        <w:tc>
          <w:tcPr>
            <w:tcW w:w="970" w:type="dxa"/>
            <w:tcMar>
              <w:top w:w="0" w:type="dxa"/>
              <w:left w:w="20" w:type="dxa"/>
              <w:bottom w:w="0" w:type="dxa"/>
              <w:right w:w="20" w:type="dxa"/>
            </w:tcMar>
          </w:tcPr>
          <w:p w14:paraId="162719AF" w14:textId="77777777" w:rsidR="004805ED" w:rsidRDefault="00000000">
            <w:pPr>
              <w:pStyle w:val="TableContents"/>
              <w:jc w:val="center"/>
            </w:pPr>
            <w:r>
              <w:rPr>
                <w:rFonts w:ascii="Times New Roman" w:hAnsi="Times New Roman" w:cs="Times New Roman"/>
                <w:sz w:val="12"/>
                <w:szCs w:val="12"/>
                <w:lang w:val="en-US"/>
              </w:rPr>
              <w:t>0.835</w:t>
            </w:r>
          </w:p>
        </w:tc>
      </w:tr>
      <w:tr w:rsidR="004805ED" w14:paraId="29A3EC9E" w14:textId="77777777">
        <w:trPr>
          <w:cantSplit/>
        </w:trPr>
        <w:tc>
          <w:tcPr>
            <w:tcW w:w="1450" w:type="dxa"/>
            <w:tcMar>
              <w:top w:w="0" w:type="dxa"/>
              <w:left w:w="20" w:type="dxa"/>
              <w:bottom w:w="0" w:type="dxa"/>
              <w:right w:w="20" w:type="dxa"/>
            </w:tcMar>
          </w:tcPr>
          <w:p w14:paraId="293D9640" w14:textId="77777777" w:rsidR="004805ED" w:rsidRDefault="00000000">
            <w:pPr>
              <w:pStyle w:val="TableContents"/>
            </w:pPr>
            <w:r>
              <w:rPr>
                <w:rFonts w:ascii="Times New Roman" w:hAnsi="Times New Roman" w:cs="Times New Roman"/>
                <w:sz w:val="12"/>
                <w:szCs w:val="12"/>
                <w:lang w:val="en-US"/>
              </w:rPr>
              <w:t>XGBoost (B)</w:t>
            </w:r>
          </w:p>
        </w:tc>
        <w:tc>
          <w:tcPr>
            <w:tcW w:w="800" w:type="dxa"/>
            <w:tcMar>
              <w:top w:w="0" w:type="dxa"/>
              <w:left w:w="20" w:type="dxa"/>
              <w:bottom w:w="0" w:type="dxa"/>
              <w:right w:w="20" w:type="dxa"/>
            </w:tcMar>
          </w:tcPr>
          <w:p w14:paraId="3AB9D145" w14:textId="77777777" w:rsidR="004805ED" w:rsidRDefault="00000000">
            <w:pPr>
              <w:pStyle w:val="TableContents"/>
              <w:jc w:val="center"/>
            </w:pPr>
            <w:r>
              <w:rPr>
                <w:rFonts w:ascii="Times New Roman" w:hAnsi="Times New Roman" w:cs="Times New Roman"/>
                <w:sz w:val="12"/>
                <w:szCs w:val="12"/>
                <w:lang w:val="en-US"/>
              </w:rPr>
              <w:t>0.739</w:t>
            </w:r>
          </w:p>
        </w:tc>
        <w:tc>
          <w:tcPr>
            <w:tcW w:w="800" w:type="dxa"/>
            <w:tcMar>
              <w:top w:w="0" w:type="dxa"/>
              <w:left w:w="20" w:type="dxa"/>
              <w:bottom w:w="0" w:type="dxa"/>
              <w:right w:w="20" w:type="dxa"/>
            </w:tcMar>
          </w:tcPr>
          <w:p w14:paraId="059E0A81" w14:textId="77777777" w:rsidR="004805ED" w:rsidRDefault="00000000">
            <w:pPr>
              <w:pStyle w:val="TableContents"/>
              <w:jc w:val="center"/>
            </w:pPr>
            <w:r>
              <w:rPr>
                <w:rFonts w:ascii="Times New Roman" w:hAnsi="Times New Roman" w:cs="Times New Roman"/>
                <w:sz w:val="12"/>
                <w:szCs w:val="12"/>
                <w:lang w:val="en-US"/>
              </w:rPr>
              <w:t>0.569</w:t>
            </w:r>
          </w:p>
        </w:tc>
        <w:tc>
          <w:tcPr>
            <w:tcW w:w="800" w:type="dxa"/>
            <w:tcMar>
              <w:top w:w="0" w:type="dxa"/>
              <w:left w:w="20" w:type="dxa"/>
              <w:bottom w:w="0" w:type="dxa"/>
              <w:right w:w="20" w:type="dxa"/>
            </w:tcMar>
          </w:tcPr>
          <w:p w14:paraId="1B05A073" w14:textId="77777777" w:rsidR="004805ED" w:rsidRDefault="00000000">
            <w:pPr>
              <w:pStyle w:val="TableContents"/>
              <w:jc w:val="center"/>
            </w:pPr>
            <w:r>
              <w:rPr>
                <w:rFonts w:ascii="Times New Roman" w:hAnsi="Times New Roman" w:cs="Times New Roman"/>
                <w:sz w:val="12"/>
                <w:szCs w:val="12"/>
                <w:lang w:val="en-US"/>
              </w:rPr>
              <w:t>0.572</w:t>
            </w:r>
          </w:p>
        </w:tc>
        <w:tc>
          <w:tcPr>
            <w:tcW w:w="970" w:type="dxa"/>
            <w:tcMar>
              <w:top w:w="0" w:type="dxa"/>
              <w:left w:w="20" w:type="dxa"/>
              <w:bottom w:w="0" w:type="dxa"/>
              <w:right w:w="20" w:type="dxa"/>
            </w:tcMar>
          </w:tcPr>
          <w:p w14:paraId="41E92E59" w14:textId="77777777" w:rsidR="004805ED" w:rsidRDefault="00000000">
            <w:pPr>
              <w:pStyle w:val="TableContents"/>
              <w:jc w:val="center"/>
            </w:pPr>
            <w:r>
              <w:rPr>
                <w:rFonts w:ascii="Times New Roman" w:hAnsi="Times New Roman" w:cs="Times New Roman"/>
                <w:sz w:val="12"/>
                <w:szCs w:val="12"/>
                <w:lang w:val="en-US"/>
              </w:rPr>
              <w:t>0.846</w:t>
            </w:r>
          </w:p>
        </w:tc>
      </w:tr>
      <w:tr w:rsidR="004805ED" w14:paraId="65ACCFD3" w14:textId="77777777">
        <w:trPr>
          <w:cantSplit/>
        </w:trPr>
        <w:tc>
          <w:tcPr>
            <w:tcW w:w="1450" w:type="dxa"/>
            <w:tcMar>
              <w:top w:w="0" w:type="dxa"/>
              <w:left w:w="20" w:type="dxa"/>
              <w:bottom w:w="0" w:type="dxa"/>
              <w:right w:w="20" w:type="dxa"/>
            </w:tcMar>
          </w:tcPr>
          <w:p w14:paraId="10B92C8A" w14:textId="77777777" w:rsidR="004805ED" w:rsidRDefault="00000000">
            <w:pPr>
              <w:pStyle w:val="TableContents"/>
            </w:pPr>
            <w:r>
              <w:rPr>
                <w:rFonts w:ascii="Times New Roman" w:hAnsi="Times New Roman" w:cs="Times New Roman"/>
                <w:sz w:val="12"/>
                <w:szCs w:val="12"/>
                <w:lang w:val="en-US"/>
              </w:rPr>
              <w:t>Logistic regression (A)</w:t>
            </w:r>
          </w:p>
        </w:tc>
        <w:tc>
          <w:tcPr>
            <w:tcW w:w="800" w:type="dxa"/>
            <w:tcMar>
              <w:top w:w="0" w:type="dxa"/>
              <w:left w:w="20" w:type="dxa"/>
              <w:bottom w:w="0" w:type="dxa"/>
              <w:right w:w="20" w:type="dxa"/>
            </w:tcMar>
          </w:tcPr>
          <w:p w14:paraId="2AEE5405" w14:textId="77777777" w:rsidR="004805ED" w:rsidRDefault="00000000">
            <w:pPr>
              <w:pStyle w:val="TableContents"/>
              <w:jc w:val="center"/>
            </w:pPr>
            <w:r>
              <w:rPr>
                <w:rFonts w:ascii="Times New Roman" w:hAnsi="Times New Roman" w:cs="Times New Roman"/>
                <w:sz w:val="12"/>
                <w:szCs w:val="12"/>
                <w:lang w:val="en-US"/>
              </w:rPr>
              <w:t>0.760</w:t>
            </w:r>
          </w:p>
        </w:tc>
        <w:tc>
          <w:tcPr>
            <w:tcW w:w="800" w:type="dxa"/>
            <w:tcMar>
              <w:top w:w="0" w:type="dxa"/>
              <w:left w:w="20" w:type="dxa"/>
              <w:bottom w:w="0" w:type="dxa"/>
              <w:right w:w="20" w:type="dxa"/>
            </w:tcMar>
          </w:tcPr>
          <w:p w14:paraId="141A0BE7" w14:textId="77777777" w:rsidR="004805ED" w:rsidRDefault="00000000">
            <w:pPr>
              <w:pStyle w:val="TableContents"/>
              <w:jc w:val="center"/>
            </w:pPr>
            <w:r>
              <w:rPr>
                <w:rFonts w:ascii="Times New Roman" w:hAnsi="Times New Roman" w:cs="Times New Roman"/>
                <w:sz w:val="12"/>
                <w:szCs w:val="12"/>
                <w:lang w:val="en-US"/>
              </w:rPr>
              <w:t>0.572</w:t>
            </w:r>
          </w:p>
        </w:tc>
        <w:tc>
          <w:tcPr>
            <w:tcW w:w="800" w:type="dxa"/>
            <w:tcMar>
              <w:top w:w="0" w:type="dxa"/>
              <w:left w:w="20" w:type="dxa"/>
              <w:bottom w:w="0" w:type="dxa"/>
              <w:right w:w="20" w:type="dxa"/>
            </w:tcMar>
          </w:tcPr>
          <w:p w14:paraId="4647465A" w14:textId="77777777" w:rsidR="004805ED" w:rsidRDefault="00000000">
            <w:pPr>
              <w:pStyle w:val="TableContents"/>
              <w:jc w:val="center"/>
            </w:pPr>
            <w:r>
              <w:rPr>
                <w:rFonts w:ascii="Times New Roman" w:hAnsi="Times New Roman" w:cs="Times New Roman"/>
                <w:sz w:val="12"/>
                <w:szCs w:val="12"/>
                <w:lang w:val="en-US"/>
              </w:rPr>
              <w:t>0.559</w:t>
            </w:r>
          </w:p>
        </w:tc>
        <w:tc>
          <w:tcPr>
            <w:tcW w:w="970" w:type="dxa"/>
            <w:tcMar>
              <w:top w:w="0" w:type="dxa"/>
              <w:left w:w="20" w:type="dxa"/>
              <w:bottom w:w="0" w:type="dxa"/>
              <w:right w:w="20" w:type="dxa"/>
            </w:tcMar>
          </w:tcPr>
          <w:p w14:paraId="3762D5B2" w14:textId="77777777" w:rsidR="004805ED" w:rsidRDefault="00000000">
            <w:pPr>
              <w:pStyle w:val="TableContents"/>
              <w:jc w:val="center"/>
            </w:pPr>
            <w:r>
              <w:rPr>
                <w:rFonts w:ascii="Times New Roman" w:hAnsi="Times New Roman" w:cs="Times New Roman"/>
                <w:sz w:val="12"/>
                <w:szCs w:val="12"/>
                <w:lang w:val="en-US"/>
              </w:rPr>
              <w:t>0.845</w:t>
            </w:r>
          </w:p>
        </w:tc>
      </w:tr>
      <w:tr w:rsidR="004805ED" w14:paraId="3A364309" w14:textId="77777777">
        <w:trPr>
          <w:cantSplit/>
        </w:trPr>
        <w:tc>
          <w:tcPr>
            <w:tcW w:w="1450" w:type="dxa"/>
            <w:tcMar>
              <w:top w:w="0" w:type="dxa"/>
              <w:left w:w="20" w:type="dxa"/>
              <w:bottom w:w="0" w:type="dxa"/>
              <w:right w:w="20" w:type="dxa"/>
            </w:tcMar>
          </w:tcPr>
          <w:p w14:paraId="31ADBA67" w14:textId="77777777" w:rsidR="004805ED" w:rsidRDefault="00000000">
            <w:pPr>
              <w:pStyle w:val="TableContents"/>
            </w:pPr>
            <w:r>
              <w:rPr>
                <w:rFonts w:ascii="Times New Roman" w:hAnsi="Times New Roman" w:cs="Times New Roman"/>
                <w:sz w:val="12"/>
                <w:szCs w:val="12"/>
                <w:lang w:val="en-US"/>
              </w:rPr>
              <w:t>Logistic regression (B)</w:t>
            </w:r>
          </w:p>
        </w:tc>
        <w:tc>
          <w:tcPr>
            <w:tcW w:w="800" w:type="dxa"/>
            <w:tcMar>
              <w:top w:w="0" w:type="dxa"/>
              <w:left w:w="20" w:type="dxa"/>
              <w:bottom w:w="0" w:type="dxa"/>
              <w:right w:w="20" w:type="dxa"/>
            </w:tcMar>
          </w:tcPr>
          <w:p w14:paraId="70D4D8B5" w14:textId="77777777" w:rsidR="004805ED" w:rsidRDefault="00000000">
            <w:pPr>
              <w:pStyle w:val="TableContents"/>
              <w:jc w:val="center"/>
            </w:pPr>
            <w:r>
              <w:rPr>
                <w:rFonts w:ascii="Times New Roman" w:hAnsi="Times New Roman" w:cs="Times New Roman"/>
                <w:sz w:val="12"/>
                <w:szCs w:val="12"/>
                <w:lang w:val="en-US"/>
              </w:rPr>
              <w:t>0.774</w:t>
            </w:r>
          </w:p>
        </w:tc>
        <w:tc>
          <w:tcPr>
            <w:tcW w:w="800" w:type="dxa"/>
            <w:tcMar>
              <w:top w:w="0" w:type="dxa"/>
              <w:left w:w="20" w:type="dxa"/>
              <w:bottom w:w="0" w:type="dxa"/>
              <w:right w:w="20" w:type="dxa"/>
            </w:tcMar>
          </w:tcPr>
          <w:p w14:paraId="308A890C" w14:textId="77777777" w:rsidR="004805ED" w:rsidRDefault="00000000">
            <w:pPr>
              <w:pStyle w:val="TableContents"/>
              <w:jc w:val="center"/>
            </w:pPr>
            <w:r>
              <w:rPr>
                <w:rFonts w:ascii="Times New Roman" w:hAnsi="Times New Roman" w:cs="Times New Roman"/>
                <w:sz w:val="12"/>
                <w:szCs w:val="12"/>
                <w:lang w:val="en-US"/>
              </w:rPr>
              <w:t>0.589</w:t>
            </w:r>
          </w:p>
        </w:tc>
        <w:tc>
          <w:tcPr>
            <w:tcW w:w="800" w:type="dxa"/>
            <w:tcMar>
              <w:top w:w="0" w:type="dxa"/>
              <w:left w:w="20" w:type="dxa"/>
              <w:bottom w:w="0" w:type="dxa"/>
              <w:right w:w="20" w:type="dxa"/>
            </w:tcMar>
          </w:tcPr>
          <w:p w14:paraId="4DB85D69" w14:textId="77777777" w:rsidR="004805ED" w:rsidRDefault="00000000">
            <w:pPr>
              <w:pStyle w:val="TableContents"/>
              <w:jc w:val="center"/>
            </w:pPr>
            <w:r>
              <w:rPr>
                <w:rFonts w:ascii="Times New Roman" w:hAnsi="Times New Roman" w:cs="Times New Roman"/>
                <w:sz w:val="12"/>
                <w:szCs w:val="12"/>
                <w:lang w:val="en-US"/>
              </w:rPr>
              <w:t>0.575</w:t>
            </w:r>
          </w:p>
        </w:tc>
        <w:tc>
          <w:tcPr>
            <w:tcW w:w="970" w:type="dxa"/>
            <w:tcMar>
              <w:top w:w="0" w:type="dxa"/>
              <w:left w:w="20" w:type="dxa"/>
              <w:bottom w:w="0" w:type="dxa"/>
              <w:right w:w="20" w:type="dxa"/>
            </w:tcMar>
          </w:tcPr>
          <w:p w14:paraId="34E46CFF" w14:textId="77777777" w:rsidR="004805ED" w:rsidRDefault="00000000">
            <w:pPr>
              <w:pStyle w:val="TableContents"/>
              <w:jc w:val="center"/>
            </w:pPr>
            <w:r>
              <w:rPr>
                <w:rFonts w:ascii="Times New Roman" w:hAnsi="Times New Roman" w:cs="Times New Roman"/>
                <w:sz w:val="12"/>
                <w:szCs w:val="12"/>
                <w:lang w:val="en-US"/>
              </w:rPr>
              <w:t>0.854</w:t>
            </w:r>
          </w:p>
        </w:tc>
      </w:tr>
      <w:tr w:rsidR="004805ED" w14:paraId="586F0CB2" w14:textId="77777777">
        <w:trPr>
          <w:cantSplit/>
        </w:trPr>
        <w:tc>
          <w:tcPr>
            <w:tcW w:w="1450" w:type="dxa"/>
            <w:tcMar>
              <w:top w:w="0" w:type="dxa"/>
              <w:left w:w="20" w:type="dxa"/>
              <w:bottom w:w="0" w:type="dxa"/>
              <w:right w:w="20" w:type="dxa"/>
            </w:tcMar>
          </w:tcPr>
          <w:p w14:paraId="4EB68649" w14:textId="77777777" w:rsidR="004805ED" w:rsidRDefault="00000000">
            <w:pPr>
              <w:pStyle w:val="TableContents"/>
            </w:pPr>
            <w:r>
              <w:rPr>
                <w:rFonts w:ascii="Times New Roman" w:hAnsi="Times New Roman" w:cs="Times New Roman"/>
                <w:sz w:val="12"/>
                <w:szCs w:val="12"/>
                <w:lang w:val="en-US"/>
              </w:rPr>
              <w:t>Decision tree (A)</w:t>
            </w:r>
          </w:p>
        </w:tc>
        <w:tc>
          <w:tcPr>
            <w:tcW w:w="800" w:type="dxa"/>
            <w:tcMar>
              <w:top w:w="0" w:type="dxa"/>
              <w:left w:w="20" w:type="dxa"/>
              <w:bottom w:w="0" w:type="dxa"/>
              <w:right w:w="20" w:type="dxa"/>
            </w:tcMar>
          </w:tcPr>
          <w:p w14:paraId="4B4A8C70" w14:textId="77777777" w:rsidR="004805ED" w:rsidRDefault="00000000">
            <w:pPr>
              <w:pStyle w:val="TableContents"/>
              <w:jc w:val="center"/>
            </w:pPr>
            <w:r>
              <w:rPr>
                <w:rFonts w:ascii="Times New Roman" w:hAnsi="Times New Roman" w:cs="Times New Roman"/>
                <w:sz w:val="12"/>
                <w:szCs w:val="12"/>
                <w:lang w:val="en-US"/>
              </w:rPr>
              <w:t>0.507</w:t>
            </w:r>
          </w:p>
        </w:tc>
        <w:tc>
          <w:tcPr>
            <w:tcW w:w="800" w:type="dxa"/>
            <w:tcMar>
              <w:top w:w="0" w:type="dxa"/>
              <w:left w:w="20" w:type="dxa"/>
              <w:bottom w:w="0" w:type="dxa"/>
              <w:right w:w="20" w:type="dxa"/>
            </w:tcMar>
          </w:tcPr>
          <w:p w14:paraId="05FA9070" w14:textId="77777777" w:rsidR="004805ED" w:rsidRDefault="00000000">
            <w:pPr>
              <w:pStyle w:val="TableContents"/>
              <w:jc w:val="center"/>
            </w:pPr>
            <w:r>
              <w:rPr>
                <w:rFonts w:ascii="Times New Roman" w:hAnsi="Times New Roman" w:cs="Times New Roman"/>
                <w:sz w:val="12"/>
                <w:szCs w:val="12"/>
                <w:lang w:val="en-US"/>
              </w:rPr>
              <w:t>0.396</w:t>
            </w:r>
          </w:p>
        </w:tc>
        <w:tc>
          <w:tcPr>
            <w:tcW w:w="800" w:type="dxa"/>
            <w:tcMar>
              <w:top w:w="0" w:type="dxa"/>
              <w:left w:w="20" w:type="dxa"/>
              <w:bottom w:w="0" w:type="dxa"/>
              <w:right w:w="20" w:type="dxa"/>
            </w:tcMar>
          </w:tcPr>
          <w:p w14:paraId="7883D3CE" w14:textId="77777777" w:rsidR="004805ED" w:rsidRDefault="00000000">
            <w:pPr>
              <w:pStyle w:val="TableContents"/>
              <w:jc w:val="center"/>
            </w:pPr>
            <w:r>
              <w:rPr>
                <w:rFonts w:ascii="Times New Roman" w:hAnsi="Times New Roman" w:cs="Times New Roman"/>
                <w:sz w:val="12"/>
                <w:szCs w:val="12"/>
                <w:lang w:val="en-US"/>
              </w:rPr>
              <w:t>0.388</w:t>
            </w:r>
          </w:p>
        </w:tc>
        <w:tc>
          <w:tcPr>
            <w:tcW w:w="970" w:type="dxa"/>
            <w:tcMar>
              <w:top w:w="0" w:type="dxa"/>
              <w:left w:w="20" w:type="dxa"/>
              <w:bottom w:w="0" w:type="dxa"/>
              <w:right w:w="20" w:type="dxa"/>
            </w:tcMar>
          </w:tcPr>
          <w:p w14:paraId="74616BBC" w14:textId="77777777" w:rsidR="004805ED" w:rsidRDefault="00000000">
            <w:pPr>
              <w:pStyle w:val="TableContents"/>
              <w:jc w:val="center"/>
            </w:pPr>
            <w:r>
              <w:rPr>
                <w:rFonts w:ascii="Times New Roman" w:hAnsi="Times New Roman" w:cs="Times New Roman"/>
                <w:sz w:val="12"/>
                <w:szCs w:val="12"/>
                <w:lang w:val="en-US"/>
              </w:rPr>
              <w:t>0.608</w:t>
            </w:r>
          </w:p>
        </w:tc>
      </w:tr>
      <w:tr w:rsidR="004805ED" w14:paraId="7B356D1F" w14:textId="77777777">
        <w:trPr>
          <w:cantSplit/>
        </w:trPr>
        <w:tc>
          <w:tcPr>
            <w:tcW w:w="1450" w:type="dxa"/>
            <w:tcMar>
              <w:top w:w="0" w:type="dxa"/>
              <w:left w:w="20" w:type="dxa"/>
              <w:bottom w:w="0" w:type="dxa"/>
              <w:right w:w="20" w:type="dxa"/>
            </w:tcMar>
          </w:tcPr>
          <w:p w14:paraId="3746FD2E" w14:textId="77777777" w:rsidR="004805ED" w:rsidRDefault="00000000">
            <w:pPr>
              <w:pStyle w:val="TableContents"/>
            </w:pPr>
            <w:r>
              <w:rPr>
                <w:rFonts w:ascii="Times New Roman" w:hAnsi="Times New Roman" w:cs="Times New Roman"/>
                <w:sz w:val="12"/>
                <w:szCs w:val="12"/>
                <w:lang w:val="en-US"/>
              </w:rPr>
              <w:t>Decision tree (B)</w:t>
            </w:r>
          </w:p>
        </w:tc>
        <w:tc>
          <w:tcPr>
            <w:tcW w:w="800" w:type="dxa"/>
            <w:tcMar>
              <w:top w:w="0" w:type="dxa"/>
              <w:left w:w="20" w:type="dxa"/>
              <w:bottom w:w="0" w:type="dxa"/>
              <w:right w:w="20" w:type="dxa"/>
            </w:tcMar>
          </w:tcPr>
          <w:p w14:paraId="396B927F" w14:textId="77777777" w:rsidR="004805ED" w:rsidRDefault="00000000">
            <w:pPr>
              <w:pStyle w:val="TableContents"/>
              <w:jc w:val="center"/>
            </w:pPr>
            <w:r>
              <w:rPr>
                <w:rFonts w:ascii="Times New Roman" w:hAnsi="Times New Roman" w:cs="Times New Roman"/>
                <w:sz w:val="12"/>
                <w:szCs w:val="12"/>
                <w:lang w:val="en-US"/>
              </w:rPr>
              <w:t>0.547</w:t>
            </w:r>
          </w:p>
        </w:tc>
        <w:tc>
          <w:tcPr>
            <w:tcW w:w="800" w:type="dxa"/>
            <w:tcMar>
              <w:top w:w="0" w:type="dxa"/>
              <w:left w:w="20" w:type="dxa"/>
              <w:bottom w:w="0" w:type="dxa"/>
              <w:right w:w="20" w:type="dxa"/>
            </w:tcMar>
          </w:tcPr>
          <w:p w14:paraId="6EDFE23C" w14:textId="77777777" w:rsidR="004805ED" w:rsidRDefault="00000000">
            <w:pPr>
              <w:pStyle w:val="TableContents"/>
              <w:jc w:val="center"/>
            </w:pPr>
            <w:r>
              <w:rPr>
                <w:rFonts w:ascii="Times New Roman" w:hAnsi="Times New Roman" w:cs="Times New Roman"/>
                <w:sz w:val="12"/>
                <w:szCs w:val="12"/>
                <w:lang w:val="en-US"/>
              </w:rPr>
              <w:t>0.406</w:t>
            </w:r>
          </w:p>
        </w:tc>
        <w:tc>
          <w:tcPr>
            <w:tcW w:w="800" w:type="dxa"/>
            <w:tcMar>
              <w:top w:w="0" w:type="dxa"/>
              <w:left w:w="20" w:type="dxa"/>
              <w:bottom w:w="0" w:type="dxa"/>
              <w:right w:w="20" w:type="dxa"/>
            </w:tcMar>
          </w:tcPr>
          <w:p w14:paraId="1DF6F84F" w14:textId="77777777" w:rsidR="004805ED" w:rsidRDefault="00000000">
            <w:pPr>
              <w:pStyle w:val="TableContents"/>
              <w:jc w:val="center"/>
            </w:pPr>
            <w:r>
              <w:rPr>
                <w:rFonts w:ascii="Times New Roman" w:hAnsi="Times New Roman" w:cs="Times New Roman"/>
                <w:sz w:val="12"/>
                <w:szCs w:val="12"/>
                <w:lang w:val="en-US"/>
              </w:rPr>
              <w:t>0.405</w:t>
            </w:r>
          </w:p>
        </w:tc>
        <w:tc>
          <w:tcPr>
            <w:tcW w:w="970" w:type="dxa"/>
            <w:tcMar>
              <w:top w:w="0" w:type="dxa"/>
              <w:left w:w="20" w:type="dxa"/>
              <w:bottom w:w="0" w:type="dxa"/>
              <w:right w:w="20" w:type="dxa"/>
            </w:tcMar>
          </w:tcPr>
          <w:p w14:paraId="26A0A061" w14:textId="77777777" w:rsidR="004805ED" w:rsidRDefault="00000000">
            <w:pPr>
              <w:pStyle w:val="TableContents"/>
              <w:jc w:val="center"/>
            </w:pPr>
            <w:r>
              <w:rPr>
                <w:rFonts w:ascii="Times New Roman" w:hAnsi="Times New Roman" w:cs="Times New Roman"/>
                <w:sz w:val="12"/>
                <w:szCs w:val="12"/>
                <w:lang w:val="en-US"/>
              </w:rPr>
              <w:t>0.621</w:t>
            </w:r>
          </w:p>
        </w:tc>
      </w:tr>
      <w:tr w:rsidR="004805ED" w14:paraId="5FD1FF4F" w14:textId="77777777">
        <w:trPr>
          <w:cantSplit/>
        </w:trPr>
        <w:tc>
          <w:tcPr>
            <w:tcW w:w="1450" w:type="dxa"/>
            <w:tcMar>
              <w:top w:w="0" w:type="dxa"/>
              <w:left w:w="20" w:type="dxa"/>
              <w:bottom w:w="0" w:type="dxa"/>
              <w:right w:w="20" w:type="dxa"/>
            </w:tcMar>
          </w:tcPr>
          <w:p w14:paraId="4BA82DD4" w14:textId="77777777" w:rsidR="004805ED" w:rsidRDefault="00000000">
            <w:pPr>
              <w:pStyle w:val="TableContents"/>
            </w:pPr>
            <w:r>
              <w:rPr>
                <w:rFonts w:ascii="Times New Roman" w:hAnsi="Times New Roman" w:cs="Times New Roman"/>
                <w:sz w:val="12"/>
                <w:szCs w:val="12"/>
                <w:lang w:val="en-US"/>
              </w:rPr>
              <w:t>Random forest (A)</w:t>
            </w:r>
          </w:p>
        </w:tc>
        <w:tc>
          <w:tcPr>
            <w:tcW w:w="800" w:type="dxa"/>
            <w:tcMar>
              <w:top w:w="0" w:type="dxa"/>
              <w:left w:w="20" w:type="dxa"/>
              <w:bottom w:w="0" w:type="dxa"/>
              <w:right w:w="20" w:type="dxa"/>
            </w:tcMar>
          </w:tcPr>
          <w:p w14:paraId="0DF309B1" w14:textId="77777777" w:rsidR="004805ED" w:rsidRDefault="00000000">
            <w:pPr>
              <w:pStyle w:val="TableContents"/>
              <w:jc w:val="center"/>
            </w:pPr>
            <w:r>
              <w:rPr>
                <w:rFonts w:ascii="Times New Roman" w:hAnsi="Times New Roman" w:cs="Times New Roman"/>
                <w:sz w:val="12"/>
                <w:szCs w:val="12"/>
                <w:lang w:val="en-US"/>
              </w:rPr>
              <w:t>0.637</w:t>
            </w:r>
          </w:p>
        </w:tc>
        <w:tc>
          <w:tcPr>
            <w:tcW w:w="800" w:type="dxa"/>
            <w:tcMar>
              <w:top w:w="0" w:type="dxa"/>
              <w:left w:w="20" w:type="dxa"/>
              <w:bottom w:w="0" w:type="dxa"/>
              <w:right w:w="20" w:type="dxa"/>
            </w:tcMar>
          </w:tcPr>
          <w:p w14:paraId="3FC77F74" w14:textId="77777777" w:rsidR="004805ED" w:rsidRDefault="00000000">
            <w:pPr>
              <w:pStyle w:val="TableContents"/>
              <w:jc w:val="center"/>
            </w:pPr>
            <w:r>
              <w:rPr>
                <w:rFonts w:ascii="Times New Roman" w:hAnsi="Times New Roman" w:cs="Times New Roman"/>
                <w:sz w:val="12"/>
                <w:szCs w:val="12"/>
                <w:lang w:val="en-US"/>
              </w:rPr>
              <w:t>0.444</w:t>
            </w:r>
          </w:p>
        </w:tc>
        <w:tc>
          <w:tcPr>
            <w:tcW w:w="800" w:type="dxa"/>
            <w:tcMar>
              <w:top w:w="0" w:type="dxa"/>
              <w:left w:w="20" w:type="dxa"/>
              <w:bottom w:w="0" w:type="dxa"/>
              <w:right w:w="20" w:type="dxa"/>
            </w:tcMar>
          </w:tcPr>
          <w:p w14:paraId="637148CD" w14:textId="77777777" w:rsidR="004805ED" w:rsidRDefault="00000000">
            <w:pPr>
              <w:pStyle w:val="TableContents"/>
              <w:jc w:val="center"/>
            </w:pPr>
            <w:r>
              <w:rPr>
                <w:rFonts w:ascii="Times New Roman" w:hAnsi="Times New Roman" w:cs="Times New Roman"/>
                <w:sz w:val="12"/>
                <w:szCs w:val="12"/>
                <w:lang w:val="en-US"/>
              </w:rPr>
              <w:t>0.450</w:t>
            </w:r>
          </w:p>
        </w:tc>
        <w:tc>
          <w:tcPr>
            <w:tcW w:w="970" w:type="dxa"/>
            <w:tcMar>
              <w:top w:w="0" w:type="dxa"/>
              <w:left w:w="20" w:type="dxa"/>
              <w:bottom w:w="0" w:type="dxa"/>
              <w:right w:w="20" w:type="dxa"/>
            </w:tcMar>
          </w:tcPr>
          <w:p w14:paraId="0C02BB24" w14:textId="77777777" w:rsidR="004805ED" w:rsidRDefault="00000000">
            <w:pPr>
              <w:pStyle w:val="TableContents"/>
              <w:jc w:val="center"/>
            </w:pPr>
            <w:r>
              <w:rPr>
                <w:rFonts w:ascii="Times New Roman" w:hAnsi="Times New Roman" w:cs="Times New Roman"/>
                <w:sz w:val="12"/>
                <w:szCs w:val="12"/>
                <w:lang w:val="en-US"/>
              </w:rPr>
              <w:t>0.729</w:t>
            </w:r>
          </w:p>
        </w:tc>
      </w:tr>
      <w:tr w:rsidR="004805ED" w14:paraId="5F54941F" w14:textId="77777777">
        <w:trPr>
          <w:cantSplit/>
        </w:trPr>
        <w:tc>
          <w:tcPr>
            <w:tcW w:w="1450" w:type="dxa"/>
            <w:tcMar>
              <w:top w:w="0" w:type="dxa"/>
              <w:left w:w="20" w:type="dxa"/>
              <w:bottom w:w="0" w:type="dxa"/>
              <w:right w:w="20" w:type="dxa"/>
            </w:tcMar>
          </w:tcPr>
          <w:p w14:paraId="163C727D" w14:textId="77777777" w:rsidR="004805ED" w:rsidRDefault="00000000">
            <w:pPr>
              <w:pStyle w:val="TableContents"/>
            </w:pPr>
            <w:r>
              <w:rPr>
                <w:rFonts w:ascii="Times New Roman" w:hAnsi="Times New Roman" w:cs="Times New Roman"/>
                <w:sz w:val="12"/>
                <w:szCs w:val="12"/>
                <w:lang w:val="en-US"/>
              </w:rPr>
              <w:t>Random forest (B)</w:t>
            </w:r>
          </w:p>
        </w:tc>
        <w:tc>
          <w:tcPr>
            <w:tcW w:w="800" w:type="dxa"/>
            <w:tcMar>
              <w:top w:w="0" w:type="dxa"/>
              <w:left w:w="20" w:type="dxa"/>
              <w:bottom w:w="0" w:type="dxa"/>
              <w:right w:w="20" w:type="dxa"/>
            </w:tcMar>
          </w:tcPr>
          <w:p w14:paraId="2800D165" w14:textId="77777777" w:rsidR="004805ED" w:rsidRDefault="00000000">
            <w:pPr>
              <w:pStyle w:val="TableContents"/>
              <w:jc w:val="center"/>
            </w:pPr>
            <w:r>
              <w:rPr>
                <w:rFonts w:ascii="Times New Roman" w:hAnsi="Times New Roman" w:cs="Times New Roman"/>
                <w:sz w:val="12"/>
                <w:szCs w:val="12"/>
                <w:lang w:val="en-US"/>
              </w:rPr>
              <w:t>0.649</w:t>
            </w:r>
          </w:p>
        </w:tc>
        <w:tc>
          <w:tcPr>
            <w:tcW w:w="800" w:type="dxa"/>
            <w:tcMar>
              <w:top w:w="0" w:type="dxa"/>
              <w:left w:w="20" w:type="dxa"/>
              <w:bottom w:w="0" w:type="dxa"/>
              <w:right w:w="20" w:type="dxa"/>
            </w:tcMar>
          </w:tcPr>
          <w:p w14:paraId="426DDB12" w14:textId="77777777" w:rsidR="004805ED" w:rsidRDefault="00000000">
            <w:pPr>
              <w:pStyle w:val="TableContents"/>
              <w:jc w:val="center"/>
            </w:pPr>
            <w:r>
              <w:rPr>
                <w:rFonts w:ascii="Times New Roman" w:hAnsi="Times New Roman" w:cs="Times New Roman"/>
                <w:sz w:val="12"/>
                <w:szCs w:val="12"/>
                <w:lang w:val="en-US"/>
              </w:rPr>
              <w:t>0.437</w:t>
            </w:r>
          </w:p>
        </w:tc>
        <w:tc>
          <w:tcPr>
            <w:tcW w:w="800" w:type="dxa"/>
            <w:tcMar>
              <w:top w:w="0" w:type="dxa"/>
              <w:left w:w="20" w:type="dxa"/>
              <w:bottom w:w="0" w:type="dxa"/>
              <w:right w:w="20" w:type="dxa"/>
            </w:tcMar>
          </w:tcPr>
          <w:p w14:paraId="0B7A110B" w14:textId="77777777" w:rsidR="004805ED" w:rsidRDefault="00000000">
            <w:pPr>
              <w:pStyle w:val="TableContents"/>
              <w:jc w:val="center"/>
            </w:pPr>
            <w:r>
              <w:rPr>
                <w:rFonts w:ascii="Times New Roman" w:hAnsi="Times New Roman" w:cs="Times New Roman"/>
                <w:sz w:val="12"/>
                <w:szCs w:val="12"/>
                <w:lang w:val="en-US"/>
              </w:rPr>
              <w:t>0.450</w:t>
            </w:r>
          </w:p>
        </w:tc>
        <w:tc>
          <w:tcPr>
            <w:tcW w:w="970" w:type="dxa"/>
            <w:tcMar>
              <w:top w:w="0" w:type="dxa"/>
              <w:left w:w="20" w:type="dxa"/>
              <w:bottom w:w="0" w:type="dxa"/>
              <w:right w:w="20" w:type="dxa"/>
            </w:tcMar>
          </w:tcPr>
          <w:p w14:paraId="64EC7BC1" w14:textId="77777777" w:rsidR="004805ED" w:rsidRDefault="00000000">
            <w:pPr>
              <w:pStyle w:val="TableContents"/>
              <w:jc w:val="center"/>
            </w:pPr>
            <w:r>
              <w:rPr>
                <w:rFonts w:ascii="Times New Roman" w:hAnsi="Times New Roman" w:cs="Times New Roman"/>
                <w:sz w:val="12"/>
                <w:szCs w:val="12"/>
                <w:lang w:val="en-US"/>
              </w:rPr>
              <w:t>0.737</w:t>
            </w:r>
          </w:p>
        </w:tc>
      </w:tr>
      <w:tr w:rsidR="004805ED" w14:paraId="4E94F454" w14:textId="77777777">
        <w:trPr>
          <w:cantSplit/>
        </w:trPr>
        <w:tc>
          <w:tcPr>
            <w:tcW w:w="1450" w:type="dxa"/>
            <w:tcMar>
              <w:top w:w="0" w:type="dxa"/>
              <w:left w:w="20" w:type="dxa"/>
              <w:bottom w:w="0" w:type="dxa"/>
              <w:right w:w="20" w:type="dxa"/>
            </w:tcMar>
          </w:tcPr>
          <w:p w14:paraId="4AC35083" w14:textId="77777777" w:rsidR="004805ED" w:rsidRDefault="00000000">
            <w:pPr>
              <w:pStyle w:val="TableContents"/>
            </w:pPr>
            <w:r>
              <w:rPr>
                <w:rFonts w:ascii="Times New Roman" w:hAnsi="Times New Roman" w:cs="Times New Roman"/>
                <w:sz w:val="12"/>
                <w:szCs w:val="12"/>
                <w:lang w:val="en-US"/>
              </w:rPr>
              <w:t>Hist. gradient boosting (A)</w:t>
            </w:r>
          </w:p>
        </w:tc>
        <w:tc>
          <w:tcPr>
            <w:tcW w:w="800" w:type="dxa"/>
            <w:tcMar>
              <w:top w:w="0" w:type="dxa"/>
              <w:left w:w="20" w:type="dxa"/>
              <w:bottom w:w="0" w:type="dxa"/>
              <w:right w:w="20" w:type="dxa"/>
            </w:tcMar>
          </w:tcPr>
          <w:p w14:paraId="41F496F8" w14:textId="77777777" w:rsidR="004805ED" w:rsidRDefault="00000000">
            <w:pPr>
              <w:pStyle w:val="TableContents"/>
              <w:jc w:val="center"/>
            </w:pPr>
            <w:r>
              <w:rPr>
                <w:rFonts w:ascii="Times New Roman" w:hAnsi="Times New Roman" w:cs="Times New Roman"/>
                <w:sz w:val="12"/>
                <w:szCs w:val="12"/>
                <w:lang w:val="en-US"/>
              </w:rPr>
              <w:t>0.647</w:t>
            </w:r>
          </w:p>
        </w:tc>
        <w:tc>
          <w:tcPr>
            <w:tcW w:w="800" w:type="dxa"/>
            <w:tcMar>
              <w:top w:w="0" w:type="dxa"/>
              <w:left w:w="20" w:type="dxa"/>
              <w:bottom w:w="0" w:type="dxa"/>
              <w:right w:w="20" w:type="dxa"/>
            </w:tcMar>
          </w:tcPr>
          <w:p w14:paraId="5F5078B7" w14:textId="77777777" w:rsidR="004805ED" w:rsidRDefault="00000000">
            <w:pPr>
              <w:pStyle w:val="TableContents"/>
              <w:jc w:val="center"/>
            </w:pPr>
            <w:r>
              <w:rPr>
                <w:rFonts w:ascii="Times New Roman" w:hAnsi="Times New Roman" w:cs="Times New Roman"/>
                <w:sz w:val="12"/>
                <w:szCs w:val="12"/>
                <w:lang w:val="en-US"/>
              </w:rPr>
              <w:t>0.494</w:t>
            </w:r>
          </w:p>
        </w:tc>
        <w:tc>
          <w:tcPr>
            <w:tcW w:w="800" w:type="dxa"/>
            <w:tcMar>
              <w:top w:w="0" w:type="dxa"/>
              <w:left w:w="20" w:type="dxa"/>
              <w:bottom w:w="0" w:type="dxa"/>
              <w:right w:w="20" w:type="dxa"/>
            </w:tcMar>
          </w:tcPr>
          <w:p w14:paraId="2D33EF68" w14:textId="77777777" w:rsidR="004805ED" w:rsidRDefault="00000000">
            <w:pPr>
              <w:pStyle w:val="TableContents"/>
              <w:jc w:val="center"/>
            </w:pPr>
            <w:r>
              <w:rPr>
                <w:rFonts w:ascii="Times New Roman" w:hAnsi="Times New Roman" w:cs="Times New Roman"/>
                <w:sz w:val="12"/>
                <w:szCs w:val="12"/>
                <w:lang w:val="en-US"/>
              </w:rPr>
              <w:t>0.511</w:t>
            </w:r>
          </w:p>
        </w:tc>
        <w:tc>
          <w:tcPr>
            <w:tcW w:w="970" w:type="dxa"/>
            <w:tcMar>
              <w:top w:w="0" w:type="dxa"/>
              <w:left w:w="20" w:type="dxa"/>
              <w:bottom w:w="0" w:type="dxa"/>
              <w:right w:w="20" w:type="dxa"/>
            </w:tcMar>
          </w:tcPr>
          <w:p w14:paraId="3C7423FA" w14:textId="77777777" w:rsidR="004805ED" w:rsidRDefault="00000000">
            <w:pPr>
              <w:pStyle w:val="TableContents"/>
              <w:jc w:val="center"/>
            </w:pPr>
            <w:r>
              <w:rPr>
                <w:rFonts w:ascii="Times New Roman" w:hAnsi="Times New Roman" w:cs="Times New Roman"/>
                <w:sz w:val="12"/>
                <w:szCs w:val="12"/>
                <w:lang w:val="en-US"/>
              </w:rPr>
              <w:t>0.778</w:t>
            </w:r>
          </w:p>
        </w:tc>
      </w:tr>
      <w:tr w:rsidR="004805ED" w14:paraId="670A43AE" w14:textId="77777777">
        <w:trPr>
          <w:cantSplit/>
        </w:trPr>
        <w:tc>
          <w:tcPr>
            <w:tcW w:w="1450" w:type="dxa"/>
            <w:tcBorders>
              <w:bottom w:val="single" w:sz="6" w:space="0" w:color="000000"/>
            </w:tcBorders>
            <w:tcMar>
              <w:top w:w="0" w:type="dxa"/>
              <w:left w:w="20" w:type="dxa"/>
              <w:bottom w:w="0" w:type="dxa"/>
              <w:right w:w="20" w:type="dxa"/>
            </w:tcMar>
          </w:tcPr>
          <w:p w14:paraId="436E116F" w14:textId="77777777" w:rsidR="004805ED" w:rsidRDefault="00000000">
            <w:pPr>
              <w:pStyle w:val="TableContents"/>
            </w:pPr>
            <w:r>
              <w:rPr>
                <w:rFonts w:ascii="Times New Roman" w:hAnsi="Times New Roman" w:cs="Times New Roman"/>
                <w:sz w:val="12"/>
                <w:szCs w:val="12"/>
                <w:lang w:val="en-US"/>
              </w:rPr>
              <w:t>Hist. gradient boosting (B)</w:t>
            </w:r>
          </w:p>
        </w:tc>
        <w:tc>
          <w:tcPr>
            <w:tcW w:w="800" w:type="dxa"/>
            <w:tcBorders>
              <w:bottom w:val="single" w:sz="6" w:space="0" w:color="000000"/>
            </w:tcBorders>
            <w:tcMar>
              <w:top w:w="0" w:type="dxa"/>
              <w:left w:w="20" w:type="dxa"/>
              <w:bottom w:w="0" w:type="dxa"/>
              <w:right w:w="20" w:type="dxa"/>
            </w:tcMar>
          </w:tcPr>
          <w:p w14:paraId="709F9DC6" w14:textId="77777777" w:rsidR="004805ED" w:rsidRDefault="00000000">
            <w:pPr>
              <w:pStyle w:val="TableContents"/>
              <w:jc w:val="center"/>
            </w:pPr>
            <w:r>
              <w:rPr>
                <w:rFonts w:ascii="Times New Roman" w:hAnsi="Times New Roman" w:cs="Times New Roman"/>
                <w:sz w:val="12"/>
                <w:szCs w:val="12"/>
                <w:lang w:val="en-US"/>
              </w:rPr>
              <w:t>0.671</w:t>
            </w:r>
          </w:p>
        </w:tc>
        <w:tc>
          <w:tcPr>
            <w:tcW w:w="800" w:type="dxa"/>
            <w:tcBorders>
              <w:bottom w:val="single" w:sz="6" w:space="0" w:color="000000"/>
            </w:tcBorders>
            <w:tcMar>
              <w:top w:w="0" w:type="dxa"/>
              <w:left w:w="20" w:type="dxa"/>
              <w:bottom w:w="0" w:type="dxa"/>
              <w:right w:w="20" w:type="dxa"/>
            </w:tcMar>
          </w:tcPr>
          <w:p w14:paraId="36749597" w14:textId="77777777" w:rsidR="004805ED" w:rsidRDefault="00000000">
            <w:pPr>
              <w:pStyle w:val="TableContents"/>
              <w:jc w:val="center"/>
            </w:pPr>
            <w:r>
              <w:rPr>
                <w:rFonts w:ascii="Times New Roman" w:hAnsi="Times New Roman" w:cs="Times New Roman"/>
                <w:sz w:val="12"/>
                <w:szCs w:val="12"/>
                <w:lang w:val="en-US"/>
              </w:rPr>
              <w:t>0.508</w:t>
            </w:r>
          </w:p>
        </w:tc>
        <w:tc>
          <w:tcPr>
            <w:tcW w:w="800" w:type="dxa"/>
            <w:tcBorders>
              <w:bottom w:val="single" w:sz="6" w:space="0" w:color="000000"/>
            </w:tcBorders>
            <w:tcMar>
              <w:top w:w="0" w:type="dxa"/>
              <w:left w:w="20" w:type="dxa"/>
              <w:bottom w:w="0" w:type="dxa"/>
              <w:right w:w="20" w:type="dxa"/>
            </w:tcMar>
          </w:tcPr>
          <w:p w14:paraId="319B819F" w14:textId="77777777" w:rsidR="004805ED" w:rsidRDefault="00000000">
            <w:pPr>
              <w:pStyle w:val="TableContents"/>
              <w:jc w:val="center"/>
            </w:pPr>
            <w:r>
              <w:rPr>
                <w:rFonts w:ascii="Times New Roman" w:hAnsi="Times New Roman" w:cs="Times New Roman"/>
                <w:sz w:val="12"/>
                <w:szCs w:val="12"/>
                <w:lang w:val="en-US"/>
              </w:rPr>
              <w:t>0.521</w:t>
            </w:r>
          </w:p>
        </w:tc>
        <w:tc>
          <w:tcPr>
            <w:tcW w:w="970" w:type="dxa"/>
            <w:tcBorders>
              <w:bottom w:val="single" w:sz="6" w:space="0" w:color="000000"/>
            </w:tcBorders>
            <w:tcMar>
              <w:top w:w="0" w:type="dxa"/>
              <w:left w:w="20" w:type="dxa"/>
              <w:bottom w:w="0" w:type="dxa"/>
              <w:right w:w="20" w:type="dxa"/>
            </w:tcMar>
          </w:tcPr>
          <w:p w14:paraId="35C87A58" w14:textId="77777777" w:rsidR="004805ED" w:rsidRDefault="00000000">
            <w:pPr>
              <w:pStyle w:val="TableContents"/>
              <w:jc w:val="center"/>
            </w:pPr>
            <w:r>
              <w:rPr>
                <w:rFonts w:ascii="Times New Roman" w:hAnsi="Times New Roman" w:cs="Times New Roman"/>
                <w:sz w:val="12"/>
                <w:szCs w:val="12"/>
                <w:lang w:val="en-US"/>
              </w:rPr>
              <w:t>0.789</w:t>
            </w:r>
          </w:p>
        </w:tc>
      </w:tr>
    </w:tbl>
    <w:p w14:paraId="0FD34F84" w14:textId="77777777" w:rsidR="0093468D" w:rsidRPr="00680226" w:rsidRDefault="0093468D" w:rsidP="00244C1A">
      <w:pPr>
        <w:pStyle w:val="GvdeMetni"/>
        <w:spacing w:line="273" w:lineRule="auto"/>
        <w:ind w:left="43" w:right="183" w:firstLine="239"/>
        <w:jc w:val="both"/>
        <w:rPr>
          <w:w w:val="110"/>
        </w:rPr>
      </w:pPr>
    </w:p>
    <w:p w14:paraId="389E449C" w14:textId="77777777" w:rsidR="009512D1" w:rsidRPr="009512D1" w:rsidRDefault="009512D1" w:rsidP="009512D1">
      <w:pPr>
        <w:pStyle w:val="GvdeMetni"/>
        <w:spacing w:line="273" w:lineRule="auto"/>
        <w:ind w:left="43" w:right="183" w:firstLine="239"/>
        <w:jc w:val="both"/>
        <w:rPr>
          <w:w w:val="110"/>
        </w:rPr>
      </w:pPr>
      <w:r>
        <w:rPr>
          <w:w w:val="110"/>
        </w:rPr>
        <w:t>Test accuracy for the cancellation cause, ranked: Mode A - Logistic regression 76.0%, XGBoost 70.7%, Hist. gradient boosting 64.7%, Random forest 63.7%, Decision tree 50.7%; Mode B - Logistic regression 77.4%, XGBoost 73.9%, Hist. gradient boosting 67.1%, Random forest 64.9%, Decision tree 54.7%. The majority-class baseline is 60.2%.</w:t>
      </w:r>
    </w:p>
    <w:p w14:paraId="2ABADD5B" w14:textId="77777777" w:rsidR="009512D1" w:rsidRPr="009512D1" w:rsidRDefault="009512D1" w:rsidP="009512D1">
      <w:pPr>
        <w:pStyle w:val="GvdeMetni"/>
        <w:spacing w:line="273" w:lineRule="auto"/>
        <w:ind w:left="43" w:right="183" w:firstLine="239"/>
        <w:jc w:val="both"/>
        <w:rPr>
          <w:w w:val="110"/>
        </w:rPr>
      </w:pPr>
      <w:r>
        <w:rPr>
          <w:w w:val="110"/>
        </w:rPr>
        <w:t>The ranking of the algorithms differs between the periods. On the validation period XGBoost was best (accuracy 68.7% in Mode A, 69.4% in Mode B) ahead of logistic regression (65.3% and 67.0%), whereas on the test period logistic regression reached 76.0% and 77.4% against 70.7% and 73.9% for XGBoost. The distribution of the causes shifts between the periods (weather-caused share 52% in training, 60% in the test period), and the tuned boosted trees were less robust to this shift than a linear model.</w:t>
      </w:r>
    </w:p>
    <w:p w14:paraId="5DCAA6E0" w14:textId="77777777" w:rsidR="009512D1" w:rsidRDefault="009512D1" w:rsidP="009512D1">
      <w:pPr>
        <w:pStyle w:val="GvdeMetni"/>
        <w:spacing w:line="273" w:lineRule="auto"/>
        <w:ind w:left="43" w:right="183" w:firstLine="239"/>
        <w:jc w:val="both"/>
        <w:rPr>
          <w:w w:val="110"/>
        </w:rPr>
      </w:pPr>
      <w:r>
        <w:rPr>
          <w:w w:val="110"/>
        </w:rPr>
        <w:t>XGBoost is reported as the primary model because model selection was fixed on the validation period and must not use the test period; the finding that a simple linear model generalised better to the test period is reported as a result, and it shows that no algorithm can be declared superior for the cause task.</w:t>
      </w:r>
    </w:p>
    <w:p w14:paraId="4270CFC5" w14:textId="77777777" w:rsidR="00037607" w:rsidRDefault="00037607" w:rsidP="00037607">
      <w:pPr>
        <w:spacing w:before="96"/>
        <w:ind w:left="43"/>
        <w:rPr>
          <w:b/>
          <w:sz w:val="14"/>
        </w:rPr>
      </w:pPr>
      <w:r>
        <w:rPr>
          <w:b/>
          <w:w w:val="110"/>
          <w:sz w:val="14"/>
        </w:rPr>
        <w:t>Table 16</w:t>
      </w:r>
    </w:p>
    <w:p w14:paraId="7CDF7DB9" w14:textId="77777777" w:rsidR="00037607" w:rsidRDefault="00037607" w:rsidP="001D35B1">
      <w:pPr>
        <w:spacing w:before="30" w:after="60"/>
        <w:ind w:left="43"/>
        <w:rPr>
          <w:spacing w:val="-2"/>
          <w:w w:val="110"/>
          <w:sz w:val="14"/>
        </w:rPr>
      </w:pPr>
      <w:r>
        <w:rPr>
          <w:spacing w:val="-2"/>
          <w:w w:val="110"/>
          <w:sz w:val="14"/>
        </w:rPr>
        <w:t>Departure-delay prediction (four classes): test results.</w:t>
      </w:r>
    </w:p>
    <w:tbl>
      <w:tblPr>
        <w:tblStyle w:val="TabloKlavuzu"/>
        <w:tblW w:w="4820" w:type="dxa"/>
        <w:tblInd w:w="108" w:type="dxa"/>
        <w:tblLook w:val="06A0" w:firstRow="1" w:lastRow="0" w:firstColumn="1" w:lastColumn="0" w:noHBand="1" w:noVBand="1"/>
      </w:tblPr>
      <w:tblGrid>
        <w:gridCol w:w="1500"/>
        <w:gridCol w:w="620"/>
        <w:gridCol w:w="620"/>
        <w:gridCol w:w="620"/>
        <w:gridCol w:w="740"/>
        <w:gridCol w:w="720"/>
      </w:tblGrid>
      <w:tr w:rsidR="004805ED" w14:paraId="04A4A8BD" w14:textId="77777777">
        <w:trPr>
          <w:cantSplit/>
        </w:trPr>
        <w:tc>
          <w:tcPr>
            <w:tcW w:w="1500" w:type="dxa"/>
            <w:tcBorders>
              <w:top w:val="single" w:sz="6" w:space="0" w:color="000000"/>
              <w:bottom w:val="single" w:sz="6" w:space="0" w:color="000000"/>
            </w:tcBorders>
            <w:tcMar>
              <w:top w:w="0" w:type="dxa"/>
              <w:left w:w="20" w:type="dxa"/>
              <w:bottom w:w="0" w:type="dxa"/>
              <w:right w:w="20" w:type="dxa"/>
            </w:tcMar>
          </w:tcPr>
          <w:p w14:paraId="24E71526" w14:textId="77777777" w:rsidR="004805ED" w:rsidRDefault="00000000">
            <w:pPr>
              <w:pStyle w:val="TableContents"/>
            </w:pPr>
            <w:r>
              <w:rPr>
                <w:rFonts w:ascii="Times New Roman" w:hAnsi="Times New Roman" w:cs="Times New Roman"/>
                <w:b/>
                <w:sz w:val="12"/>
                <w:szCs w:val="12"/>
                <w:lang w:val="en-US"/>
              </w:rPr>
              <w:lastRenderedPageBreak/>
              <w:t>Model (mode)</w:t>
            </w:r>
          </w:p>
        </w:tc>
        <w:tc>
          <w:tcPr>
            <w:tcW w:w="620" w:type="dxa"/>
            <w:tcBorders>
              <w:top w:val="single" w:sz="6" w:space="0" w:color="000000"/>
              <w:bottom w:val="single" w:sz="6" w:space="0" w:color="000000"/>
            </w:tcBorders>
            <w:tcMar>
              <w:top w:w="0" w:type="dxa"/>
              <w:left w:w="20" w:type="dxa"/>
              <w:bottom w:w="0" w:type="dxa"/>
              <w:right w:w="20" w:type="dxa"/>
            </w:tcMar>
          </w:tcPr>
          <w:p w14:paraId="50231EDB" w14:textId="77777777" w:rsidR="004805ED" w:rsidRDefault="00000000">
            <w:pPr>
              <w:pStyle w:val="TableContents"/>
              <w:jc w:val="center"/>
            </w:pPr>
            <w:r>
              <w:rPr>
                <w:rFonts w:ascii="Times New Roman" w:hAnsi="Times New Roman" w:cs="Times New Roman"/>
                <w:b/>
                <w:sz w:val="12"/>
                <w:szCs w:val="12"/>
                <w:lang w:val="en-US"/>
              </w:rPr>
              <w:t>Accuracy</w:t>
            </w:r>
          </w:p>
        </w:tc>
        <w:tc>
          <w:tcPr>
            <w:tcW w:w="620" w:type="dxa"/>
            <w:tcBorders>
              <w:top w:val="single" w:sz="6" w:space="0" w:color="000000"/>
              <w:bottom w:val="single" w:sz="6" w:space="0" w:color="000000"/>
            </w:tcBorders>
            <w:tcMar>
              <w:top w:w="0" w:type="dxa"/>
              <w:left w:w="20" w:type="dxa"/>
              <w:bottom w:w="0" w:type="dxa"/>
              <w:right w:w="20" w:type="dxa"/>
            </w:tcMar>
          </w:tcPr>
          <w:p w14:paraId="6E639F68" w14:textId="77777777" w:rsidR="004805ED" w:rsidRDefault="00000000">
            <w:pPr>
              <w:pStyle w:val="TableContents"/>
              <w:jc w:val="center"/>
            </w:pPr>
            <w:r>
              <w:rPr>
                <w:rFonts w:ascii="Times New Roman" w:hAnsi="Times New Roman" w:cs="Times New Roman"/>
                <w:b/>
                <w:sz w:val="12"/>
                <w:szCs w:val="12"/>
                <w:lang w:val="en-US"/>
              </w:rPr>
              <w:t>Macro-F1</w:t>
            </w:r>
          </w:p>
        </w:tc>
        <w:tc>
          <w:tcPr>
            <w:tcW w:w="620" w:type="dxa"/>
            <w:tcBorders>
              <w:top w:val="single" w:sz="6" w:space="0" w:color="000000"/>
              <w:bottom w:val="single" w:sz="6" w:space="0" w:color="000000"/>
            </w:tcBorders>
            <w:tcMar>
              <w:top w:w="0" w:type="dxa"/>
              <w:left w:w="20" w:type="dxa"/>
              <w:bottom w:w="0" w:type="dxa"/>
              <w:right w:w="20" w:type="dxa"/>
            </w:tcMar>
          </w:tcPr>
          <w:p w14:paraId="7EE74F8A" w14:textId="77777777" w:rsidR="004805ED" w:rsidRDefault="00000000">
            <w:pPr>
              <w:pStyle w:val="TableContents"/>
              <w:jc w:val="center"/>
            </w:pPr>
            <w:r>
              <w:rPr>
                <w:rFonts w:ascii="Times New Roman" w:hAnsi="Times New Roman" w:cs="Times New Roman"/>
                <w:b/>
                <w:sz w:val="12"/>
                <w:szCs w:val="12"/>
                <w:lang w:val="en-US"/>
              </w:rPr>
              <w:t>Bal. acc.</w:t>
            </w:r>
          </w:p>
        </w:tc>
        <w:tc>
          <w:tcPr>
            <w:tcW w:w="740" w:type="dxa"/>
            <w:tcBorders>
              <w:top w:val="single" w:sz="6" w:space="0" w:color="000000"/>
              <w:bottom w:val="single" w:sz="6" w:space="0" w:color="000000"/>
            </w:tcBorders>
            <w:tcMar>
              <w:top w:w="0" w:type="dxa"/>
              <w:left w:w="20" w:type="dxa"/>
              <w:bottom w:w="0" w:type="dxa"/>
              <w:right w:w="20" w:type="dxa"/>
            </w:tcMar>
          </w:tcPr>
          <w:p w14:paraId="0AE35D98" w14:textId="77777777" w:rsidR="004805ED" w:rsidRDefault="00000000">
            <w:pPr>
              <w:pStyle w:val="TableContents"/>
              <w:jc w:val="center"/>
            </w:pPr>
            <w:r>
              <w:rPr>
                <w:rFonts w:ascii="Times New Roman" w:hAnsi="Times New Roman" w:cs="Times New Roman"/>
                <w:b/>
                <w:sz w:val="12"/>
                <w:szCs w:val="12"/>
                <w:lang w:val="en-US"/>
              </w:rPr>
              <w:t>Macro ROC-AUC</w:t>
            </w:r>
          </w:p>
        </w:tc>
        <w:tc>
          <w:tcPr>
            <w:tcW w:w="720" w:type="dxa"/>
            <w:tcBorders>
              <w:top w:val="single" w:sz="6" w:space="0" w:color="000000"/>
              <w:bottom w:val="single" w:sz="6" w:space="0" w:color="000000"/>
            </w:tcBorders>
            <w:tcMar>
              <w:top w:w="0" w:type="dxa"/>
              <w:left w:w="20" w:type="dxa"/>
              <w:bottom w:w="0" w:type="dxa"/>
              <w:right w:w="20" w:type="dxa"/>
            </w:tcMar>
          </w:tcPr>
          <w:p w14:paraId="4F8A3874" w14:textId="77777777" w:rsidR="004805ED" w:rsidRDefault="00000000">
            <w:pPr>
              <w:pStyle w:val="TableContents"/>
              <w:jc w:val="center"/>
            </w:pPr>
            <w:r>
              <w:rPr>
                <w:rFonts w:ascii="Times New Roman" w:hAnsi="Times New Roman" w:cs="Times New Roman"/>
                <w:b/>
                <w:sz w:val="12"/>
                <w:szCs w:val="12"/>
                <w:lang w:val="en-US"/>
              </w:rPr>
              <w:t>ROC-AUC &gt;15 min</w:t>
            </w:r>
          </w:p>
        </w:tc>
      </w:tr>
      <w:tr w:rsidR="004805ED" w14:paraId="6D90E1B1" w14:textId="77777777">
        <w:trPr>
          <w:cantSplit/>
        </w:trPr>
        <w:tc>
          <w:tcPr>
            <w:tcW w:w="1500" w:type="dxa"/>
            <w:tcMar>
              <w:top w:w="0" w:type="dxa"/>
              <w:left w:w="20" w:type="dxa"/>
              <w:bottom w:w="0" w:type="dxa"/>
              <w:right w:w="20" w:type="dxa"/>
            </w:tcMar>
          </w:tcPr>
          <w:p w14:paraId="3BEA1208" w14:textId="77777777" w:rsidR="004805ED" w:rsidRDefault="00000000">
            <w:pPr>
              <w:pStyle w:val="TableContents"/>
            </w:pPr>
            <w:r>
              <w:rPr>
                <w:rFonts w:ascii="Times New Roman" w:hAnsi="Times New Roman" w:cs="Times New Roman"/>
                <w:sz w:val="12"/>
                <w:szCs w:val="12"/>
                <w:lang w:val="en-US"/>
              </w:rPr>
              <w:t>XGBoost (A)</w:t>
            </w:r>
          </w:p>
        </w:tc>
        <w:tc>
          <w:tcPr>
            <w:tcW w:w="620" w:type="dxa"/>
            <w:tcMar>
              <w:top w:w="0" w:type="dxa"/>
              <w:left w:w="20" w:type="dxa"/>
              <w:bottom w:w="0" w:type="dxa"/>
              <w:right w:w="20" w:type="dxa"/>
            </w:tcMar>
          </w:tcPr>
          <w:p w14:paraId="1DC29FAA" w14:textId="77777777" w:rsidR="004805ED" w:rsidRDefault="00000000">
            <w:pPr>
              <w:pStyle w:val="TableContents"/>
              <w:jc w:val="center"/>
            </w:pPr>
            <w:r>
              <w:rPr>
                <w:rFonts w:ascii="Times New Roman" w:hAnsi="Times New Roman" w:cs="Times New Roman"/>
                <w:sz w:val="12"/>
                <w:szCs w:val="12"/>
                <w:lang w:val="en-US"/>
              </w:rPr>
              <w:t>0.608</w:t>
            </w:r>
          </w:p>
        </w:tc>
        <w:tc>
          <w:tcPr>
            <w:tcW w:w="620" w:type="dxa"/>
            <w:tcMar>
              <w:top w:w="0" w:type="dxa"/>
              <w:left w:w="20" w:type="dxa"/>
              <w:bottom w:w="0" w:type="dxa"/>
              <w:right w:w="20" w:type="dxa"/>
            </w:tcMar>
          </w:tcPr>
          <w:p w14:paraId="4E73FFAB" w14:textId="77777777" w:rsidR="004805ED" w:rsidRDefault="00000000">
            <w:pPr>
              <w:pStyle w:val="TableContents"/>
              <w:jc w:val="center"/>
            </w:pPr>
            <w:r>
              <w:rPr>
                <w:rFonts w:ascii="Times New Roman" w:hAnsi="Times New Roman" w:cs="Times New Roman"/>
                <w:sz w:val="12"/>
                <w:szCs w:val="12"/>
                <w:lang w:val="en-US"/>
              </w:rPr>
              <w:t>0.269</w:t>
            </w:r>
          </w:p>
        </w:tc>
        <w:tc>
          <w:tcPr>
            <w:tcW w:w="620" w:type="dxa"/>
            <w:tcMar>
              <w:top w:w="0" w:type="dxa"/>
              <w:left w:w="20" w:type="dxa"/>
              <w:bottom w:w="0" w:type="dxa"/>
              <w:right w:w="20" w:type="dxa"/>
            </w:tcMar>
          </w:tcPr>
          <w:p w14:paraId="532424D4" w14:textId="77777777" w:rsidR="004805ED" w:rsidRDefault="00000000">
            <w:pPr>
              <w:pStyle w:val="TableContents"/>
              <w:jc w:val="center"/>
            </w:pPr>
            <w:r>
              <w:rPr>
                <w:rFonts w:ascii="Times New Roman" w:hAnsi="Times New Roman" w:cs="Times New Roman"/>
                <w:sz w:val="12"/>
                <w:szCs w:val="12"/>
                <w:lang w:val="en-US"/>
              </w:rPr>
              <w:t>0.290</w:t>
            </w:r>
          </w:p>
        </w:tc>
        <w:tc>
          <w:tcPr>
            <w:tcW w:w="740" w:type="dxa"/>
            <w:tcMar>
              <w:top w:w="0" w:type="dxa"/>
              <w:left w:w="20" w:type="dxa"/>
              <w:bottom w:w="0" w:type="dxa"/>
              <w:right w:w="20" w:type="dxa"/>
            </w:tcMar>
          </w:tcPr>
          <w:p w14:paraId="2CA5AD76" w14:textId="77777777" w:rsidR="004805ED" w:rsidRDefault="00000000">
            <w:pPr>
              <w:pStyle w:val="TableContents"/>
              <w:jc w:val="center"/>
            </w:pPr>
            <w:r>
              <w:rPr>
                <w:rFonts w:ascii="Times New Roman" w:hAnsi="Times New Roman" w:cs="Times New Roman"/>
                <w:sz w:val="12"/>
                <w:szCs w:val="12"/>
                <w:lang w:val="en-US"/>
              </w:rPr>
              <w:t>0.672</w:t>
            </w:r>
          </w:p>
        </w:tc>
        <w:tc>
          <w:tcPr>
            <w:tcW w:w="720" w:type="dxa"/>
            <w:tcMar>
              <w:top w:w="0" w:type="dxa"/>
              <w:left w:w="20" w:type="dxa"/>
              <w:bottom w:w="0" w:type="dxa"/>
              <w:right w:w="20" w:type="dxa"/>
            </w:tcMar>
          </w:tcPr>
          <w:p w14:paraId="6AFC568A" w14:textId="77777777" w:rsidR="004805ED" w:rsidRDefault="00000000">
            <w:pPr>
              <w:pStyle w:val="TableContents"/>
              <w:jc w:val="center"/>
            </w:pPr>
            <w:r>
              <w:rPr>
                <w:rFonts w:ascii="Times New Roman" w:hAnsi="Times New Roman" w:cs="Times New Roman"/>
                <w:sz w:val="12"/>
                <w:szCs w:val="12"/>
                <w:lang w:val="en-US"/>
              </w:rPr>
              <w:t>0.693</w:t>
            </w:r>
          </w:p>
        </w:tc>
      </w:tr>
      <w:tr w:rsidR="004805ED" w14:paraId="2190F22F" w14:textId="77777777">
        <w:trPr>
          <w:cantSplit/>
        </w:trPr>
        <w:tc>
          <w:tcPr>
            <w:tcW w:w="1500" w:type="dxa"/>
            <w:tcMar>
              <w:top w:w="0" w:type="dxa"/>
              <w:left w:w="20" w:type="dxa"/>
              <w:bottom w:w="0" w:type="dxa"/>
              <w:right w:w="20" w:type="dxa"/>
            </w:tcMar>
          </w:tcPr>
          <w:p w14:paraId="6A2F435A" w14:textId="77777777" w:rsidR="004805ED" w:rsidRDefault="00000000">
            <w:pPr>
              <w:pStyle w:val="TableContents"/>
            </w:pPr>
            <w:r>
              <w:rPr>
                <w:rFonts w:ascii="Times New Roman" w:hAnsi="Times New Roman" w:cs="Times New Roman"/>
                <w:sz w:val="12"/>
                <w:szCs w:val="12"/>
                <w:lang w:val="en-US"/>
              </w:rPr>
              <w:t>XGBoost, class-weighted (A)</w:t>
            </w:r>
          </w:p>
        </w:tc>
        <w:tc>
          <w:tcPr>
            <w:tcW w:w="620" w:type="dxa"/>
            <w:tcMar>
              <w:top w:w="0" w:type="dxa"/>
              <w:left w:w="20" w:type="dxa"/>
              <w:bottom w:w="0" w:type="dxa"/>
              <w:right w:w="20" w:type="dxa"/>
            </w:tcMar>
          </w:tcPr>
          <w:p w14:paraId="3237BDDF" w14:textId="77777777" w:rsidR="004805ED" w:rsidRDefault="00000000">
            <w:pPr>
              <w:pStyle w:val="TableContents"/>
              <w:jc w:val="center"/>
            </w:pPr>
            <w:r>
              <w:rPr>
                <w:rFonts w:ascii="Times New Roman" w:hAnsi="Times New Roman" w:cs="Times New Roman"/>
                <w:sz w:val="12"/>
                <w:szCs w:val="12"/>
                <w:lang w:val="en-US"/>
              </w:rPr>
              <w:t>0.386</w:t>
            </w:r>
          </w:p>
        </w:tc>
        <w:tc>
          <w:tcPr>
            <w:tcW w:w="620" w:type="dxa"/>
            <w:tcMar>
              <w:top w:w="0" w:type="dxa"/>
              <w:left w:w="20" w:type="dxa"/>
              <w:bottom w:w="0" w:type="dxa"/>
              <w:right w:w="20" w:type="dxa"/>
            </w:tcMar>
          </w:tcPr>
          <w:p w14:paraId="1F7BD640" w14:textId="77777777" w:rsidR="004805ED" w:rsidRDefault="00000000">
            <w:pPr>
              <w:pStyle w:val="TableContents"/>
              <w:jc w:val="center"/>
            </w:pPr>
            <w:r>
              <w:rPr>
                <w:rFonts w:ascii="Times New Roman" w:hAnsi="Times New Roman" w:cs="Times New Roman"/>
                <w:sz w:val="12"/>
                <w:szCs w:val="12"/>
                <w:lang w:val="en-US"/>
              </w:rPr>
              <w:t>0.318</w:t>
            </w:r>
          </w:p>
        </w:tc>
        <w:tc>
          <w:tcPr>
            <w:tcW w:w="620" w:type="dxa"/>
            <w:tcMar>
              <w:top w:w="0" w:type="dxa"/>
              <w:left w:w="20" w:type="dxa"/>
              <w:bottom w:w="0" w:type="dxa"/>
              <w:right w:w="20" w:type="dxa"/>
            </w:tcMar>
          </w:tcPr>
          <w:p w14:paraId="6CD71E9A" w14:textId="77777777" w:rsidR="004805ED" w:rsidRDefault="00000000">
            <w:pPr>
              <w:pStyle w:val="TableContents"/>
              <w:jc w:val="center"/>
            </w:pPr>
            <w:r>
              <w:rPr>
                <w:rFonts w:ascii="Times New Roman" w:hAnsi="Times New Roman" w:cs="Times New Roman"/>
                <w:sz w:val="12"/>
                <w:szCs w:val="12"/>
                <w:lang w:val="en-US"/>
              </w:rPr>
              <w:t>0.356</w:t>
            </w:r>
          </w:p>
        </w:tc>
        <w:tc>
          <w:tcPr>
            <w:tcW w:w="740" w:type="dxa"/>
            <w:tcMar>
              <w:top w:w="0" w:type="dxa"/>
              <w:left w:w="20" w:type="dxa"/>
              <w:bottom w:w="0" w:type="dxa"/>
              <w:right w:w="20" w:type="dxa"/>
            </w:tcMar>
          </w:tcPr>
          <w:p w14:paraId="13BDF37B" w14:textId="77777777" w:rsidR="004805ED" w:rsidRDefault="00000000">
            <w:pPr>
              <w:pStyle w:val="TableContents"/>
              <w:jc w:val="center"/>
            </w:pPr>
            <w:r>
              <w:rPr>
                <w:rFonts w:ascii="Times New Roman" w:hAnsi="Times New Roman" w:cs="Times New Roman"/>
                <w:sz w:val="12"/>
                <w:szCs w:val="12"/>
                <w:lang w:val="en-US"/>
              </w:rPr>
              <w:t>0.645</w:t>
            </w:r>
          </w:p>
        </w:tc>
        <w:tc>
          <w:tcPr>
            <w:tcW w:w="720" w:type="dxa"/>
            <w:tcMar>
              <w:top w:w="0" w:type="dxa"/>
              <w:left w:w="20" w:type="dxa"/>
              <w:bottom w:w="0" w:type="dxa"/>
              <w:right w:w="20" w:type="dxa"/>
            </w:tcMar>
          </w:tcPr>
          <w:p w14:paraId="79328122" w14:textId="77777777" w:rsidR="004805ED" w:rsidRDefault="00000000">
            <w:pPr>
              <w:pStyle w:val="TableContents"/>
              <w:jc w:val="center"/>
            </w:pPr>
            <w:r>
              <w:rPr>
                <w:rFonts w:ascii="Times New Roman" w:hAnsi="Times New Roman" w:cs="Times New Roman"/>
                <w:sz w:val="12"/>
                <w:szCs w:val="12"/>
                <w:lang w:val="en-US"/>
              </w:rPr>
              <w:t>0.679</w:t>
            </w:r>
          </w:p>
        </w:tc>
      </w:tr>
      <w:tr w:rsidR="004805ED" w14:paraId="20061EB2" w14:textId="77777777">
        <w:trPr>
          <w:cantSplit/>
        </w:trPr>
        <w:tc>
          <w:tcPr>
            <w:tcW w:w="1500" w:type="dxa"/>
            <w:tcMar>
              <w:top w:w="0" w:type="dxa"/>
              <w:left w:w="20" w:type="dxa"/>
              <w:bottom w:w="0" w:type="dxa"/>
              <w:right w:w="20" w:type="dxa"/>
            </w:tcMar>
          </w:tcPr>
          <w:p w14:paraId="50A7C03A" w14:textId="77777777" w:rsidR="004805ED" w:rsidRDefault="00000000">
            <w:pPr>
              <w:pStyle w:val="TableContents"/>
            </w:pPr>
            <w:r>
              <w:rPr>
                <w:rFonts w:ascii="Times New Roman" w:hAnsi="Times New Roman" w:cs="Times New Roman"/>
                <w:sz w:val="12"/>
                <w:szCs w:val="12"/>
                <w:lang w:val="en-US"/>
              </w:rPr>
              <w:t>XGBoost (B)</w:t>
            </w:r>
          </w:p>
        </w:tc>
        <w:tc>
          <w:tcPr>
            <w:tcW w:w="620" w:type="dxa"/>
            <w:tcMar>
              <w:top w:w="0" w:type="dxa"/>
              <w:left w:w="20" w:type="dxa"/>
              <w:bottom w:w="0" w:type="dxa"/>
              <w:right w:w="20" w:type="dxa"/>
            </w:tcMar>
          </w:tcPr>
          <w:p w14:paraId="4E865207" w14:textId="77777777" w:rsidR="004805ED" w:rsidRDefault="00000000">
            <w:pPr>
              <w:pStyle w:val="TableContents"/>
              <w:jc w:val="center"/>
            </w:pPr>
            <w:r>
              <w:rPr>
                <w:rFonts w:ascii="Times New Roman" w:hAnsi="Times New Roman" w:cs="Times New Roman"/>
                <w:sz w:val="12"/>
                <w:szCs w:val="12"/>
                <w:lang w:val="en-US"/>
              </w:rPr>
              <w:t>0.619</w:t>
            </w:r>
          </w:p>
        </w:tc>
        <w:tc>
          <w:tcPr>
            <w:tcW w:w="620" w:type="dxa"/>
            <w:tcMar>
              <w:top w:w="0" w:type="dxa"/>
              <w:left w:w="20" w:type="dxa"/>
              <w:bottom w:w="0" w:type="dxa"/>
              <w:right w:w="20" w:type="dxa"/>
            </w:tcMar>
          </w:tcPr>
          <w:p w14:paraId="1205B209" w14:textId="77777777" w:rsidR="004805ED" w:rsidRDefault="00000000">
            <w:pPr>
              <w:pStyle w:val="TableContents"/>
              <w:jc w:val="center"/>
            </w:pPr>
            <w:r>
              <w:rPr>
                <w:rFonts w:ascii="Times New Roman" w:hAnsi="Times New Roman" w:cs="Times New Roman"/>
                <w:sz w:val="12"/>
                <w:szCs w:val="12"/>
                <w:lang w:val="en-US"/>
              </w:rPr>
              <w:t>0.299</w:t>
            </w:r>
          </w:p>
        </w:tc>
        <w:tc>
          <w:tcPr>
            <w:tcW w:w="620" w:type="dxa"/>
            <w:tcMar>
              <w:top w:w="0" w:type="dxa"/>
              <w:left w:w="20" w:type="dxa"/>
              <w:bottom w:w="0" w:type="dxa"/>
              <w:right w:w="20" w:type="dxa"/>
            </w:tcMar>
          </w:tcPr>
          <w:p w14:paraId="7F8BAE6D" w14:textId="77777777" w:rsidR="004805ED" w:rsidRDefault="00000000">
            <w:pPr>
              <w:pStyle w:val="TableContents"/>
              <w:jc w:val="center"/>
            </w:pPr>
            <w:r>
              <w:rPr>
                <w:rFonts w:ascii="Times New Roman" w:hAnsi="Times New Roman" w:cs="Times New Roman"/>
                <w:sz w:val="12"/>
                <w:szCs w:val="12"/>
                <w:lang w:val="en-US"/>
              </w:rPr>
              <w:t>0.316</w:t>
            </w:r>
          </w:p>
        </w:tc>
        <w:tc>
          <w:tcPr>
            <w:tcW w:w="740" w:type="dxa"/>
            <w:tcMar>
              <w:top w:w="0" w:type="dxa"/>
              <w:left w:w="20" w:type="dxa"/>
              <w:bottom w:w="0" w:type="dxa"/>
              <w:right w:w="20" w:type="dxa"/>
            </w:tcMar>
          </w:tcPr>
          <w:p w14:paraId="2CAF7D6A" w14:textId="77777777" w:rsidR="004805ED" w:rsidRDefault="00000000">
            <w:pPr>
              <w:pStyle w:val="TableContents"/>
              <w:jc w:val="center"/>
            </w:pPr>
            <w:r>
              <w:rPr>
                <w:rFonts w:ascii="Times New Roman" w:hAnsi="Times New Roman" w:cs="Times New Roman"/>
                <w:sz w:val="12"/>
                <w:szCs w:val="12"/>
                <w:lang w:val="en-US"/>
              </w:rPr>
              <w:t>0.687</w:t>
            </w:r>
          </w:p>
        </w:tc>
        <w:tc>
          <w:tcPr>
            <w:tcW w:w="720" w:type="dxa"/>
            <w:tcMar>
              <w:top w:w="0" w:type="dxa"/>
              <w:left w:w="20" w:type="dxa"/>
              <w:bottom w:w="0" w:type="dxa"/>
              <w:right w:w="20" w:type="dxa"/>
            </w:tcMar>
          </w:tcPr>
          <w:p w14:paraId="636B220C" w14:textId="77777777" w:rsidR="004805ED" w:rsidRDefault="00000000">
            <w:pPr>
              <w:pStyle w:val="TableContents"/>
              <w:jc w:val="center"/>
            </w:pPr>
            <w:r>
              <w:rPr>
                <w:rFonts w:ascii="Times New Roman" w:hAnsi="Times New Roman" w:cs="Times New Roman"/>
                <w:sz w:val="12"/>
                <w:szCs w:val="12"/>
                <w:lang w:val="en-US"/>
              </w:rPr>
              <w:t>0.721</w:t>
            </w:r>
          </w:p>
        </w:tc>
      </w:tr>
      <w:tr w:rsidR="004805ED" w14:paraId="4B76AE13" w14:textId="77777777">
        <w:trPr>
          <w:cantSplit/>
        </w:trPr>
        <w:tc>
          <w:tcPr>
            <w:tcW w:w="1500" w:type="dxa"/>
            <w:tcMar>
              <w:top w:w="0" w:type="dxa"/>
              <w:left w:w="20" w:type="dxa"/>
              <w:bottom w:w="0" w:type="dxa"/>
              <w:right w:w="20" w:type="dxa"/>
            </w:tcMar>
          </w:tcPr>
          <w:p w14:paraId="25D46191" w14:textId="77777777" w:rsidR="004805ED" w:rsidRDefault="00000000">
            <w:pPr>
              <w:pStyle w:val="TableContents"/>
            </w:pPr>
            <w:r>
              <w:rPr>
                <w:rFonts w:ascii="Times New Roman" w:hAnsi="Times New Roman" w:cs="Times New Roman"/>
                <w:sz w:val="12"/>
                <w:szCs w:val="12"/>
                <w:lang w:val="en-US"/>
              </w:rPr>
              <w:t>XGBoost, class-weighted (B)</w:t>
            </w:r>
          </w:p>
        </w:tc>
        <w:tc>
          <w:tcPr>
            <w:tcW w:w="620" w:type="dxa"/>
            <w:tcMar>
              <w:top w:w="0" w:type="dxa"/>
              <w:left w:w="20" w:type="dxa"/>
              <w:bottom w:w="0" w:type="dxa"/>
              <w:right w:w="20" w:type="dxa"/>
            </w:tcMar>
          </w:tcPr>
          <w:p w14:paraId="5FAFB56A" w14:textId="77777777" w:rsidR="004805ED" w:rsidRDefault="00000000">
            <w:pPr>
              <w:pStyle w:val="TableContents"/>
              <w:jc w:val="center"/>
            </w:pPr>
            <w:r>
              <w:rPr>
                <w:rFonts w:ascii="Times New Roman" w:hAnsi="Times New Roman" w:cs="Times New Roman"/>
                <w:sz w:val="12"/>
                <w:szCs w:val="12"/>
                <w:lang w:val="en-US"/>
              </w:rPr>
              <w:t>0.421</w:t>
            </w:r>
          </w:p>
        </w:tc>
        <w:tc>
          <w:tcPr>
            <w:tcW w:w="620" w:type="dxa"/>
            <w:tcMar>
              <w:top w:w="0" w:type="dxa"/>
              <w:left w:w="20" w:type="dxa"/>
              <w:bottom w:w="0" w:type="dxa"/>
              <w:right w:w="20" w:type="dxa"/>
            </w:tcMar>
          </w:tcPr>
          <w:p w14:paraId="72CF971F" w14:textId="77777777" w:rsidR="004805ED" w:rsidRDefault="00000000">
            <w:pPr>
              <w:pStyle w:val="TableContents"/>
              <w:jc w:val="center"/>
            </w:pPr>
            <w:r>
              <w:rPr>
                <w:rFonts w:ascii="Times New Roman" w:hAnsi="Times New Roman" w:cs="Times New Roman"/>
                <w:sz w:val="12"/>
                <w:szCs w:val="12"/>
                <w:lang w:val="en-US"/>
              </w:rPr>
              <w:t>0.340</w:t>
            </w:r>
          </w:p>
        </w:tc>
        <w:tc>
          <w:tcPr>
            <w:tcW w:w="620" w:type="dxa"/>
            <w:tcMar>
              <w:top w:w="0" w:type="dxa"/>
              <w:left w:w="20" w:type="dxa"/>
              <w:bottom w:w="0" w:type="dxa"/>
              <w:right w:w="20" w:type="dxa"/>
            </w:tcMar>
          </w:tcPr>
          <w:p w14:paraId="20E56485" w14:textId="77777777" w:rsidR="004805ED" w:rsidRDefault="00000000">
            <w:pPr>
              <w:pStyle w:val="TableContents"/>
              <w:jc w:val="center"/>
            </w:pPr>
            <w:r>
              <w:rPr>
                <w:rFonts w:ascii="Times New Roman" w:hAnsi="Times New Roman" w:cs="Times New Roman"/>
                <w:sz w:val="12"/>
                <w:szCs w:val="12"/>
                <w:lang w:val="en-US"/>
              </w:rPr>
              <w:t>0.375</w:t>
            </w:r>
          </w:p>
        </w:tc>
        <w:tc>
          <w:tcPr>
            <w:tcW w:w="740" w:type="dxa"/>
            <w:tcMar>
              <w:top w:w="0" w:type="dxa"/>
              <w:left w:w="20" w:type="dxa"/>
              <w:bottom w:w="0" w:type="dxa"/>
              <w:right w:w="20" w:type="dxa"/>
            </w:tcMar>
          </w:tcPr>
          <w:p w14:paraId="1B4DF74B" w14:textId="77777777" w:rsidR="004805ED" w:rsidRDefault="00000000">
            <w:pPr>
              <w:pStyle w:val="TableContents"/>
              <w:jc w:val="center"/>
            </w:pPr>
            <w:r>
              <w:rPr>
                <w:rFonts w:ascii="Times New Roman" w:hAnsi="Times New Roman" w:cs="Times New Roman"/>
                <w:sz w:val="12"/>
                <w:szCs w:val="12"/>
                <w:lang w:val="en-US"/>
              </w:rPr>
              <w:t>0.660</w:t>
            </w:r>
          </w:p>
        </w:tc>
        <w:tc>
          <w:tcPr>
            <w:tcW w:w="720" w:type="dxa"/>
            <w:tcMar>
              <w:top w:w="0" w:type="dxa"/>
              <w:left w:w="20" w:type="dxa"/>
              <w:bottom w:w="0" w:type="dxa"/>
              <w:right w:w="20" w:type="dxa"/>
            </w:tcMar>
          </w:tcPr>
          <w:p w14:paraId="1914BBD6" w14:textId="77777777" w:rsidR="004805ED" w:rsidRDefault="00000000">
            <w:pPr>
              <w:pStyle w:val="TableContents"/>
              <w:jc w:val="center"/>
            </w:pPr>
            <w:r>
              <w:rPr>
                <w:rFonts w:ascii="Times New Roman" w:hAnsi="Times New Roman" w:cs="Times New Roman"/>
                <w:sz w:val="12"/>
                <w:szCs w:val="12"/>
                <w:lang w:val="en-US"/>
              </w:rPr>
              <w:t>0.709</w:t>
            </w:r>
          </w:p>
        </w:tc>
      </w:tr>
      <w:tr w:rsidR="004805ED" w14:paraId="3BDD7AC9" w14:textId="77777777">
        <w:trPr>
          <w:cantSplit/>
        </w:trPr>
        <w:tc>
          <w:tcPr>
            <w:tcW w:w="1500" w:type="dxa"/>
            <w:tcMar>
              <w:top w:w="0" w:type="dxa"/>
              <w:left w:w="20" w:type="dxa"/>
              <w:bottom w:w="0" w:type="dxa"/>
              <w:right w:w="20" w:type="dxa"/>
            </w:tcMar>
          </w:tcPr>
          <w:p w14:paraId="2300E49F" w14:textId="77777777" w:rsidR="004805ED" w:rsidRDefault="00000000">
            <w:pPr>
              <w:pStyle w:val="TableContents"/>
            </w:pPr>
            <w:r>
              <w:rPr>
                <w:rFonts w:ascii="Times New Roman" w:hAnsi="Times New Roman" w:cs="Times New Roman"/>
                <w:sz w:val="12"/>
                <w:szCs w:val="12"/>
                <w:lang w:val="en-US"/>
              </w:rPr>
              <w:t>Logistic regression (A)</w:t>
            </w:r>
          </w:p>
        </w:tc>
        <w:tc>
          <w:tcPr>
            <w:tcW w:w="620" w:type="dxa"/>
            <w:tcMar>
              <w:top w:w="0" w:type="dxa"/>
              <w:left w:w="20" w:type="dxa"/>
              <w:bottom w:w="0" w:type="dxa"/>
              <w:right w:w="20" w:type="dxa"/>
            </w:tcMar>
          </w:tcPr>
          <w:p w14:paraId="744F79CE" w14:textId="77777777" w:rsidR="004805ED" w:rsidRDefault="00000000">
            <w:pPr>
              <w:pStyle w:val="TableContents"/>
              <w:jc w:val="center"/>
            </w:pPr>
            <w:r>
              <w:rPr>
                <w:rFonts w:ascii="Times New Roman" w:hAnsi="Times New Roman" w:cs="Times New Roman"/>
                <w:sz w:val="12"/>
                <w:szCs w:val="12"/>
                <w:lang w:val="en-US"/>
              </w:rPr>
              <w:t>0.598</w:t>
            </w:r>
          </w:p>
        </w:tc>
        <w:tc>
          <w:tcPr>
            <w:tcW w:w="620" w:type="dxa"/>
            <w:tcMar>
              <w:top w:w="0" w:type="dxa"/>
              <w:left w:w="20" w:type="dxa"/>
              <w:bottom w:w="0" w:type="dxa"/>
              <w:right w:w="20" w:type="dxa"/>
            </w:tcMar>
          </w:tcPr>
          <w:p w14:paraId="2800D012" w14:textId="77777777" w:rsidR="004805ED" w:rsidRDefault="00000000">
            <w:pPr>
              <w:pStyle w:val="TableContents"/>
              <w:jc w:val="center"/>
            </w:pPr>
            <w:r>
              <w:rPr>
                <w:rFonts w:ascii="Times New Roman" w:hAnsi="Times New Roman" w:cs="Times New Roman"/>
                <w:sz w:val="12"/>
                <w:szCs w:val="12"/>
                <w:lang w:val="en-US"/>
              </w:rPr>
              <w:t>0.260</w:t>
            </w:r>
          </w:p>
        </w:tc>
        <w:tc>
          <w:tcPr>
            <w:tcW w:w="620" w:type="dxa"/>
            <w:tcMar>
              <w:top w:w="0" w:type="dxa"/>
              <w:left w:w="20" w:type="dxa"/>
              <w:bottom w:w="0" w:type="dxa"/>
              <w:right w:w="20" w:type="dxa"/>
            </w:tcMar>
          </w:tcPr>
          <w:p w14:paraId="423AFC4F" w14:textId="77777777" w:rsidR="004805ED" w:rsidRDefault="00000000">
            <w:pPr>
              <w:pStyle w:val="TableContents"/>
              <w:jc w:val="center"/>
            </w:pPr>
            <w:r>
              <w:rPr>
                <w:rFonts w:ascii="Times New Roman" w:hAnsi="Times New Roman" w:cs="Times New Roman"/>
                <w:sz w:val="12"/>
                <w:szCs w:val="12"/>
                <w:lang w:val="en-US"/>
              </w:rPr>
              <w:t>0.284</w:t>
            </w:r>
          </w:p>
        </w:tc>
        <w:tc>
          <w:tcPr>
            <w:tcW w:w="740" w:type="dxa"/>
            <w:tcMar>
              <w:top w:w="0" w:type="dxa"/>
              <w:left w:w="20" w:type="dxa"/>
              <w:bottom w:w="0" w:type="dxa"/>
              <w:right w:w="20" w:type="dxa"/>
            </w:tcMar>
          </w:tcPr>
          <w:p w14:paraId="6BEE3E42" w14:textId="77777777" w:rsidR="004805ED" w:rsidRDefault="00000000">
            <w:pPr>
              <w:pStyle w:val="TableContents"/>
              <w:jc w:val="center"/>
            </w:pPr>
            <w:r>
              <w:rPr>
                <w:rFonts w:ascii="Times New Roman" w:hAnsi="Times New Roman" w:cs="Times New Roman"/>
                <w:sz w:val="12"/>
                <w:szCs w:val="12"/>
                <w:lang w:val="en-US"/>
              </w:rPr>
              <w:t>0.653</w:t>
            </w:r>
          </w:p>
        </w:tc>
        <w:tc>
          <w:tcPr>
            <w:tcW w:w="720" w:type="dxa"/>
            <w:tcMar>
              <w:top w:w="0" w:type="dxa"/>
              <w:left w:w="20" w:type="dxa"/>
              <w:bottom w:w="0" w:type="dxa"/>
              <w:right w:w="20" w:type="dxa"/>
            </w:tcMar>
          </w:tcPr>
          <w:p w14:paraId="2DD768D5" w14:textId="77777777" w:rsidR="004805ED" w:rsidRDefault="00000000">
            <w:pPr>
              <w:pStyle w:val="TableContents"/>
              <w:jc w:val="center"/>
            </w:pPr>
            <w:r>
              <w:rPr>
                <w:rFonts w:ascii="Times New Roman" w:hAnsi="Times New Roman" w:cs="Times New Roman"/>
                <w:sz w:val="12"/>
                <w:szCs w:val="12"/>
                <w:lang w:val="en-US"/>
              </w:rPr>
              <w:t>0.674</w:t>
            </w:r>
          </w:p>
        </w:tc>
      </w:tr>
      <w:tr w:rsidR="004805ED" w14:paraId="02E749D0" w14:textId="77777777">
        <w:trPr>
          <w:cantSplit/>
        </w:trPr>
        <w:tc>
          <w:tcPr>
            <w:tcW w:w="1500" w:type="dxa"/>
            <w:tcMar>
              <w:top w:w="0" w:type="dxa"/>
              <w:left w:w="20" w:type="dxa"/>
              <w:bottom w:w="0" w:type="dxa"/>
              <w:right w:w="20" w:type="dxa"/>
            </w:tcMar>
          </w:tcPr>
          <w:p w14:paraId="3ABC4ED5" w14:textId="77777777" w:rsidR="004805ED" w:rsidRDefault="00000000">
            <w:pPr>
              <w:pStyle w:val="TableContents"/>
            </w:pPr>
            <w:r>
              <w:rPr>
                <w:rFonts w:ascii="Times New Roman" w:hAnsi="Times New Roman" w:cs="Times New Roman"/>
                <w:sz w:val="12"/>
                <w:szCs w:val="12"/>
                <w:lang w:val="en-US"/>
              </w:rPr>
              <w:t>Logistic regression (B)</w:t>
            </w:r>
          </w:p>
        </w:tc>
        <w:tc>
          <w:tcPr>
            <w:tcW w:w="620" w:type="dxa"/>
            <w:tcMar>
              <w:top w:w="0" w:type="dxa"/>
              <w:left w:w="20" w:type="dxa"/>
              <w:bottom w:w="0" w:type="dxa"/>
              <w:right w:w="20" w:type="dxa"/>
            </w:tcMar>
          </w:tcPr>
          <w:p w14:paraId="652904BD" w14:textId="77777777" w:rsidR="004805ED" w:rsidRDefault="00000000">
            <w:pPr>
              <w:pStyle w:val="TableContents"/>
              <w:jc w:val="center"/>
            </w:pPr>
            <w:r>
              <w:rPr>
                <w:rFonts w:ascii="Times New Roman" w:hAnsi="Times New Roman" w:cs="Times New Roman"/>
                <w:sz w:val="12"/>
                <w:szCs w:val="12"/>
                <w:lang w:val="en-US"/>
              </w:rPr>
              <w:t>0.609</w:t>
            </w:r>
          </w:p>
        </w:tc>
        <w:tc>
          <w:tcPr>
            <w:tcW w:w="620" w:type="dxa"/>
            <w:tcMar>
              <w:top w:w="0" w:type="dxa"/>
              <w:left w:w="20" w:type="dxa"/>
              <w:bottom w:w="0" w:type="dxa"/>
              <w:right w:w="20" w:type="dxa"/>
            </w:tcMar>
          </w:tcPr>
          <w:p w14:paraId="71A7ABD0" w14:textId="77777777" w:rsidR="004805ED" w:rsidRDefault="00000000">
            <w:pPr>
              <w:pStyle w:val="TableContents"/>
              <w:jc w:val="center"/>
            </w:pPr>
            <w:r>
              <w:rPr>
                <w:rFonts w:ascii="Times New Roman" w:hAnsi="Times New Roman" w:cs="Times New Roman"/>
                <w:sz w:val="12"/>
                <w:szCs w:val="12"/>
                <w:lang w:val="en-US"/>
              </w:rPr>
              <w:t>0.289</w:t>
            </w:r>
          </w:p>
        </w:tc>
        <w:tc>
          <w:tcPr>
            <w:tcW w:w="620" w:type="dxa"/>
            <w:tcMar>
              <w:top w:w="0" w:type="dxa"/>
              <w:left w:w="20" w:type="dxa"/>
              <w:bottom w:w="0" w:type="dxa"/>
              <w:right w:w="20" w:type="dxa"/>
            </w:tcMar>
          </w:tcPr>
          <w:p w14:paraId="48772CA5" w14:textId="77777777" w:rsidR="004805ED" w:rsidRDefault="00000000">
            <w:pPr>
              <w:pStyle w:val="TableContents"/>
              <w:jc w:val="center"/>
            </w:pPr>
            <w:r>
              <w:rPr>
                <w:rFonts w:ascii="Times New Roman" w:hAnsi="Times New Roman" w:cs="Times New Roman"/>
                <w:sz w:val="12"/>
                <w:szCs w:val="12"/>
                <w:lang w:val="en-US"/>
              </w:rPr>
              <w:t>0.309</w:t>
            </w:r>
          </w:p>
        </w:tc>
        <w:tc>
          <w:tcPr>
            <w:tcW w:w="740" w:type="dxa"/>
            <w:tcMar>
              <w:top w:w="0" w:type="dxa"/>
              <w:left w:w="20" w:type="dxa"/>
              <w:bottom w:w="0" w:type="dxa"/>
              <w:right w:w="20" w:type="dxa"/>
            </w:tcMar>
          </w:tcPr>
          <w:p w14:paraId="1EF886F1" w14:textId="77777777" w:rsidR="004805ED" w:rsidRDefault="00000000">
            <w:pPr>
              <w:pStyle w:val="TableContents"/>
              <w:jc w:val="center"/>
            </w:pPr>
            <w:r>
              <w:rPr>
                <w:rFonts w:ascii="Times New Roman" w:hAnsi="Times New Roman" w:cs="Times New Roman"/>
                <w:sz w:val="12"/>
                <w:szCs w:val="12"/>
                <w:lang w:val="en-US"/>
              </w:rPr>
              <w:t>0.665</w:t>
            </w:r>
          </w:p>
        </w:tc>
        <w:tc>
          <w:tcPr>
            <w:tcW w:w="720" w:type="dxa"/>
            <w:tcMar>
              <w:top w:w="0" w:type="dxa"/>
              <w:left w:w="20" w:type="dxa"/>
              <w:bottom w:w="0" w:type="dxa"/>
              <w:right w:w="20" w:type="dxa"/>
            </w:tcMar>
          </w:tcPr>
          <w:p w14:paraId="3F5D8C97" w14:textId="77777777" w:rsidR="004805ED" w:rsidRDefault="00000000">
            <w:pPr>
              <w:pStyle w:val="TableContents"/>
              <w:jc w:val="center"/>
            </w:pPr>
            <w:r>
              <w:rPr>
                <w:rFonts w:ascii="Times New Roman" w:hAnsi="Times New Roman" w:cs="Times New Roman"/>
                <w:sz w:val="12"/>
                <w:szCs w:val="12"/>
                <w:lang w:val="en-US"/>
              </w:rPr>
              <w:t>0.697</w:t>
            </w:r>
          </w:p>
        </w:tc>
      </w:tr>
      <w:tr w:rsidR="004805ED" w14:paraId="5D51B6B8" w14:textId="77777777">
        <w:trPr>
          <w:cantSplit/>
        </w:trPr>
        <w:tc>
          <w:tcPr>
            <w:tcW w:w="1500" w:type="dxa"/>
            <w:tcMar>
              <w:top w:w="0" w:type="dxa"/>
              <w:left w:w="20" w:type="dxa"/>
              <w:bottom w:w="0" w:type="dxa"/>
              <w:right w:w="20" w:type="dxa"/>
            </w:tcMar>
          </w:tcPr>
          <w:p w14:paraId="7E075294" w14:textId="77777777" w:rsidR="004805ED" w:rsidRDefault="00000000">
            <w:pPr>
              <w:pStyle w:val="TableContents"/>
            </w:pPr>
            <w:r>
              <w:rPr>
                <w:rFonts w:ascii="Times New Roman" w:hAnsi="Times New Roman" w:cs="Times New Roman"/>
                <w:sz w:val="12"/>
                <w:szCs w:val="12"/>
                <w:lang w:val="en-US"/>
              </w:rPr>
              <w:t>Decision tree (A)</w:t>
            </w:r>
          </w:p>
        </w:tc>
        <w:tc>
          <w:tcPr>
            <w:tcW w:w="620" w:type="dxa"/>
            <w:tcMar>
              <w:top w:w="0" w:type="dxa"/>
              <w:left w:w="20" w:type="dxa"/>
              <w:bottom w:w="0" w:type="dxa"/>
              <w:right w:w="20" w:type="dxa"/>
            </w:tcMar>
          </w:tcPr>
          <w:p w14:paraId="79F7E370" w14:textId="77777777" w:rsidR="004805ED" w:rsidRDefault="00000000">
            <w:pPr>
              <w:pStyle w:val="TableContents"/>
              <w:jc w:val="center"/>
            </w:pPr>
            <w:r>
              <w:rPr>
                <w:rFonts w:ascii="Times New Roman" w:hAnsi="Times New Roman" w:cs="Times New Roman"/>
                <w:sz w:val="12"/>
                <w:szCs w:val="12"/>
                <w:lang w:val="en-US"/>
              </w:rPr>
              <w:t>0.596</w:t>
            </w:r>
          </w:p>
        </w:tc>
        <w:tc>
          <w:tcPr>
            <w:tcW w:w="620" w:type="dxa"/>
            <w:tcMar>
              <w:top w:w="0" w:type="dxa"/>
              <w:left w:w="20" w:type="dxa"/>
              <w:bottom w:w="0" w:type="dxa"/>
              <w:right w:w="20" w:type="dxa"/>
            </w:tcMar>
          </w:tcPr>
          <w:p w14:paraId="35DD3134" w14:textId="77777777" w:rsidR="004805ED" w:rsidRDefault="00000000">
            <w:pPr>
              <w:pStyle w:val="TableContents"/>
              <w:jc w:val="center"/>
            </w:pPr>
            <w:r>
              <w:rPr>
                <w:rFonts w:ascii="Times New Roman" w:hAnsi="Times New Roman" w:cs="Times New Roman"/>
                <w:sz w:val="12"/>
                <w:szCs w:val="12"/>
                <w:lang w:val="en-US"/>
              </w:rPr>
              <w:t>0.274</w:t>
            </w:r>
          </w:p>
        </w:tc>
        <w:tc>
          <w:tcPr>
            <w:tcW w:w="620" w:type="dxa"/>
            <w:tcMar>
              <w:top w:w="0" w:type="dxa"/>
              <w:left w:w="20" w:type="dxa"/>
              <w:bottom w:w="0" w:type="dxa"/>
              <w:right w:w="20" w:type="dxa"/>
            </w:tcMar>
          </w:tcPr>
          <w:p w14:paraId="01B578ED" w14:textId="77777777" w:rsidR="004805ED" w:rsidRDefault="00000000">
            <w:pPr>
              <w:pStyle w:val="TableContents"/>
              <w:jc w:val="center"/>
            </w:pPr>
            <w:r>
              <w:rPr>
                <w:rFonts w:ascii="Times New Roman" w:hAnsi="Times New Roman" w:cs="Times New Roman"/>
                <w:sz w:val="12"/>
                <w:szCs w:val="12"/>
                <w:lang w:val="en-US"/>
              </w:rPr>
              <w:t>0.292</w:t>
            </w:r>
          </w:p>
        </w:tc>
        <w:tc>
          <w:tcPr>
            <w:tcW w:w="740" w:type="dxa"/>
            <w:tcMar>
              <w:top w:w="0" w:type="dxa"/>
              <w:left w:w="20" w:type="dxa"/>
              <w:bottom w:w="0" w:type="dxa"/>
              <w:right w:w="20" w:type="dxa"/>
            </w:tcMar>
          </w:tcPr>
          <w:p w14:paraId="29ECD831" w14:textId="77777777" w:rsidR="004805ED" w:rsidRDefault="00000000">
            <w:pPr>
              <w:pStyle w:val="TableContents"/>
              <w:jc w:val="center"/>
            </w:pPr>
            <w:r>
              <w:rPr>
                <w:rFonts w:ascii="Times New Roman" w:hAnsi="Times New Roman" w:cs="Times New Roman"/>
                <w:sz w:val="12"/>
                <w:szCs w:val="12"/>
                <w:lang w:val="en-US"/>
              </w:rPr>
              <w:t>0.642</w:t>
            </w:r>
          </w:p>
        </w:tc>
        <w:tc>
          <w:tcPr>
            <w:tcW w:w="720" w:type="dxa"/>
            <w:tcMar>
              <w:top w:w="0" w:type="dxa"/>
              <w:left w:w="20" w:type="dxa"/>
              <w:bottom w:w="0" w:type="dxa"/>
              <w:right w:w="20" w:type="dxa"/>
            </w:tcMar>
          </w:tcPr>
          <w:p w14:paraId="7E2E9D33" w14:textId="77777777" w:rsidR="004805ED" w:rsidRDefault="00000000">
            <w:pPr>
              <w:pStyle w:val="TableContents"/>
              <w:jc w:val="center"/>
            </w:pPr>
            <w:r>
              <w:rPr>
                <w:rFonts w:ascii="Times New Roman" w:hAnsi="Times New Roman" w:cs="Times New Roman"/>
                <w:sz w:val="12"/>
                <w:szCs w:val="12"/>
                <w:lang w:val="en-US"/>
              </w:rPr>
              <w:t>0.670</w:t>
            </w:r>
          </w:p>
        </w:tc>
      </w:tr>
      <w:tr w:rsidR="004805ED" w14:paraId="312DF1AC" w14:textId="77777777">
        <w:trPr>
          <w:cantSplit/>
        </w:trPr>
        <w:tc>
          <w:tcPr>
            <w:tcW w:w="1500" w:type="dxa"/>
            <w:tcMar>
              <w:top w:w="0" w:type="dxa"/>
              <w:left w:w="20" w:type="dxa"/>
              <w:bottom w:w="0" w:type="dxa"/>
              <w:right w:w="20" w:type="dxa"/>
            </w:tcMar>
          </w:tcPr>
          <w:p w14:paraId="22DBA12A" w14:textId="77777777" w:rsidR="004805ED" w:rsidRDefault="00000000">
            <w:pPr>
              <w:pStyle w:val="TableContents"/>
            </w:pPr>
            <w:r>
              <w:rPr>
                <w:rFonts w:ascii="Times New Roman" w:hAnsi="Times New Roman" w:cs="Times New Roman"/>
                <w:sz w:val="12"/>
                <w:szCs w:val="12"/>
                <w:lang w:val="en-US"/>
              </w:rPr>
              <w:t>Decision tree (B)</w:t>
            </w:r>
          </w:p>
        </w:tc>
        <w:tc>
          <w:tcPr>
            <w:tcW w:w="620" w:type="dxa"/>
            <w:tcMar>
              <w:top w:w="0" w:type="dxa"/>
              <w:left w:w="20" w:type="dxa"/>
              <w:bottom w:w="0" w:type="dxa"/>
              <w:right w:w="20" w:type="dxa"/>
            </w:tcMar>
          </w:tcPr>
          <w:p w14:paraId="5EC28672" w14:textId="77777777" w:rsidR="004805ED" w:rsidRDefault="00000000">
            <w:pPr>
              <w:pStyle w:val="TableContents"/>
              <w:jc w:val="center"/>
            </w:pPr>
            <w:r>
              <w:rPr>
                <w:rFonts w:ascii="Times New Roman" w:hAnsi="Times New Roman" w:cs="Times New Roman"/>
                <w:sz w:val="12"/>
                <w:szCs w:val="12"/>
                <w:lang w:val="en-US"/>
              </w:rPr>
              <w:t>0.605</w:t>
            </w:r>
          </w:p>
        </w:tc>
        <w:tc>
          <w:tcPr>
            <w:tcW w:w="620" w:type="dxa"/>
            <w:tcMar>
              <w:top w:w="0" w:type="dxa"/>
              <w:left w:w="20" w:type="dxa"/>
              <w:bottom w:w="0" w:type="dxa"/>
              <w:right w:w="20" w:type="dxa"/>
            </w:tcMar>
          </w:tcPr>
          <w:p w14:paraId="67ACBA79" w14:textId="77777777" w:rsidR="004805ED" w:rsidRDefault="00000000">
            <w:pPr>
              <w:pStyle w:val="TableContents"/>
              <w:jc w:val="center"/>
            </w:pPr>
            <w:r>
              <w:rPr>
                <w:rFonts w:ascii="Times New Roman" w:hAnsi="Times New Roman" w:cs="Times New Roman"/>
                <w:sz w:val="12"/>
                <w:szCs w:val="12"/>
                <w:lang w:val="en-US"/>
              </w:rPr>
              <w:t>0.292</w:t>
            </w:r>
          </w:p>
        </w:tc>
        <w:tc>
          <w:tcPr>
            <w:tcW w:w="620" w:type="dxa"/>
            <w:tcMar>
              <w:top w:w="0" w:type="dxa"/>
              <w:left w:w="20" w:type="dxa"/>
              <w:bottom w:w="0" w:type="dxa"/>
              <w:right w:w="20" w:type="dxa"/>
            </w:tcMar>
          </w:tcPr>
          <w:p w14:paraId="687AA5D9" w14:textId="77777777" w:rsidR="004805ED" w:rsidRDefault="00000000">
            <w:pPr>
              <w:pStyle w:val="TableContents"/>
              <w:jc w:val="center"/>
            </w:pPr>
            <w:r>
              <w:rPr>
                <w:rFonts w:ascii="Times New Roman" w:hAnsi="Times New Roman" w:cs="Times New Roman"/>
                <w:sz w:val="12"/>
                <w:szCs w:val="12"/>
                <w:lang w:val="en-US"/>
              </w:rPr>
              <w:t>0.308</w:t>
            </w:r>
          </w:p>
        </w:tc>
        <w:tc>
          <w:tcPr>
            <w:tcW w:w="740" w:type="dxa"/>
            <w:tcMar>
              <w:top w:w="0" w:type="dxa"/>
              <w:left w:w="20" w:type="dxa"/>
              <w:bottom w:w="0" w:type="dxa"/>
              <w:right w:w="20" w:type="dxa"/>
            </w:tcMar>
          </w:tcPr>
          <w:p w14:paraId="44395345" w14:textId="77777777" w:rsidR="004805ED" w:rsidRDefault="00000000">
            <w:pPr>
              <w:pStyle w:val="TableContents"/>
              <w:jc w:val="center"/>
            </w:pPr>
            <w:r>
              <w:rPr>
                <w:rFonts w:ascii="Times New Roman" w:hAnsi="Times New Roman" w:cs="Times New Roman"/>
                <w:sz w:val="12"/>
                <w:szCs w:val="12"/>
                <w:lang w:val="en-US"/>
              </w:rPr>
              <w:t>0.653</w:t>
            </w:r>
          </w:p>
        </w:tc>
        <w:tc>
          <w:tcPr>
            <w:tcW w:w="720" w:type="dxa"/>
            <w:tcMar>
              <w:top w:w="0" w:type="dxa"/>
              <w:left w:w="20" w:type="dxa"/>
              <w:bottom w:w="0" w:type="dxa"/>
              <w:right w:w="20" w:type="dxa"/>
            </w:tcMar>
          </w:tcPr>
          <w:p w14:paraId="663C44F2" w14:textId="77777777" w:rsidR="004805ED" w:rsidRDefault="00000000">
            <w:pPr>
              <w:pStyle w:val="TableContents"/>
              <w:jc w:val="center"/>
            </w:pPr>
            <w:r>
              <w:rPr>
                <w:rFonts w:ascii="Times New Roman" w:hAnsi="Times New Roman" w:cs="Times New Roman"/>
                <w:sz w:val="12"/>
                <w:szCs w:val="12"/>
                <w:lang w:val="en-US"/>
              </w:rPr>
              <w:t>0.692</w:t>
            </w:r>
          </w:p>
        </w:tc>
      </w:tr>
      <w:tr w:rsidR="004805ED" w14:paraId="3B780AA6" w14:textId="77777777">
        <w:trPr>
          <w:cantSplit/>
        </w:trPr>
        <w:tc>
          <w:tcPr>
            <w:tcW w:w="1500" w:type="dxa"/>
            <w:tcMar>
              <w:top w:w="0" w:type="dxa"/>
              <w:left w:w="20" w:type="dxa"/>
              <w:bottom w:w="0" w:type="dxa"/>
              <w:right w:w="20" w:type="dxa"/>
            </w:tcMar>
          </w:tcPr>
          <w:p w14:paraId="4A9D33B1" w14:textId="77777777" w:rsidR="004805ED" w:rsidRDefault="00000000">
            <w:pPr>
              <w:pStyle w:val="TableContents"/>
            </w:pPr>
            <w:r>
              <w:rPr>
                <w:rFonts w:ascii="Times New Roman" w:hAnsi="Times New Roman" w:cs="Times New Roman"/>
                <w:sz w:val="12"/>
                <w:szCs w:val="12"/>
                <w:lang w:val="en-US"/>
              </w:rPr>
              <w:t>Random forest (A)</w:t>
            </w:r>
          </w:p>
        </w:tc>
        <w:tc>
          <w:tcPr>
            <w:tcW w:w="620" w:type="dxa"/>
            <w:tcMar>
              <w:top w:w="0" w:type="dxa"/>
              <w:left w:w="20" w:type="dxa"/>
              <w:bottom w:w="0" w:type="dxa"/>
              <w:right w:w="20" w:type="dxa"/>
            </w:tcMar>
          </w:tcPr>
          <w:p w14:paraId="0BD4EFD6" w14:textId="77777777" w:rsidR="004805ED" w:rsidRDefault="00000000">
            <w:pPr>
              <w:pStyle w:val="TableContents"/>
              <w:jc w:val="center"/>
            </w:pPr>
            <w:r>
              <w:rPr>
                <w:rFonts w:ascii="Times New Roman" w:hAnsi="Times New Roman" w:cs="Times New Roman"/>
                <w:sz w:val="12"/>
                <w:szCs w:val="12"/>
                <w:lang w:val="en-US"/>
              </w:rPr>
              <w:t>0.603</w:t>
            </w:r>
          </w:p>
        </w:tc>
        <w:tc>
          <w:tcPr>
            <w:tcW w:w="620" w:type="dxa"/>
            <w:tcMar>
              <w:top w:w="0" w:type="dxa"/>
              <w:left w:w="20" w:type="dxa"/>
              <w:bottom w:w="0" w:type="dxa"/>
              <w:right w:w="20" w:type="dxa"/>
            </w:tcMar>
          </w:tcPr>
          <w:p w14:paraId="030192C1" w14:textId="77777777" w:rsidR="004805ED" w:rsidRDefault="00000000">
            <w:pPr>
              <w:pStyle w:val="TableContents"/>
              <w:jc w:val="center"/>
            </w:pPr>
            <w:r>
              <w:rPr>
                <w:rFonts w:ascii="Times New Roman" w:hAnsi="Times New Roman" w:cs="Times New Roman"/>
                <w:sz w:val="12"/>
                <w:szCs w:val="12"/>
                <w:lang w:val="en-US"/>
              </w:rPr>
              <w:t>0.235</w:t>
            </w:r>
          </w:p>
        </w:tc>
        <w:tc>
          <w:tcPr>
            <w:tcW w:w="620" w:type="dxa"/>
            <w:tcMar>
              <w:top w:w="0" w:type="dxa"/>
              <w:left w:w="20" w:type="dxa"/>
              <w:bottom w:w="0" w:type="dxa"/>
              <w:right w:w="20" w:type="dxa"/>
            </w:tcMar>
          </w:tcPr>
          <w:p w14:paraId="6E679774" w14:textId="77777777" w:rsidR="004805ED" w:rsidRDefault="00000000">
            <w:pPr>
              <w:pStyle w:val="TableContents"/>
              <w:jc w:val="center"/>
            </w:pPr>
            <w:r>
              <w:rPr>
                <w:rFonts w:ascii="Times New Roman" w:hAnsi="Times New Roman" w:cs="Times New Roman"/>
                <w:sz w:val="12"/>
                <w:szCs w:val="12"/>
                <w:lang w:val="en-US"/>
              </w:rPr>
              <w:t>0.273</w:t>
            </w:r>
          </w:p>
        </w:tc>
        <w:tc>
          <w:tcPr>
            <w:tcW w:w="740" w:type="dxa"/>
            <w:tcMar>
              <w:top w:w="0" w:type="dxa"/>
              <w:left w:w="20" w:type="dxa"/>
              <w:bottom w:w="0" w:type="dxa"/>
              <w:right w:w="20" w:type="dxa"/>
            </w:tcMar>
          </w:tcPr>
          <w:p w14:paraId="172A36D4" w14:textId="77777777" w:rsidR="004805ED" w:rsidRDefault="00000000">
            <w:pPr>
              <w:pStyle w:val="TableContents"/>
              <w:jc w:val="center"/>
            </w:pPr>
            <w:r>
              <w:rPr>
                <w:rFonts w:ascii="Times New Roman" w:hAnsi="Times New Roman" w:cs="Times New Roman"/>
                <w:sz w:val="12"/>
                <w:szCs w:val="12"/>
                <w:lang w:val="en-US"/>
              </w:rPr>
              <w:t>0.658</w:t>
            </w:r>
          </w:p>
        </w:tc>
        <w:tc>
          <w:tcPr>
            <w:tcW w:w="720" w:type="dxa"/>
            <w:tcMar>
              <w:top w:w="0" w:type="dxa"/>
              <w:left w:w="20" w:type="dxa"/>
              <w:bottom w:w="0" w:type="dxa"/>
              <w:right w:w="20" w:type="dxa"/>
            </w:tcMar>
          </w:tcPr>
          <w:p w14:paraId="49862CF8" w14:textId="77777777" w:rsidR="004805ED" w:rsidRDefault="00000000">
            <w:pPr>
              <w:pStyle w:val="TableContents"/>
              <w:jc w:val="center"/>
            </w:pPr>
            <w:r>
              <w:rPr>
                <w:rFonts w:ascii="Times New Roman" w:hAnsi="Times New Roman" w:cs="Times New Roman"/>
                <w:sz w:val="12"/>
                <w:szCs w:val="12"/>
                <w:lang w:val="en-US"/>
              </w:rPr>
              <w:t>0.686</w:t>
            </w:r>
          </w:p>
        </w:tc>
      </w:tr>
      <w:tr w:rsidR="004805ED" w14:paraId="6F048503" w14:textId="77777777">
        <w:trPr>
          <w:cantSplit/>
        </w:trPr>
        <w:tc>
          <w:tcPr>
            <w:tcW w:w="1500" w:type="dxa"/>
            <w:tcMar>
              <w:top w:w="0" w:type="dxa"/>
              <w:left w:w="20" w:type="dxa"/>
              <w:bottom w:w="0" w:type="dxa"/>
              <w:right w:w="20" w:type="dxa"/>
            </w:tcMar>
          </w:tcPr>
          <w:p w14:paraId="073D5302" w14:textId="77777777" w:rsidR="004805ED" w:rsidRDefault="00000000">
            <w:pPr>
              <w:pStyle w:val="TableContents"/>
            </w:pPr>
            <w:r>
              <w:rPr>
                <w:rFonts w:ascii="Times New Roman" w:hAnsi="Times New Roman" w:cs="Times New Roman"/>
                <w:sz w:val="12"/>
                <w:szCs w:val="12"/>
                <w:lang w:val="en-US"/>
              </w:rPr>
              <w:t>Random forest (B)</w:t>
            </w:r>
          </w:p>
        </w:tc>
        <w:tc>
          <w:tcPr>
            <w:tcW w:w="620" w:type="dxa"/>
            <w:tcMar>
              <w:top w:w="0" w:type="dxa"/>
              <w:left w:w="20" w:type="dxa"/>
              <w:bottom w:w="0" w:type="dxa"/>
              <w:right w:w="20" w:type="dxa"/>
            </w:tcMar>
          </w:tcPr>
          <w:p w14:paraId="56A618E4" w14:textId="77777777" w:rsidR="004805ED" w:rsidRDefault="00000000">
            <w:pPr>
              <w:pStyle w:val="TableContents"/>
              <w:jc w:val="center"/>
            </w:pPr>
            <w:r>
              <w:rPr>
                <w:rFonts w:ascii="Times New Roman" w:hAnsi="Times New Roman" w:cs="Times New Roman"/>
                <w:sz w:val="12"/>
                <w:szCs w:val="12"/>
                <w:lang w:val="en-US"/>
              </w:rPr>
              <w:t>0.612</w:t>
            </w:r>
          </w:p>
        </w:tc>
        <w:tc>
          <w:tcPr>
            <w:tcW w:w="620" w:type="dxa"/>
            <w:tcMar>
              <w:top w:w="0" w:type="dxa"/>
              <w:left w:w="20" w:type="dxa"/>
              <w:bottom w:w="0" w:type="dxa"/>
              <w:right w:w="20" w:type="dxa"/>
            </w:tcMar>
          </w:tcPr>
          <w:p w14:paraId="3D15C044" w14:textId="77777777" w:rsidR="004805ED" w:rsidRDefault="00000000">
            <w:pPr>
              <w:pStyle w:val="TableContents"/>
              <w:jc w:val="center"/>
            </w:pPr>
            <w:r>
              <w:rPr>
                <w:rFonts w:ascii="Times New Roman" w:hAnsi="Times New Roman" w:cs="Times New Roman"/>
                <w:sz w:val="12"/>
                <w:szCs w:val="12"/>
                <w:lang w:val="en-US"/>
              </w:rPr>
              <w:t>0.264</w:t>
            </w:r>
          </w:p>
        </w:tc>
        <w:tc>
          <w:tcPr>
            <w:tcW w:w="620" w:type="dxa"/>
            <w:tcMar>
              <w:top w:w="0" w:type="dxa"/>
              <w:left w:w="20" w:type="dxa"/>
              <w:bottom w:w="0" w:type="dxa"/>
              <w:right w:w="20" w:type="dxa"/>
            </w:tcMar>
          </w:tcPr>
          <w:p w14:paraId="067DB797" w14:textId="77777777" w:rsidR="004805ED" w:rsidRDefault="00000000">
            <w:pPr>
              <w:pStyle w:val="TableContents"/>
              <w:jc w:val="center"/>
            </w:pPr>
            <w:r>
              <w:rPr>
                <w:rFonts w:ascii="Times New Roman" w:hAnsi="Times New Roman" w:cs="Times New Roman"/>
                <w:sz w:val="12"/>
                <w:szCs w:val="12"/>
                <w:lang w:val="en-US"/>
              </w:rPr>
              <w:t>0.295</w:t>
            </w:r>
          </w:p>
        </w:tc>
        <w:tc>
          <w:tcPr>
            <w:tcW w:w="740" w:type="dxa"/>
            <w:tcMar>
              <w:top w:w="0" w:type="dxa"/>
              <w:left w:w="20" w:type="dxa"/>
              <w:bottom w:w="0" w:type="dxa"/>
              <w:right w:w="20" w:type="dxa"/>
            </w:tcMar>
          </w:tcPr>
          <w:p w14:paraId="1FF8C8E4" w14:textId="77777777" w:rsidR="004805ED" w:rsidRDefault="00000000">
            <w:pPr>
              <w:pStyle w:val="TableContents"/>
              <w:jc w:val="center"/>
            </w:pPr>
            <w:r>
              <w:rPr>
                <w:rFonts w:ascii="Times New Roman" w:hAnsi="Times New Roman" w:cs="Times New Roman"/>
                <w:sz w:val="12"/>
                <w:szCs w:val="12"/>
                <w:lang w:val="en-US"/>
              </w:rPr>
              <w:t>0.669</w:t>
            </w:r>
          </w:p>
        </w:tc>
        <w:tc>
          <w:tcPr>
            <w:tcW w:w="720" w:type="dxa"/>
            <w:tcMar>
              <w:top w:w="0" w:type="dxa"/>
              <w:left w:w="20" w:type="dxa"/>
              <w:bottom w:w="0" w:type="dxa"/>
              <w:right w:w="20" w:type="dxa"/>
            </w:tcMar>
          </w:tcPr>
          <w:p w14:paraId="263F8CAD" w14:textId="77777777" w:rsidR="004805ED" w:rsidRDefault="00000000">
            <w:pPr>
              <w:pStyle w:val="TableContents"/>
              <w:jc w:val="center"/>
            </w:pPr>
            <w:r>
              <w:rPr>
                <w:rFonts w:ascii="Times New Roman" w:hAnsi="Times New Roman" w:cs="Times New Roman"/>
                <w:sz w:val="12"/>
                <w:szCs w:val="12"/>
                <w:lang w:val="en-US"/>
              </w:rPr>
              <w:t>0.707</w:t>
            </w:r>
          </w:p>
        </w:tc>
      </w:tr>
      <w:tr w:rsidR="004805ED" w14:paraId="6012DE1B" w14:textId="77777777">
        <w:trPr>
          <w:cantSplit/>
        </w:trPr>
        <w:tc>
          <w:tcPr>
            <w:tcW w:w="1500" w:type="dxa"/>
            <w:tcMar>
              <w:top w:w="0" w:type="dxa"/>
              <w:left w:w="20" w:type="dxa"/>
              <w:bottom w:w="0" w:type="dxa"/>
              <w:right w:w="20" w:type="dxa"/>
            </w:tcMar>
          </w:tcPr>
          <w:p w14:paraId="1B6FBED3" w14:textId="77777777" w:rsidR="004805ED" w:rsidRDefault="00000000">
            <w:pPr>
              <w:pStyle w:val="TableContents"/>
            </w:pPr>
            <w:r>
              <w:rPr>
                <w:rFonts w:ascii="Times New Roman" w:hAnsi="Times New Roman" w:cs="Times New Roman"/>
                <w:sz w:val="12"/>
                <w:szCs w:val="12"/>
                <w:lang w:val="en-US"/>
              </w:rPr>
              <w:t>Hist. gradient boosting (A)</w:t>
            </w:r>
          </w:p>
        </w:tc>
        <w:tc>
          <w:tcPr>
            <w:tcW w:w="620" w:type="dxa"/>
            <w:tcMar>
              <w:top w:w="0" w:type="dxa"/>
              <w:left w:w="20" w:type="dxa"/>
              <w:bottom w:w="0" w:type="dxa"/>
              <w:right w:w="20" w:type="dxa"/>
            </w:tcMar>
          </w:tcPr>
          <w:p w14:paraId="28F86C83" w14:textId="77777777" w:rsidR="004805ED" w:rsidRDefault="00000000">
            <w:pPr>
              <w:pStyle w:val="TableContents"/>
              <w:jc w:val="center"/>
            </w:pPr>
            <w:r>
              <w:rPr>
                <w:rFonts w:ascii="Times New Roman" w:hAnsi="Times New Roman" w:cs="Times New Roman"/>
                <w:sz w:val="12"/>
                <w:szCs w:val="12"/>
                <w:lang w:val="en-US"/>
              </w:rPr>
              <w:t>0.605</w:t>
            </w:r>
          </w:p>
        </w:tc>
        <w:tc>
          <w:tcPr>
            <w:tcW w:w="620" w:type="dxa"/>
            <w:tcMar>
              <w:top w:w="0" w:type="dxa"/>
              <w:left w:w="20" w:type="dxa"/>
              <w:bottom w:w="0" w:type="dxa"/>
              <w:right w:w="20" w:type="dxa"/>
            </w:tcMar>
          </w:tcPr>
          <w:p w14:paraId="5D67987B" w14:textId="77777777" w:rsidR="004805ED" w:rsidRDefault="00000000">
            <w:pPr>
              <w:pStyle w:val="TableContents"/>
              <w:jc w:val="center"/>
            </w:pPr>
            <w:r>
              <w:rPr>
                <w:rFonts w:ascii="Times New Roman" w:hAnsi="Times New Roman" w:cs="Times New Roman"/>
                <w:sz w:val="12"/>
                <w:szCs w:val="12"/>
                <w:lang w:val="en-US"/>
              </w:rPr>
              <w:t>0.270</w:t>
            </w:r>
          </w:p>
        </w:tc>
        <w:tc>
          <w:tcPr>
            <w:tcW w:w="620" w:type="dxa"/>
            <w:tcMar>
              <w:top w:w="0" w:type="dxa"/>
              <w:left w:w="20" w:type="dxa"/>
              <w:bottom w:w="0" w:type="dxa"/>
              <w:right w:w="20" w:type="dxa"/>
            </w:tcMar>
          </w:tcPr>
          <w:p w14:paraId="6A519E0B" w14:textId="77777777" w:rsidR="004805ED" w:rsidRDefault="00000000">
            <w:pPr>
              <w:pStyle w:val="TableContents"/>
              <w:jc w:val="center"/>
            </w:pPr>
            <w:r>
              <w:rPr>
                <w:rFonts w:ascii="Times New Roman" w:hAnsi="Times New Roman" w:cs="Times New Roman"/>
                <w:sz w:val="12"/>
                <w:szCs w:val="12"/>
                <w:lang w:val="en-US"/>
              </w:rPr>
              <w:t>0.291</w:t>
            </w:r>
          </w:p>
        </w:tc>
        <w:tc>
          <w:tcPr>
            <w:tcW w:w="740" w:type="dxa"/>
            <w:tcMar>
              <w:top w:w="0" w:type="dxa"/>
              <w:left w:w="20" w:type="dxa"/>
              <w:bottom w:w="0" w:type="dxa"/>
              <w:right w:w="20" w:type="dxa"/>
            </w:tcMar>
          </w:tcPr>
          <w:p w14:paraId="5828F365" w14:textId="77777777" w:rsidR="004805ED" w:rsidRDefault="00000000">
            <w:pPr>
              <w:pStyle w:val="TableContents"/>
              <w:jc w:val="center"/>
            </w:pPr>
            <w:r>
              <w:rPr>
                <w:rFonts w:ascii="Times New Roman" w:hAnsi="Times New Roman" w:cs="Times New Roman"/>
                <w:sz w:val="12"/>
                <w:szCs w:val="12"/>
                <w:lang w:val="en-US"/>
              </w:rPr>
              <w:t>0.665</w:t>
            </w:r>
          </w:p>
        </w:tc>
        <w:tc>
          <w:tcPr>
            <w:tcW w:w="720" w:type="dxa"/>
            <w:tcMar>
              <w:top w:w="0" w:type="dxa"/>
              <w:left w:w="20" w:type="dxa"/>
              <w:bottom w:w="0" w:type="dxa"/>
              <w:right w:w="20" w:type="dxa"/>
            </w:tcMar>
          </w:tcPr>
          <w:p w14:paraId="360E5D02" w14:textId="77777777" w:rsidR="004805ED" w:rsidRDefault="00000000">
            <w:pPr>
              <w:pStyle w:val="TableContents"/>
              <w:jc w:val="center"/>
            </w:pPr>
            <w:r>
              <w:rPr>
                <w:rFonts w:ascii="Times New Roman" w:hAnsi="Times New Roman" w:cs="Times New Roman"/>
                <w:sz w:val="12"/>
                <w:szCs w:val="12"/>
                <w:lang w:val="en-US"/>
              </w:rPr>
              <w:t>0.688</w:t>
            </w:r>
          </w:p>
        </w:tc>
      </w:tr>
      <w:tr w:rsidR="004805ED" w14:paraId="46F9403C" w14:textId="77777777">
        <w:trPr>
          <w:cantSplit/>
        </w:trPr>
        <w:tc>
          <w:tcPr>
            <w:tcW w:w="1500" w:type="dxa"/>
            <w:tcBorders>
              <w:bottom w:val="single" w:sz="6" w:space="0" w:color="000000"/>
            </w:tcBorders>
            <w:tcMar>
              <w:top w:w="0" w:type="dxa"/>
              <w:left w:w="20" w:type="dxa"/>
              <w:bottom w:w="0" w:type="dxa"/>
              <w:right w:w="20" w:type="dxa"/>
            </w:tcMar>
          </w:tcPr>
          <w:p w14:paraId="4EDF9D7B" w14:textId="77777777" w:rsidR="004805ED" w:rsidRDefault="00000000">
            <w:pPr>
              <w:pStyle w:val="TableContents"/>
            </w:pPr>
            <w:r>
              <w:rPr>
                <w:rFonts w:ascii="Times New Roman" w:hAnsi="Times New Roman" w:cs="Times New Roman"/>
                <w:sz w:val="12"/>
                <w:szCs w:val="12"/>
                <w:lang w:val="en-US"/>
              </w:rPr>
              <w:t>Hist. gradient boosting (B)</w:t>
            </w:r>
          </w:p>
        </w:tc>
        <w:tc>
          <w:tcPr>
            <w:tcW w:w="620" w:type="dxa"/>
            <w:tcBorders>
              <w:bottom w:val="single" w:sz="6" w:space="0" w:color="000000"/>
            </w:tcBorders>
            <w:tcMar>
              <w:top w:w="0" w:type="dxa"/>
              <w:left w:w="20" w:type="dxa"/>
              <w:bottom w:w="0" w:type="dxa"/>
              <w:right w:w="20" w:type="dxa"/>
            </w:tcMar>
          </w:tcPr>
          <w:p w14:paraId="73A95232" w14:textId="77777777" w:rsidR="004805ED" w:rsidRDefault="00000000">
            <w:pPr>
              <w:pStyle w:val="TableContents"/>
              <w:jc w:val="center"/>
            </w:pPr>
            <w:r>
              <w:rPr>
                <w:rFonts w:ascii="Times New Roman" w:hAnsi="Times New Roman" w:cs="Times New Roman"/>
                <w:sz w:val="12"/>
                <w:szCs w:val="12"/>
                <w:lang w:val="en-US"/>
              </w:rPr>
              <w:t>0.617</w:t>
            </w:r>
          </w:p>
        </w:tc>
        <w:tc>
          <w:tcPr>
            <w:tcW w:w="620" w:type="dxa"/>
            <w:tcBorders>
              <w:bottom w:val="single" w:sz="6" w:space="0" w:color="000000"/>
            </w:tcBorders>
            <w:tcMar>
              <w:top w:w="0" w:type="dxa"/>
              <w:left w:w="20" w:type="dxa"/>
              <w:bottom w:w="0" w:type="dxa"/>
              <w:right w:w="20" w:type="dxa"/>
            </w:tcMar>
          </w:tcPr>
          <w:p w14:paraId="41C33230" w14:textId="77777777" w:rsidR="004805ED" w:rsidRDefault="00000000">
            <w:pPr>
              <w:pStyle w:val="TableContents"/>
              <w:jc w:val="center"/>
            </w:pPr>
            <w:r>
              <w:rPr>
                <w:rFonts w:ascii="Times New Roman" w:hAnsi="Times New Roman" w:cs="Times New Roman"/>
                <w:sz w:val="12"/>
                <w:szCs w:val="12"/>
                <w:lang w:val="en-US"/>
              </w:rPr>
              <w:t>0.297</w:t>
            </w:r>
          </w:p>
        </w:tc>
        <w:tc>
          <w:tcPr>
            <w:tcW w:w="620" w:type="dxa"/>
            <w:tcBorders>
              <w:bottom w:val="single" w:sz="6" w:space="0" w:color="000000"/>
            </w:tcBorders>
            <w:tcMar>
              <w:top w:w="0" w:type="dxa"/>
              <w:left w:w="20" w:type="dxa"/>
              <w:bottom w:w="0" w:type="dxa"/>
              <w:right w:w="20" w:type="dxa"/>
            </w:tcMar>
          </w:tcPr>
          <w:p w14:paraId="7869362C" w14:textId="77777777" w:rsidR="004805ED" w:rsidRDefault="00000000">
            <w:pPr>
              <w:pStyle w:val="TableContents"/>
              <w:jc w:val="center"/>
            </w:pPr>
            <w:r>
              <w:rPr>
                <w:rFonts w:ascii="Times New Roman" w:hAnsi="Times New Roman" w:cs="Times New Roman"/>
                <w:sz w:val="12"/>
                <w:szCs w:val="12"/>
                <w:lang w:val="en-US"/>
              </w:rPr>
              <w:t>0.315</w:t>
            </w:r>
          </w:p>
        </w:tc>
        <w:tc>
          <w:tcPr>
            <w:tcW w:w="740" w:type="dxa"/>
            <w:tcBorders>
              <w:bottom w:val="single" w:sz="6" w:space="0" w:color="000000"/>
            </w:tcBorders>
            <w:tcMar>
              <w:top w:w="0" w:type="dxa"/>
              <w:left w:w="20" w:type="dxa"/>
              <w:bottom w:w="0" w:type="dxa"/>
              <w:right w:w="20" w:type="dxa"/>
            </w:tcMar>
          </w:tcPr>
          <w:p w14:paraId="775034E9" w14:textId="77777777" w:rsidR="004805ED" w:rsidRDefault="00000000">
            <w:pPr>
              <w:pStyle w:val="TableContents"/>
              <w:jc w:val="center"/>
            </w:pPr>
            <w:r>
              <w:rPr>
                <w:rFonts w:ascii="Times New Roman" w:hAnsi="Times New Roman" w:cs="Times New Roman"/>
                <w:sz w:val="12"/>
                <w:szCs w:val="12"/>
                <w:lang w:val="en-US"/>
              </w:rPr>
              <w:t>0.681</w:t>
            </w:r>
          </w:p>
        </w:tc>
        <w:tc>
          <w:tcPr>
            <w:tcW w:w="720" w:type="dxa"/>
            <w:tcBorders>
              <w:bottom w:val="single" w:sz="6" w:space="0" w:color="000000"/>
            </w:tcBorders>
            <w:tcMar>
              <w:top w:w="0" w:type="dxa"/>
              <w:left w:w="20" w:type="dxa"/>
              <w:bottom w:w="0" w:type="dxa"/>
              <w:right w:w="20" w:type="dxa"/>
            </w:tcMar>
          </w:tcPr>
          <w:p w14:paraId="5B0AC375" w14:textId="77777777" w:rsidR="004805ED" w:rsidRDefault="00000000">
            <w:pPr>
              <w:pStyle w:val="TableContents"/>
              <w:jc w:val="center"/>
            </w:pPr>
            <w:r>
              <w:rPr>
                <w:rFonts w:ascii="Times New Roman" w:hAnsi="Times New Roman" w:cs="Times New Roman"/>
                <w:sz w:val="12"/>
                <w:szCs w:val="12"/>
                <w:lang w:val="en-US"/>
              </w:rPr>
              <w:t>0.718</w:t>
            </w:r>
          </w:p>
        </w:tc>
      </w:tr>
    </w:tbl>
    <w:p w14:paraId="63222ABE" w14:textId="77777777" w:rsidR="00037607" w:rsidRDefault="00037607" w:rsidP="009512D1">
      <w:pPr>
        <w:pStyle w:val="GvdeMetni"/>
        <w:spacing w:line="273" w:lineRule="auto"/>
        <w:ind w:left="43" w:right="183" w:firstLine="239"/>
        <w:jc w:val="both"/>
        <w:rPr>
          <w:w w:val="110"/>
        </w:rPr>
      </w:pPr>
    </w:p>
    <w:p w14:paraId="30CE98E9" w14:textId="77777777" w:rsidR="00CB3965" w:rsidRDefault="00CB3965" w:rsidP="00CB3965">
      <w:pPr>
        <w:pStyle w:val="GvdeMetni"/>
        <w:spacing w:line="273" w:lineRule="auto"/>
        <w:ind w:left="43" w:right="183" w:firstLine="239"/>
        <w:jc w:val="both"/>
        <w:rPr>
          <w:w w:val="110"/>
        </w:rPr>
      </w:pPr>
      <w:r>
        <w:rPr>
          <w:w w:val="110"/>
        </w:rPr>
        <w:t>Test accuracy of the unweighted four-class delay models: XGBoost (A) 60.8%, Hist. gradient boosting (A) 60.5%, Random forest (A) 60.3%, Logistic regression (A) 59.8%, Decision tree (A) 59.6%, XGBoost (B) 61.9%, Hist. gradient boosting (B) 61.7%, Random forest (B) 61.2%, Logistic regression (B) 60.9%, Decision tree (B) 60.5%; the majority-class baseline is 60.0%.</w:t>
      </w:r>
    </w:p>
    <w:p w14:paraId="00CCECFA" w14:textId="77777777" w:rsidR="00CB3965" w:rsidRPr="00CB3965" w:rsidRDefault="00CB3965" w:rsidP="00CB3965">
      <w:pPr>
        <w:pStyle w:val="GvdeMetni"/>
        <w:spacing w:line="273" w:lineRule="auto"/>
        <w:ind w:left="43" w:right="183" w:firstLine="239"/>
        <w:jc w:val="both"/>
        <w:rPr>
          <w:w w:val="110"/>
        </w:rPr>
      </w:pPr>
      <w:r>
        <w:rPr>
          <w:w w:val="110"/>
        </w:rPr>
        <w:t>All algorithms stay within a few percentage points of the majority baseline in accuracy; macro-F1 (0.26-0.30 for the unweighted models) and the macro ROC-AUC (0.63-0.69) show that the delay classes are only weakly separable. Only the class-weighted XGBoost models reach a macro-F1 above 0.31, at the price of an accuracy of about 39-42%.</w:t>
      </w:r>
    </w:p>
    <w:p w14:paraId="50ABED7D" w14:textId="77777777" w:rsidR="00CB3965" w:rsidRDefault="00CB3965" w:rsidP="00CB3965">
      <w:pPr>
        <w:pStyle w:val="GvdeMetni"/>
        <w:spacing w:line="273" w:lineRule="auto"/>
        <w:ind w:left="43" w:right="183" w:firstLine="239"/>
        <w:jc w:val="both"/>
        <w:rPr>
          <w:w w:val="110"/>
        </w:rPr>
      </w:pPr>
      <w:r>
        <w:rPr>
          <w:w w:val="110"/>
        </w:rPr>
        <w:t>In summary, no algorithm provides a clear gain over the majority baseline for the four-class delay target; the binary question of a delay beyond 15 minutes is answered with a ROC-AUC of 0.65-0.72 by all of them.</w:t>
      </w:r>
    </w:p>
    <w:p w14:paraId="6EC2B6DD" w14:textId="77777777" w:rsidR="00244C1A" w:rsidRDefault="00244C1A" w:rsidP="002A024E">
      <w:pPr>
        <w:pStyle w:val="GvdeMetni"/>
        <w:spacing w:line="273" w:lineRule="auto"/>
        <w:ind w:left="142" w:firstLine="284"/>
        <w:jc w:val="both"/>
      </w:pPr>
    </w:p>
    <w:p w14:paraId="3EEE3B84" w14:textId="77777777" w:rsidR="00244C1A" w:rsidRDefault="006E070A" w:rsidP="00244C1A">
      <w:pPr>
        <w:pStyle w:val="ListeParagraf"/>
        <w:numPr>
          <w:ilvl w:val="2"/>
          <w:numId w:val="4"/>
        </w:numPr>
        <w:ind w:left="567" w:hanging="515"/>
        <w:rPr>
          <w:i/>
          <w:sz w:val="16"/>
        </w:rPr>
      </w:pPr>
      <w:r>
        <w:rPr>
          <w:i/>
          <w:spacing w:val="-2"/>
          <w:sz w:val="16"/>
        </w:rPr>
        <w:t>Relation to the Literature</w:t>
      </w:r>
    </w:p>
    <w:p w14:paraId="546DFAEA" w14:textId="77777777" w:rsidR="00244C1A" w:rsidRDefault="00244C1A" w:rsidP="00244C1A">
      <w:pPr>
        <w:pStyle w:val="GvdeMetni"/>
        <w:spacing w:line="273" w:lineRule="auto"/>
        <w:ind w:left="142" w:firstLine="284"/>
        <w:jc w:val="both"/>
      </w:pPr>
    </w:p>
    <w:p w14:paraId="1A3FB32F" w14:textId="77777777" w:rsidR="00CB3965" w:rsidRPr="00CB3965" w:rsidRDefault="00CB3965" w:rsidP="00CB3965">
      <w:pPr>
        <w:pStyle w:val="GvdeMetni"/>
        <w:spacing w:line="273" w:lineRule="auto"/>
        <w:ind w:left="43" w:right="183" w:firstLine="239"/>
        <w:jc w:val="both"/>
        <w:rPr>
          <w:w w:val="110"/>
        </w:rPr>
      </w:pPr>
      <w:r>
        <w:rPr>
          <w:w w:val="110"/>
        </w:rPr>
        <w:t>For context, the methods, datasets, metrics and reported results of selected studies are summarised below. The values are quoted from the original publications. Datasets, targets, class definitions, validation protocols and metrics differ between the studies and from this work, and several of the studies are not peer-reviewed journal articles; no improvement over any of them is claimed.</w:t>
      </w:r>
    </w:p>
    <w:p w14:paraId="18C9D331" w14:textId="77777777" w:rsidR="00244C1A" w:rsidRDefault="00CB3965" w:rsidP="00CB3965">
      <w:pPr>
        <w:pStyle w:val="GvdeMetni"/>
        <w:spacing w:line="273" w:lineRule="auto"/>
        <w:ind w:left="43" w:right="183" w:firstLine="239"/>
        <w:jc w:val="both"/>
        <w:rPr>
          <w:w w:val="110"/>
        </w:rPr>
      </w:pPr>
      <w:r>
        <w:rPr>
          <w:w w:val="110"/>
        </w:rPr>
        <w:t>Khaksar and Sheikholeslami used large-scale datasets of US and Iranian airline networks to predict flight delays (Khaksar &amp; Sheikholeslami, 2019). As can be seen in Table 17, the performances of various machine learning algorithms are compared. In the study, algorithms such as J48 Decision Tree, K-Means Clustering, Bayes Classifier, Random Forest and Hybrid Method (Decision Tree + Clustering) were used and the highest accuracy was 71.39% with the hybrid method.</w:t>
      </w:r>
    </w:p>
    <w:p w14:paraId="11B7AC5C" w14:textId="77777777" w:rsidR="00D624A6" w:rsidRDefault="00D624A6" w:rsidP="00D624A6">
      <w:pPr>
        <w:spacing w:before="96"/>
        <w:ind w:left="43"/>
        <w:rPr>
          <w:b/>
          <w:sz w:val="14"/>
        </w:rPr>
      </w:pPr>
      <w:r>
        <w:rPr>
          <w:b/>
          <w:w w:val="110"/>
          <w:sz w:val="14"/>
        </w:rPr>
        <w:t>Table 17</w:t>
      </w:r>
    </w:p>
    <w:p w14:paraId="4E5C09AE" w14:textId="77777777" w:rsidR="00D624A6" w:rsidRDefault="0033309B" w:rsidP="00D624A6">
      <w:pPr>
        <w:spacing w:before="30" w:after="60"/>
        <w:ind w:left="43"/>
        <w:rPr>
          <w:spacing w:val="-2"/>
          <w:w w:val="110"/>
          <w:sz w:val="14"/>
        </w:rPr>
      </w:pPr>
      <w:r>
        <w:rPr>
          <w:spacing w:val="-2"/>
          <w:w w:val="110"/>
          <w:sz w:val="14"/>
        </w:rPr>
        <w:t>Performance Results of Khaksar and Sheikholeslami Study.</w:t>
      </w:r>
    </w:p>
    <w:tbl>
      <w:tblPr>
        <w:tblW w:w="4819" w:type="dxa"/>
        <w:tblInd w:w="142" w:type="dxa"/>
        <w:tblLayout w:type="fixed"/>
        <w:tblCellMar>
          <w:left w:w="10" w:type="dxa"/>
          <w:right w:w="10" w:type="dxa"/>
        </w:tblCellMar>
        <w:tblLook w:val="0000" w:firstRow="0" w:lastRow="0" w:firstColumn="0" w:lastColumn="0" w:noHBand="0" w:noVBand="0"/>
      </w:tblPr>
      <w:tblGrid>
        <w:gridCol w:w="992"/>
        <w:gridCol w:w="567"/>
        <w:gridCol w:w="567"/>
        <w:gridCol w:w="567"/>
        <w:gridCol w:w="709"/>
        <w:gridCol w:w="141"/>
        <w:gridCol w:w="568"/>
        <w:gridCol w:w="139"/>
        <w:gridCol w:w="569"/>
      </w:tblGrid>
      <w:tr w:rsidR="00D624A6" w:rsidRPr="00EA6752" w14:paraId="0184577A" w14:textId="77777777" w:rsidTr="00D624A6">
        <w:trPr>
          <w:trHeight w:val="369"/>
        </w:trPr>
        <w:tc>
          <w:tcPr>
            <w:tcW w:w="992" w:type="dxa"/>
            <w:tcBorders>
              <w:top w:val="single" w:sz="6" w:space="0" w:color="000000"/>
              <w:bottom w:val="single" w:sz="6" w:space="0" w:color="000000"/>
            </w:tcBorders>
            <w:tcMar>
              <w:top w:w="0" w:type="dxa"/>
              <w:left w:w="0" w:type="dxa"/>
              <w:bottom w:w="0" w:type="dxa"/>
              <w:right w:w="0" w:type="dxa"/>
            </w:tcMar>
            <w:vAlign w:val="center"/>
          </w:tcPr>
          <w:p w14:paraId="3BEC4442" w14:textId="77777777" w:rsidR="00D624A6" w:rsidRPr="00037607" w:rsidRDefault="00D624A6"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72036EF7" w14:textId="77777777" w:rsidR="00D624A6" w:rsidRPr="00037607" w:rsidRDefault="00D624A6" w:rsidP="00D624A6">
            <w:pPr>
              <w:pStyle w:val="TableContents"/>
              <w:jc w:val="center"/>
              <w:rPr>
                <w:sz w:val="12"/>
                <w:szCs w:val="12"/>
                <w:lang w:val="tr-TR"/>
              </w:rPr>
            </w:pPr>
            <w:r>
              <w:rPr>
                <w:rFonts w:ascii="Times New Roman" w:eastAsia="Times New Roman" w:hAnsi="Times New Roman" w:cs="Times New Roman"/>
                <w:sz w:val="12"/>
                <w:szCs w:val="12"/>
                <w:lang w:val="tr-TR" w:eastAsia="tr-TR"/>
              </w:rPr>
              <w:t>Accuracy (US)</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08C4F584" w14:textId="77777777" w:rsidR="00D624A6" w:rsidRPr="00037607" w:rsidRDefault="00D624A6" w:rsidP="00D624A6">
            <w:pPr>
              <w:pStyle w:val="TableContents"/>
              <w:jc w:val="center"/>
              <w:rPr>
                <w:sz w:val="12"/>
                <w:szCs w:val="12"/>
                <w:lang w:val="tr-TR"/>
              </w:rPr>
            </w:pPr>
            <w:r>
              <w:rPr>
                <w:rFonts w:ascii="Times New Roman" w:eastAsia="Times New Roman" w:hAnsi="Times New Roman" w:cs="Times New Roman"/>
                <w:sz w:val="12"/>
                <w:szCs w:val="12"/>
                <w:lang w:val="tr-TR" w:eastAsia="tr-TR"/>
              </w:rPr>
              <w:t>Accuracy (Iran)</w:t>
            </w:r>
          </w:p>
        </w:tc>
        <w:tc>
          <w:tcPr>
            <w:tcW w:w="567" w:type="dxa"/>
            <w:tcBorders>
              <w:top w:val="single" w:sz="6" w:space="0" w:color="000000"/>
              <w:bottom w:val="single" w:sz="6" w:space="0" w:color="000000"/>
            </w:tcBorders>
            <w:vAlign w:val="center"/>
          </w:tcPr>
          <w:p w14:paraId="070B7F21" w14:textId="77777777" w:rsidR="00D624A6"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Min Recall</w:t>
            </w:r>
          </w:p>
          <w:p w14:paraId="5F18D4FA" w14:textId="77777777"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w:t>
            </w:r>
          </w:p>
        </w:tc>
        <w:tc>
          <w:tcPr>
            <w:tcW w:w="709" w:type="dxa"/>
            <w:tcBorders>
              <w:top w:val="single" w:sz="6" w:space="0" w:color="000000"/>
              <w:bottom w:val="single" w:sz="6" w:space="0" w:color="000000"/>
            </w:tcBorders>
            <w:vAlign w:val="center"/>
          </w:tcPr>
          <w:p w14:paraId="56AF594E" w14:textId="77777777"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Max Recall (%)</w:t>
            </w:r>
          </w:p>
        </w:tc>
        <w:tc>
          <w:tcPr>
            <w:tcW w:w="709" w:type="dxa"/>
            <w:gridSpan w:val="2"/>
            <w:tcBorders>
              <w:top w:val="single" w:sz="6" w:space="0" w:color="000000"/>
              <w:bottom w:val="single" w:sz="6" w:space="0" w:color="000000"/>
            </w:tcBorders>
            <w:vAlign w:val="center"/>
          </w:tcPr>
          <w:p w14:paraId="2001E10D" w14:textId="77777777"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Min Precision (%)</w:t>
            </w:r>
          </w:p>
        </w:tc>
        <w:tc>
          <w:tcPr>
            <w:tcW w:w="708" w:type="dxa"/>
            <w:gridSpan w:val="2"/>
            <w:tcBorders>
              <w:top w:val="single" w:sz="6" w:space="0" w:color="000000"/>
              <w:bottom w:val="single" w:sz="6" w:space="0" w:color="000000"/>
            </w:tcBorders>
            <w:vAlign w:val="center"/>
          </w:tcPr>
          <w:p w14:paraId="03236FCA" w14:textId="77777777" w:rsidR="00D624A6"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Max Precision (%)</w:t>
            </w:r>
          </w:p>
        </w:tc>
      </w:tr>
      <w:tr w:rsidR="00D624A6" w:rsidRPr="00EA6752" w14:paraId="757B369F" w14:textId="77777777" w:rsidTr="00D624A6">
        <w:trPr>
          <w:trHeight w:val="51"/>
        </w:trPr>
        <w:tc>
          <w:tcPr>
            <w:tcW w:w="992" w:type="dxa"/>
            <w:tcMar>
              <w:top w:w="0" w:type="dxa"/>
              <w:left w:w="0" w:type="dxa"/>
              <w:bottom w:w="0" w:type="dxa"/>
              <w:right w:w="0" w:type="dxa"/>
            </w:tcMar>
          </w:tcPr>
          <w:p w14:paraId="4D1C948D" w14:textId="77777777" w:rsidR="00D624A6" w:rsidRPr="00037607" w:rsidRDefault="00D624A6" w:rsidP="00D624A6">
            <w:pPr>
              <w:pStyle w:val="TableContents"/>
              <w:rPr>
                <w:sz w:val="12"/>
                <w:szCs w:val="12"/>
                <w:lang w:val="tr-TR"/>
              </w:rPr>
            </w:pPr>
            <w:r>
              <w:rPr>
                <w:rFonts w:ascii="Times New Roman" w:hAnsi="Times New Roman" w:cs="Times New Roman"/>
                <w:color w:val="3C4043"/>
                <w:sz w:val="12"/>
                <w:szCs w:val="12"/>
                <w:lang w:val="tr-TR"/>
              </w:rPr>
              <w:t>J48 Decision Tree</w:t>
            </w:r>
          </w:p>
        </w:tc>
        <w:tc>
          <w:tcPr>
            <w:tcW w:w="567" w:type="dxa"/>
            <w:tcMar>
              <w:top w:w="0" w:type="dxa"/>
              <w:left w:w="0" w:type="dxa"/>
              <w:bottom w:w="0" w:type="dxa"/>
              <w:right w:w="0" w:type="dxa"/>
            </w:tcMar>
          </w:tcPr>
          <w:p w14:paraId="5C7BBCA8"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64.28</w:t>
            </w:r>
          </w:p>
        </w:tc>
        <w:tc>
          <w:tcPr>
            <w:tcW w:w="567" w:type="dxa"/>
            <w:tcMar>
              <w:top w:w="0" w:type="dxa"/>
              <w:left w:w="0" w:type="dxa"/>
              <w:bottom w:w="0" w:type="dxa"/>
              <w:right w:w="0" w:type="dxa"/>
            </w:tcMar>
          </w:tcPr>
          <w:p w14:paraId="12016528"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70.87</w:t>
            </w:r>
          </w:p>
        </w:tc>
        <w:tc>
          <w:tcPr>
            <w:tcW w:w="567" w:type="dxa"/>
          </w:tcPr>
          <w:p w14:paraId="5A926720"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53.86</w:t>
            </w:r>
          </w:p>
        </w:tc>
        <w:tc>
          <w:tcPr>
            <w:tcW w:w="850" w:type="dxa"/>
            <w:gridSpan w:val="2"/>
          </w:tcPr>
          <w:p w14:paraId="3D8B2E49"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91.24</w:t>
            </w:r>
          </w:p>
        </w:tc>
        <w:tc>
          <w:tcPr>
            <w:tcW w:w="707" w:type="dxa"/>
            <w:gridSpan w:val="2"/>
          </w:tcPr>
          <w:p w14:paraId="1F7B836F"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48.69</w:t>
            </w:r>
          </w:p>
        </w:tc>
        <w:tc>
          <w:tcPr>
            <w:tcW w:w="567" w:type="dxa"/>
          </w:tcPr>
          <w:p w14:paraId="606DF5CA"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72.66</w:t>
            </w:r>
          </w:p>
        </w:tc>
      </w:tr>
      <w:tr w:rsidR="00D624A6" w:rsidRPr="00EA6752" w14:paraId="3E1325D9" w14:textId="77777777" w:rsidTr="00D624A6">
        <w:trPr>
          <w:trHeight w:val="140"/>
        </w:trPr>
        <w:tc>
          <w:tcPr>
            <w:tcW w:w="992" w:type="dxa"/>
            <w:tcMar>
              <w:top w:w="0" w:type="dxa"/>
              <w:left w:w="0" w:type="dxa"/>
              <w:bottom w:w="0" w:type="dxa"/>
              <w:right w:w="0" w:type="dxa"/>
            </w:tcMar>
          </w:tcPr>
          <w:p w14:paraId="12EB75B7" w14:textId="77777777" w:rsidR="00D624A6" w:rsidRPr="00037607" w:rsidRDefault="00D624A6" w:rsidP="00D624A6">
            <w:pPr>
              <w:pStyle w:val="TableContents"/>
              <w:rPr>
                <w:sz w:val="12"/>
                <w:szCs w:val="12"/>
                <w:lang w:val="tr-TR"/>
              </w:rPr>
            </w:pPr>
            <w:r>
              <w:rPr>
                <w:rFonts w:ascii="Times New Roman" w:hAnsi="Times New Roman" w:cs="Times New Roman"/>
                <w:color w:val="3C4043"/>
                <w:sz w:val="12"/>
                <w:szCs w:val="12"/>
                <w:lang w:val="tr-TR"/>
              </w:rPr>
              <w:t>K-Means Clustering</w:t>
            </w:r>
          </w:p>
        </w:tc>
        <w:tc>
          <w:tcPr>
            <w:tcW w:w="567" w:type="dxa"/>
            <w:tcMar>
              <w:top w:w="0" w:type="dxa"/>
              <w:left w:w="0" w:type="dxa"/>
              <w:bottom w:w="0" w:type="dxa"/>
              <w:right w:w="0" w:type="dxa"/>
            </w:tcMar>
          </w:tcPr>
          <w:p w14:paraId="6E0F9C02"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62.27</w:t>
            </w:r>
          </w:p>
        </w:tc>
        <w:tc>
          <w:tcPr>
            <w:tcW w:w="567" w:type="dxa"/>
            <w:tcMar>
              <w:top w:w="0" w:type="dxa"/>
              <w:left w:w="0" w:type="dxa"/>
              <w:bottom w:w="0" w:type="dxa"/>
              <w:right w:w="0" w:type="dxa"/>
            </w:tcMar>
          </w:tcPr>
          <w:p w14:paraId="67E0F136"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69.63</w:t>
            </w:r>
          </w:p>
        </w:tc>
        <w:tc>
          <w:tcPr>
            <w:tcW w:w="567" w:type="dxa"/>
          </w:tcPr>
          <w:p w14:paraId="3B928174"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50.07</w:t>
            </w:r>
          </w:p>
        </w:tc>
        <w:tc>
          <w:tcPr>
            <w:tcW w:w="850" w:type="dxa"/>
            <w:gridSpan w:val="2"/>
          </w:tcPr>
          <w:p w14:paraId="7E7D1B00"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88.99</w:t>
            </w:r>
          </w:p>
        </w:tc>
        <w:tc>
          <w:tcPr>
            <w:tcW w:w="707" w:type="dxa"/>
            <w:gridSpan w:val="2"/>
          </w:tcPr>
          <w:p w14:paraId="2081C35E"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53.27</w:t>
            </w:r>
          </w:p>
        </w:tc>
        <w:tc>
          <w:tcPr>
            <w:tcW w:w="567" w:type="dxa"/>
          </w:tcPr>
          <w:p w14:paraId="2D30A413"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72.26</w:t>
            </w:r>
          </w:p>
        </w:tc>
      </w:tr>
      <w:tr w:rsidR="00D624A6" w:rsidRPr="00EA6752" w14:paraId="1F67067C" w14:textId="77777777" w:rsidTr="00D624A6">
        <w:trPr>
          <w:trHeight w:val="141"/>
        </w:trPr>
        <w:tc>
          <w:tcPr>
            <w:tcW w:w="992" w:type="dxa"/>
            <w:tcMar>
              <w:top w:w="0" w:type="dxa"/>
              <w:left w:w="0" w:type="dxa"/>
              <w:bottom w:w="0" w:type="dxa"/>
              <w:right w:w="0" w:type="dxa"/>
            </w:tcMar>
          </w:tcPr>
          <w:p w14:paraId="7F9FD177" w14:textId="77777777" w:rsidR="00D624A6" w:rsidRPr="00D624A6" w:rsidRDefault="00D624A6" w:rsidP="00D624A6">
            <w:pPr>
              <w:pStyle w:val="TableContents"/>
              <w:rPr>
                <w:rFonts w:ascii="Times New Roman" w:hAnsi="Times New Roman" w:cs="Times New Roman"/>
                <w:sz w:val="12"/>
                <w:szCs w:val="12"/>
                <w:lang w:val="tr-TR"/>
              </w:rPr>
            </w:pPr>
            <w:r>
              <w:rPr>
                <w:rFonts w:ascii="Times New Roman" w:hAnsi="Times New Roman" w:cs="Times New Roman"/>
                <w:sz w:val="12"/>
                <w:szCs w:val="12"/>
                <w:lang w:val="tr-TR"/>
              </w:rPr>
              <w:t>Bayes Classifier</w:t>
            </w:r>
          </w:p>
        </w:tc>
        <w:tc>
          <w:tcPr>
            <w:tcW w:w="567" w:type="dxa"/>
            <w:tcMar>
              <w:top w:w="0" w:type="dxa"/>
              <w:left w:w="0" w:type="dxa"/>
              <w:bottom w:w="0" w:type="dxa"/>
              <w:right w:w="0" w:type="dxa"/>
            </w:tcMar>
          </w:tcPr>
          <w:p w14:paraId="3133C80E"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61.35</w:t>
            </w:r>
          </w:p>
        </w:tc>
        <w:tc>
          <w:tcPr>
            <w:tcW w:w="567" w:type="dxa"/>
            <w:tcMar>
              <w:top w:w="0" w:type="dxa"/>
              <w:left w:w="0" w:type="dxa"/>
              <w:bottom w:w="0" w:type="dxa"/>
              <w:right w:w="0" w:type="dxa"/>
            </w:tcMar>
          </w:tcPr>
          <w:p w14:paraId="2A8E8473"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70.17</w:t>
            </w:r>
          </w:p>
        </w:tc>
        <w:tc>
          <w:tcPr>
            <w:tcW w:w="567" w:type="dxa"/>
          </w:tcPr>
          <w:p w14:paraId="387BEE91"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48.61</w:t>
            </w:r>
          </w:p>
        </w:tc>
        <w:tc>
          <w:tcPr>
            <w:tcW w:w="850" w:type="dxa"/>
            <w:gridSpan w:val="2"/>
          </w:tcPr>
          <w:p w14:paraId="057C12C3"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94.01</w:t>
            </w:r>
          </w:p>
        </w:tc>
        <w:tc>
          <w:tcPr>
            <w:tcW w:w="707" w:type="dxa"/>
            <w:gridSpan w:val="2"/>
          </w:tcPr>
          <w:p w14:paraId="03E86D67"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51.94</w:t>
            </w:r>
          </w:p>
        </w:tc>
        <w:tc>
          <w:tcPr>
            <w:tcW w:w="567" w:type="dxa"/>
          </w:tcPr>
          <w:p w14:paraId="06B9C27E"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76.35</w:t>
            </w:r>
          </w:p>
        </w:tc>
      </w:tr>
      <w:tr w:rsidR="00D624A6" w:rsidRPr="00EA6752" w14:paraId="0D845555" w14:textId="77777777" w:rsidTr="00D624A6">
        <w:trPr>
          <w:trHeight w:val="129"/>
        </w:trPr>
        <w:tc>
          <w:tcPr>
            <w:tcW w:w="992" w:type="dxa"/>
            <w:tcMar>
              <w:top w:w="0" w:type="dxa"/>
              <w:left w:w="0" w:type="dxa"/>
              <w:bottom w:w="0" w:type="dxa"/>
              <w:right w:w="0" w:type="dxa"/>
            </w:tcMar>
          </w:tcPr>
          <w:p w14:paraId="4E708B0D" w14:textId="77777777" w:rsidR="00D624A6" w:rsidRPr="00D624A6" w:rsidRDefault="00D624A6" w:rsidP="00D624A6">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Random Forest</w:t>
            </w:r>
          </w:p>
        </w:tc>
        <w:tc>
          <w:tcPr>
            <w:tcW w:w="567" w:type="dxa"/>
            <w:tcMar>
              <w:top w:w="0" w:type="dxa"/>
              <w:left w:w="0" w:type="dxa"/>
              <w:bottom w:w="0" w:type="dxa"/>
              <w:right w:w="0" w:type="dxa"/>
            </w:tcMar>
          </w:tcPr>
          <w:p w14:paraId="4E9360EA" w14:textId="77777777"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67.43</w:t>
            </w:r>
          </w:p>
        </w:tc>
        <w:tc>
          <w:tcPr>
            <w:tcW w:w="567" w:type="dxa"/>
            <w:tcMar>
              <w:top w:w="0" w:type="dxa"/>
              <w:left w:w="0" w:type="dxa"/>
              <w:bottom w:w="0" w:type="dxa"/>
              <w:right w:w="0" w:type="dxa"/>
            </w:tcMar>
          </w:tcPr>
          <w:p w14:paraId="06F9E021" w14:textId="77777777"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72.11</w:t>
            </w:r>
          </w:p>
        </w:tc>
        <w:tc>
          <w:tcPr>
            <w:tcW w:w="567" w:type="dxa"/>
          </w:tcPr>
          <w:p w14:paraId="3B1813C7"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52.34</w:t>
            </w:r>
          </w:p>
        </w:tc>
        <w:tc>
          <w:tcPr>
            <w:tcW w:w="850" w:type="dxa"/>
            <w:gridSpan w:val="2"/>
          </w:tcPr>
          <w:p w14:paraId="25BB7F34"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83.78</w:t>
            </w:r>
          </w:p>
        </w:tc>
        <w:tc>
          <w:tcPr>
            <w:tcW w:w="707" w:type="dxa"/>
            <w:gridSpan w:val="2"/>
            <w:vAlign w:val="center"/>
          </w:tcPr>
          <w:p w14:paraId="250BB36D" w14:textId="77777777"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51.37</w:t>
            </w:r>
          </w:p>
        </w:tc>
        <w:tc>
          <w:tcPr>
            <w:tcW w:w="567" w:type="dxa"/>
          </w:tcPr>
          <w:p w14:paraId="4CEF25A7" w14:textId="77777777"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75.15</w:t>
            </w:r>
          </w:p>
        </w:tc>
      </w:tr>
      <w:tr w:rsidR="00D624A6" w:rsidRPr="00EA6752" w14:paraId="085C563E" w14:textId="77777777" w:rsidTr="00D624A6">
        <w:trPr>
          <w:trHeight w:val="173"/>
        </w:trPr>
        <w:tc>
          <w:tcPr>
            <w:tcW w:w="992" w:type="dxa"/>
            <w:tcBorders>
              <w:bottom w:val="single" w:sz="6" w:space="0" w:color="000000"/>
            </w:tcBorders>
            <w:tcMar>
              <w:top w:w="0" w:type="dxa"/>
              <w:left w:w="0" w:type="dxa"/>
              <w:bottom w:w="0" w:type="dxa"/>
              <w:right w:w="0" w:type="dxa"/>
            </w:tcMar>
          </w:tcPr>
          <w:p w14:paraId="28CA534E" w14:textId="77777777" w:rsidR="00D624A6" w:rsidRPr="00D624A6" w:rsidRDefault="00D624A6" w:rsidP="00D624A6">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Hybrid Method</w:t>
            </w:r>
          </w:p>
        </w:tc>
        <w:tc>
          <w:tcPr>
            <w:tcW w:w="567" w:type="dxa"/>
            <w:tcBorders>
              <w:bottom w:val="single" w:sz="6" w:space="0" w:color="000000"/>
            </w:tcBorders>
            <w:tcMar>
              <w:top w:w="0" w:type="dxa"/>
              <w:left w:w="0" w:type="dxa"/>
              <w:bottom w:w="0" w:type="dxa"/>
              <w:right w:w="0" w:type="dxa"/>
            </w:tcMar>
          </w:tcPr>
          <w:p w14:paraId="74EA9E5D" w14:textId="77777777" w:rsidR="00D624A6" w:rsidRPr="00D624A6" w:rsidRDefault="0067223E"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71.39</w:t>
            </w:r>
          </w:p>
        </w:tc>
        <w:tc>
          <w:tcPr>
            <w:tcW w:w="567" w:type="dxa"/>
            <w:tcBorders>
              <w:bottom w:val="single" w:sz="6" w:space="0" w:color="000000"/>
            </w:tcBorders>
            <w:tcMar>
              <w:top w:w="0" w:type="dxa"/>
              <w:left w:w="0" w:type="dxa"/>
              <w:bottom w:w="0" w:type="dxa"/>
              <w:right w:w="0" w:type="dxa"/>
            </w:tcMar>
          </w:tcPr>
          <w:p w14:paraId="67CA5D7A"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76.44</w:t>
            </w:r>
          </w:p>
        </w:tc>
        <w:tc>
          <w:tcPr>
            <w:tcW w:w="567" w:type="dxa"/>
            <w:tcBorders>
              <w:bottom w:val="single" w:sz="6" w:space="0" w:color="000000"/>
            </w:tcBorders>
          </w:tcPr>
          <w:p w14:paraId="59710FB9"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60.19</w:t>
            </w:r>
          </w:p>
        </w:tc>
        <w:tc>
          <w:tcPr>
            <w:tcW w:w="850" w:type="dxa"/>
            <w:gridSpan w:val="2"/>
            <w:tcBorders>
              <w:bottom w:val="single" w:sz="6" w:space="0" w:color="000000"/>
            </w:tcBorders>
          </w:tcPr>
          <w:p w14:paraId="61751674"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94.54</w:t>
            </w:r>
          </w:p>
        </w:tc>
        <w:tc>
          <w:tcPr>
            <w:tcW w:w="707" w:type="dxa"/>
            <w:gridSpan w:val="2"/>
            <w:tcBorders>
              <w:bottom w:val="single" w:sz="6" w:space="0" w:color="000000"/>
            </w:tcBorders>
          </w:tcPr>
          <w:p w14:paraId="63EB4FB5" w14:textId="77777777" w:rsidR="00D624A6" w:rsidRPr="00D624A6" w:rsidRDefault="0067223E" w:rsidP="00D624A6">
            <w:pPr>
              <w:pStyle w:val="TableContents"/>
              <w:ind w:left="-294"/>
              <w:jc w:val="center"/>
              <w:rPr>
                <w:rFonts w:ascii="Times New Roman" w:hAnsi="Times New Roman" w:cs="Times New Roman"/>
                <w:sz w:val="12"/>
                <w:szCs w:val="12"/>
                <w:lang w:val="tr-TR"/>
              </w:rPr>
            </w:pPr>
            <w:r>
              <w:rPr>
                <w:rFonts w:ascii="Times New Roman" w:hAnsi="Times New Roman" w:cs="Times New Roman"/>
                <w:sz w:val="12"/>
                <w:szCs w:val="12"/>
                <w:lang w:val="tr-TR"/>
              </w:rPr>
              <w:t>60.28</w:t>
            </w:r>
          </w:p>
        </w:tc>
        <w:tc>
          <w:tcPr>
            <w:tcW w:w="567" w:type="dxa"/>
            <w:tcBorders>
              <w:bottom w:val="single" w:sz="6" w:space="0" w:color="000000"/>
            </w:tcBorders>
          </w:tcPr>
          <w:p w14:paraId="555DBE5A" w14:textId="77777777"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79.37</w:t>
            </w:r>
          </w:p>
        </w:tc>
      </w:tr>
    </w:tbl>
    <w:p w14:paraId="5965504E" w14:textId="77777777" w:rsidR="00D624A6" w:rsidRDefault="00D624A6" w:rsidP="00CB3965">
      <w:pPr>
        <w:pStyle w:val="GvdeMetni"/>
        <w:spacing w:line="273" w:lineRule="auto"/>
        <w:ind w:left="43" w:right="183" w:firstLine="239"/>
        <w:jc w:val="both"/>
        <w:rPr>
          <w:w w:val="110"/>
        </w:rPr>
      </w:pPr>
    </w:p>
    <w:p w14:paraId="1EC69AA0" w14:textId="77777777" w:rsidR="0073631D" w:rsidRPr="0073631D" w:rsidRDefault="0073631D" w:rsidP="0073631D">
      <w:pPr>
        <w:pStyle w:val="GvdeMetni"/>
        <w:spacing w:line="273" w:lineRule="auto"/>
        <w:ind w:left="43" w:right="183" w:firstLine="239"/>
        <w:jc w:val="both"/>
        <w:rPr>
          <w:w w:val="110"/>
        </w:rPr>
      </w:pPr>
      <w:r>
        <w:rPr>
          <w:w w:val="110"/>
        </w:rPr>
        <w:t>This value cannot be compared with the accuracy obtained in the present study: data, prediction target, class definition (binary or multi-class), validation protocol and class prevalence all differ, and accuracy on an imbalanced target depends strongly on the majority-class share. In this study the four-class delay accuracy is 60.8%-61.9% against a majority baseline of 60.0%.</w:t>
      </w:r>
    </w:p>
    <w:p w14:paraId="4426C13E" w14:textId="77777777" w:rsidR="0073631D" w:rsidRPr="0073631D" w:rsidRDefault="0073631D" w:rsidP="0073631D">
      <w:pPr>
        <w:pStyle w:val="GvdeMetni"/>
        <w:spacing w:line="273" w:lineRule="auto"/>
        <w:ind w:left="43" w:right="183" w:firstLine="239"/>
        <w:jc w:val="both"/>
        <w:rPr>
          <w:w w:val="110"/>
        </w:rPr>
      </w:pPr>
      <w:r>
        <w:rPr>
          <w:w w:val="110"/>
        </w:rPr>
        <w:t xml:space="preserve">The dataset used in Kurt's study is based on open-source data provided by the US Bureau of Transportation Statistics and the Federal Aviation Administration (FAA). The dataset contains information on US domestic commercial flights operated in August 2018. After cleaning, the dataset consists of 638,776 rows and 18 columns. In the dataset, 38.29% of the flights were found to be </w:t>
      </w:r>
      <w:r>
        <w:rPr>
          <w:w w:val="110"/>
        </w:rPr>
        <w:t>delayed (Kurt, 2019).</w:t>
      </w:r>
    </w:p>
    <w:p w14:paraId="1DD04E8D" w14:textId="77777777" w:rsidR="00D30C85" w:rsidRDefault="0073631D" w:rsidP="0073631D">
      <w:pPr>
        <w:pStyle w:val="GvdeMetni"/>
        <w:spacing w:line="273" w:lineRule="auto"/>
        <w:ind w:left="43" w:right="183" w:firstLine="239"/>
        <w:jc w:val="both"/>
        <w:rPr>
          <w:w w:val="110"/>
        </w:rPr>
      </w:pPr>
      <w:r>
        <w:rPr>
          <w:w w:val="110"/>
        </w:rPr>
        <w:t>Supervised machine learning methods such as Decision Trees, Random Forest, Bagging Classifier, Extra Trees, Gradient Boosting and XGBoost Classifiers were used to predict flight delays. Metrics such as accuracy, recall and F1-Score were used for model performance evaluation. The success metrics obtained as a result of modeling with default parameters are shown in Table 18. The best results were obtained with Gradient Boosting and XGBoost models. In particular, the Gradient Boosting model was determined as the most successful method with 71.72% accuracy and 57.40% F1-Score.</w:t>
      </w:r>
    </w:p>
    <w:p w14:paraId="5B6247B2" w14:textId="77777777" w:rsidR="0033309B" w:rsidRDefault="0033309B" w:rsidP="0033309B">
      <w:pPr>
        <w:spacing w:before="96"/>
        <w:ind w:left="43"/>
        <w:rPr>
          <w:b/>
          <w:sz w:val="14"/>
        </w:rPr>
      </w:pPr>
      <w:r>
        <w:rPr>
          <w:b/>
          <w:w w:val="110"/>
          <w:sz w:val="14"/>
        </w:rPr>
        <w:t>Table 18</w:t>
      </w:r>
    </w:p>
    <w:p w14:paraId="646554A6" w14:textId="77777777" w:rsidR="0033309B" w:rsidRDefault="0033309B" w:rsidP="0033309B">
      <w:pPr>
        <w:spacing w:before="30" w:after="60"/>
        <w:ind w:left="43"/>
        <w:rPr>
          <w:spacing w:val="-2"/>
          <w:w w:val="110"/>
          <w:sz w:val="14"/>
        </w:rPr>
      </w:pPr>
      <w:r>
        <w:rPr>
          <w:spacing w:val="-2"/>
          <w:w w:val="110"/>
          <w:sz w:val="14"/>
        </w:rPr>
        <w:t>Performance Results of M.Kurt's Study.</w:t>
      </w:r>
    </w:p>
    <w:tbl>
      <w:tblPr>
        <w:tblW w:w="4686" w:type="dxa"/>
        <w:tblInd w:w="142" w:type="dxa"/>
        <w:tblLayout w:type="fixed"/>
        <w:tblCellMar>
          <w:left w:w="10" w:type="dxa"/>
          <w:right w:w="10" w:type="dxa"/>
        </w:tblCellMar>
        <w:tblLook w:val="0000" w:firstRow="0" w:lastRow="0" w:firstColumn="0" w:lastColumn="0" w:noHBand="0" w:noVBand="0"/>
      </w:tblPr>
      <w:tblGrid>
        <w:gridCol w:w="2186"/>
        <w:gridCol w:w="1250"/>
        <w:gridCol w:w="1250"/>
      </w:tblGrid>
      <w:tr w:rsidR="0033309B" w:rsidRPr="00EA6752" w14:paraId="79DA1582" w14:textId="77777777" w:rsidTr="0033309B">
        <w:trPr>
          <w:trHeight w:val="507"/>
        </w:trPr>
        <w:tc>
          <w:tcPr>
            <w:tcW w:w="2186" w:type="dxa"/>
            <w:tcBorders>
              <w:top w:val="single" w:sz="6" w:space="0" w:color="000000"/>
              <w:bottom w:val="single" w:sz="6" w:space="0" w:color="000000"/>
            </w:tcBorders>
            <w:tcMar>
              <w:top w:w="0" w:type="dxa"/>
              <w:left w:w="0" w:type="dxa"/>
              <w:bottom w:w="0" w:type="dxa"/>
              <w:right w:w="0" w:type="dxa"/>
            </w:tcMar>
            <w:vAlign w:val="center"/>
          </w:tcPr>
          <w:p w14:paraId="1E6D4E1B"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Score Name</w:t>
            </w:r>
          </w:p>
        </w:tc>
        <w:tc>
          <w:tcPr>
            <w:tcW w:w="1250" w:type="dxa"/>
            <w:tcBorders>
              <w:top w:val="single" w:sz="6" w:space="0" w:color="000000"/>
              <w:bottom w:val="single" w:sz="6" w:space="0" w:color="000000"/>
            </w:tcBorders>
            <w:tcMar>
              <w:top w:w="0" w:type="dxa"/>
              <w:left w:w="0" w:type="dxa"/>
              <w:bottom w:w="0" w:type="dxa"/>
              <w:right w:w="0" w:type="dxa"/>
            </w:tcMar>
            <w:vAlign w:val="center"/>
          </w:tcPr>
          <w:p w14:paraId="625A2791"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Model</w:t>
            </w:r>
          </w:p>
        </w:tc>
        <w:tc>
          <w:tcPr>
            <w:tcW w:w="1250" w:type="dxa"/>
            <w:tcBorders>
              <w:top w:val="single" w:sz="6" w:space="0" w:color="000000"/>
              <w:bottom w:val="single" w:sz="6" w:space="0" w:color="000000"/>
            </w:tcBorders>
            <w:tcMar>
              <w:top w:w="0" w:type="dxa"/>
              <w:left w:w="0" w:type="dxa"/>
              <w:bottom w:w="0" w:type="dxa"/>
              <w:right w:w="0" w:type="dxa"/>
            </w:tcMar>
            <w:vAlign w:val="center"/>
          </w:tcPr>
          <w:p w14:paraId="37ACC3A3"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Score</w:t>
            </w:r>
          </w:p>
        </w:tc>
      </w:tr>
      <w:tr w:rsidR="0033309B" w:rsidRPr="00EA6752" w14:paraId="185644A2" w14:textId="77777777" w:rsidTr="0033309B">
        <w:trPr>
          <w:trHeight w:val="70"/>
        </w:trPr>
        <w:tc>
          <w:tcPr>
            <w:tcW w:w="2186" w:type="dxa"/>
            <w:vMerge w:val="restart"/>
            <w:tcMar>
              <w:top w:w="0" w:type="dxa"/>
              <w:left w:w="0" w:type="dxa"/>
              <w:bottom w:w="0" w:type="dxa"/>
              <w:right w:w="0" w:type="dxa"/>
            </w:tcMar>
            <w:vAlign w:val="center"/>
          </w:tcPr>
          <w:p w14:paraId="3E781F80" w14:textId="77777777" w:rsidR="00E44043" w:rsidRPr="00E44043" w:rsidRDefault="00E44043" w:rsidP="00E44043">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Accuracy</w:t>
            </w:r>
          </w:p>
          <w:p w14:paraId="215D5455" w14:textId="77777777" w:rsidR="0033309B"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Scores</w:t>
            </w:r>
          </w:p>
        </w:tc>
        <w:tc>
          <w:tcPr>
            <w:tcW w:w="1250" w:type="dxa"/>
            <w:tcMar>
              <w:top w:w="0" w:type="dxa"/>
              <w:left w:w="0" w:type="dxa"/>
              <w:bottom w:w="0" w:type="dxa"/>
              <w:right w:w="0" w:type="dxa"/>
            </w:tcMar>
          </w:tcPr>
          <w:p w14:paraId="14790AC3" w14:textId="77777777" w:rsidR="0033309B" w:rsidRPr="00E44043" w:rsidRDefault="0033309B" w:rsidP="00166AD4">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Decision Tree</w:t>
            </w:r>
          </w:p>
        </w:tc>
        <w:tc>
          <w:tcPr>
            <w:tcW w:w="1250" w:type="dxa"/>
            <w:tcMar>
              <w:top w:w="0" w:type="dxa"/>
              <w:left w:w="0" w:type="dxa"/>
              <w:bottom w:w="0" w:type="dxa"/>
              <w:right w:w="0" w:type="dxa"/>
            </w:tcMar>
          </w:tcPr>
          <w:p w14:paraId="029E9211"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0.6777</w:t>
            </w:r>
          </w:p>
        </w:tc>
      </w:tr>
      <w:tr w:rsidR="0033309B" w:rsidRPr="00EA6752" w14:paraId="69213FBF" w14:textId="77777777" w:rsidTr="0033309B">
        <w:trPr>
          <w:trHeight w:val="70"/>
        </w:trPr>
        <w:tc>
          <w:tcPr>
            <w:tcW w:w="2186" w:type="dxa"/>
            <w:vMerge/>
            <w:tcMar>
              <w:top w:w="0" w:type="dxa"/>
              <w:left w:w="0" w:type="dxa"/>
              <w:bottom w:w="0" w:type="dxa"/>
              <w:right w:w="0" w:type="dxa"/>
            </w:tcMar>
          </w:tcPr>
          <w:p w14:paraId="4093C602"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00200C54"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Random Forest</w:t>
            </w:r>
          </w:p>
        </w:tc>
        <w:tc>
          <w:tcPr>
            <w:tcW w:w="1250" w:type="dxa"/>
            <w:tcMar>
              <w:top w:w="0" w:type="dxa"/>
              <w:left w:w="0" w:type="dxa"/>
              <w:bottom w:w="0" w:type="dxa"/>
              <w:right w:w="0" w:type="dxa"/>
            </w:tcMar>
          </w:tcPr>
          <w:p w14:paraId="68859E92"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0.6808</w:t>
            </w:r>
          </w:p>
        </w:tc>
      </w:tr>
      <w:tr w:rsidR="0033309B" w:rsidRPr="00EA6752" w14:paraId="1151705A" w14:textId="77777777" w:rsidTr="0033309B">
        <w:trPr>
          <w:trHeight w:val="70"/>
        </w:trPr>
        <w:tc>
          <w:tcPr>
            <w:tcW w:w="2186" w:type="dxa"/>
            <w:vMerge/>
            <w:tcMar>
              <w:top w:w="0" w:type="dxa"/>
              <w:left w:w="0" w:type="dxa"/>
              <w:bottom w:w="0" w:type="dxa"/>
              <w:right w:w="0" w:type="dxa"/>
            </w:tcMar>
          </w:tcPr>
          <w:p w14:paraId="3B978284"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3E76CCA8"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Extra Trees</w:t>
            </w:r>
          </w:p>
        </w:tc>
        <w:tc>
          <w:tcPr>
            <w:tcW w:w="1250" w:type="dxa"/>
            <w:tcMar>
              <w:top w:w="0" w:type="dxa"/>
              <w:left w:w="0" w:type="dxa"/>
              <w:bottom w:w="0" w:type="dxa"/>
              <w:right w:w="0" w:type="dxa"/>
            </w:tcMar>
          </w:tcPr>
          <w:p w14:paraId="6E96268A"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0.6686</w:t>
            </w:r>
          </w:p>
        </w:tc>
      </w:tr>
      <w:tr w:rsidR="0033309B" w:rsidRPr="00EA6752" w14:paraId="316CDFD1" w14:textId="77777777" w:rsidTr="0033309B">
        <w:trPr>
          <w:trHeight w:val="70"/>
        </w:trPr>
        <w:tc>
          <w:tcPr>
            <w:tcW w:w="2186" w:type="dxa"/>
            <w:vMerge/>
            <w:tcMar>
              <w:top w:w="0" w:type="dxa"/>
              <w:left w:w="0" w:type="dxa"/>
              <w:bottom w:w="0" w:type="dxa"/>
              <w:right w:w="0" w:type="dxa"/>
            </w:tcMar>
          </w:tcPr>
          <w:p w14:paraId="7C4FD5AE"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1DC55BC4"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Bagging</w:t>
            </w:r>
          </w:p>
        </w:tc>
        <w:tc>
          <w:tcPr>
            <w:tcW w:w="1250" w:type="dxa"/>
            <w:tcMar>
              <w:top w:w="0" w:type="dxa"/>
              <w:left w:w="0" w:type="dxa"/>
              <w:bottom w:w="0" w:type="dxa"/>
              <w:right w:w="0" w:type="dxa"/>
            </w:tcMar>
          </w:tcPr>
          <w:p w14:paraId="375E22E1" w14:textId="77777777" w:rsidR="0033309B" w:rsidRPr="00E44043" w:rsidRDefault="0033309B"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0.6867</w:t>
            </w:r>
          </w:p>
        </w:tc>
      </w:tr>
      <w:tr w:rsidR="0033309B" w:rsidRPr="00EA6752" w14:paraId="58E51998" w14:textId="77777777" w:rsidTr="0033309B">
        <w:trPr>
          <w:trHeight w:val="70"/>
        </w:trPr>
        <w:tc>
          <w:tcPr>
            <w:tcW w:w="2186" w:type="dxa"/>
            <w:vMerge/>
            <w:tcMar>
              <w:top w:w="0" w:type="dxa"/>
              <w:left w:w="0" w:type="dxa"/>
              <w:bottom w:w="0" w:type="dxa"/>
              <w:right w:w="0" w:type="dxa"/>
            </w:tcMar>
          </w:tcPr>
          <w:p w14:paraId="38D312BE"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1482D73F"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Gradient Boosting</w:t>
            </w:r>
          </w:p>
        </w:tc>
        <w:tc>
          <w:tcPr>
            <w:tcW w:w="1250" w:type="dxa"/>
            <w:tcMar>
              <w:top w:w="0" w:type="dxa"/>
              <w:left w:w="0" w:type="dxa"/>
              <w:bottom w:w="0" w:type="dxa"/>
              <w:right w:w="0" w:type="dxa"/>
            </w:tcMar>
          </w:tcPr>
          <w:p w14:paraId="7A8845A7" w14:textId="77777777" w:rsidR="0033309B" w:rsidRPr="00E44043" w:rsidRDefault="00E4404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0.7172</w:t>
            </w:r>
          </w:p>
        </w:tc>
      </w:tr>
      <w:tr w:rsidR="0033309B" w:rsidRPr="00EA6752" w14:paraId="52637EA6" w14:textId="77777777" w:rsidTr="0033309B">
        <w:trPr>
          <w:trHeight w:val="70"/>
        </w:trPr>
        <w:tc>
          <w:tcPr>
            <w:tcW w:w="2186" w:type="dxa"/>
            <w:vMerge/>
            <w:tcMar>
              <w:top w:w="0" w:type="dxa"/>
              <w:left w:w="0" w:type="dxa"/>
              <w:bottom w:w="0" w:type="dxa"/>
              <w:right w:w="0" w:type="dxa"/>
            </w:tcMar>
          </w:tcPr>
          <w:p w14:paraId="6813B4DB"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570E3130" w14:textId="77777777" w:rsidR="0033309B" w:rsidRPr="00E44043" w:rsidRDefault="0033309B" w:rsidP="00166AD4">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XGBoosting</w:t>
            </w:r>
          </w:p>
        </w:tc>
        <w:tc>
          <w:tcPr>
            <w:tcW w:w="1250" w:type="dxa"/>
            <w:tcMar>
              <w:top w:w="0" w:type="dxa"/>
              <w:left w:w="0" w:type="dxa"/>
              <w:bottom w:w="0" w:type="dxa"/>
              <w:right w:w="0" w:type="dxa"/>
            </w:tcMar>
          </w:tcPr>
          <w:p w14:paraId="5681F366" w14:textId="77777777" w:rsidR="0033309B" w:rsidRPr="00E44043" w:rsidRDefault="00E4404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0.7165</w:t>
            </w:r>
          </w:p>
        </w:tc>
      </w:tr>
      <w:tr w:rsidR="00E44043" w:rsidRPr="00EA6752" w14:paraId="1A758F18" w14:textId="77777777" w:rsidTr="00E44043">
        <w:trPr>
          <w:trHeight w:val="103"/>
        </w:trPr>
        <w:tc>
          <w:tcPr>
            <w:tcW w:w="2186" w:type="dxa"/>
            <w:vMerge w:val="restart"/>
            <w:tcMar>
              <w:top w:w="0" w:type="dxa"/>
              <w:left w:w="0" w:type="dxa"/>
              <w:bottom w:w="0" w:type="dxa"/>
              <w:right w:w="0" w:type="dxa"/>
            </w:tcMar>
            <w:vAlign w:val="center"/>
          </w:tcPr>
          <w:p w14:paraId="4DFE840A" w14:textId="77777777" w:rsidR="00E44043" w:rsidRPr="00E44043" w:rsidRDefault="00E44043" w:rsidP="00E44043">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Recall</w:t>
            </w:r>
          </w:p>
          <w:p w14:paraId="381C5664"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Scores</w:t>
            </w:r>
          </w:p>
        </w:tc>
        <w:tc>
          <w:tcPr>
            <w:tcW w:w="1250" w:type="dxa"/>
            <w:tcMar>
              <w:top w:w="0" w:type="dxa"/>
              <w:left w:w="0" w:type="dxa"/>
              <w:bottom w:w="0" w:type="dxa"/>
              <w:right w:w="0" w:type="dxa"/>
            </w:tcMar>
          </w:tcPr>
          <w:p w14:paraId="322AFD3E" w14:textId="77777777" w:rsidR="00E44043" w:rsidRPr="00E44043" w:rsidRDefault="00E44043" w:rsidP="00E4404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Decision Tree</w:t>
            </w:r>
          </w:p>
        </w:tc>
        <w:tc>
          <w:tcPr>
            <w:tcW w:w="1250" w:type="dxa"/>
            <w:tcMar>
              <w:top w:w="0" w:type="dxa"/>
              <w:left w:w="0" w:type="dxa"/>
              <w:bottom w:w="0" w:type="dxa"/>
              <w:right w:w="0" w:type="dxa"/>
            </w:tcMar>
          </w:tcPr>
          <w:p w14:paraId="3641EEDE"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0.3854</w:t>
            </w:r>
          </w:p>
        </w:tc>
      </w:tr>
      <w:tr w:rsidR="00E44043" w:rsidRPr="00EA6752" w14:paraId="31F4412F" w14:textId="77777777" w:rsidTr="00E44043">
        <w:trPr>
          <w:trHeight w:val="91"/>
        </w:trPr>
        <w:tc>
          <w:tcPr>
            <w:tcW w:w="2186" w:type="dxa"/>
            <w:vMerge/>
            <w:tcMar>
              <w:top w:w="0" w:type="dxa"/>
              <w:left w:w="0" w:type="dxa"/>
              <w:bottom w:w="0" w:type="dxa"/>
              <w:right w:w="0" w:type="dxa"/>
            </w:tcMar>
          </w:tcPr>
          <w:p w14:paraId="2AFF5A65"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13BA3E5"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Random Forest</w:t>
            </w:r>
          </w:p>
        </w:tc>
        <w:tc>
          <w:tcPr>
            <w:tcW w:w="1250" w:type="dxa"/>
            <w:tcMar>
              <w:top w:w="0" w:type="dxa"/>
              <w:left w:w="0" w:type="dxa"/>
              <w:bottom w:w="0" w:type="dxa"/>
              <w:right w:w="0" w:type="dxa"/>
            </w:tcMar>
          </w:tcPr>
          <w:p w14:paraId="080B3B72"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0.3939</w:t>
            </w:r>
          </w:p>
        </w:tc>
      </w:tr>
      <w:tr w:rsidR="00E44043" w:rsidRPr="00EA6752" w14:paraId="2F9B14AC" w14:textId="77777777" w:rsidTr="00E44043">
        <w:trPr>
          <w:trHeight w:val="80"/>
        </w:trPr>
        <w:tc>
          <w:tcPr>
            <w:tcW w:w="2186" w:type="dxa"/>
            <w:vMerge/>
            <w:tcMar>
              <w:top w:w="0" w:type="dxa"/>
              <w:left w:w="0" w:type="dxa"/>
              <w:bottom w:w="0" w:type="dxa"/>
              <w:right w:w="0" w:type="dxa"/>
            </w:tcMar>
          </w:tcPr>
          <w:p w14:paraId="02756778"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6D0F0D54"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Extra Trees</w:t>
            </w:r>
          </w:p>
        </w:tc>
        <w:tc>
          <w:tcPr>
            <w:tcW w:w="1250" w:type="dxa"/>
            <w:tcMar>
              <w:top w:w="0" w:type="dxa"/>
              <w:left w:w="0" w:type="dxa"/>
              <w:bottom w:w="0" w:type="dxa"/>
              <w:right w:w="0" w:type="dxa"/>
            </w:tcMar>
          </w:tcPr>
          <w:p w14:paraId="757F4C32"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0.3099</w:t>
            </w:r>
          </w:p>
        </w:tc>
      </w:tr>
      <w:tr w:rsidR="00E44043" w:rsidRPr="00EA6752" w14:paraId="3BE2C76A" w14:textId="77777777" w:rsidTr="00E44043">
        <w:trPr>
          <w:trHeight w:val="67"/>
        </w:trPr>
        <w:tc>
          <w:tcPr>
            <w:tcW w:w="2186" w:type="dxa"/>
            <w:vMerge/>
            <w:tcMar>
              <w:top w:w="0" w:type="dxa"/>
              <w:left w:w="0" w:type="dxa"/>
              <w:bottom w:w="0" w:type="dxa"/>
              <w:right w:w="0" w:type="dxa"/>
            </w:tcMar>
          </w:tcPr>
          <w:p w14:paraId="6B74E3B9"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7E5116DB"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Bagging</w:t>
            </w:r>
          </w:p>
        </w:tc>
        <w:tc>
          <w:tcPr>
            <w:tcW w:w="1250" w:type="dxa"/>
            <w:tcMar>
              <w:top w:w="0" w:type="dxa"/>
              <w:left w:w="0" w:type="dxa"/>
              <w:bottom w:w="0" w:type="dxa"/>
              <w:right w:w="0" w:type="dxa"/>
            </w:tcMar>
          </w:tcPr>
          <w:p w14:paraId="07E6CA12"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0.4091</w:t>
            </w:r>
          </w:p>
        </w:tc>
      </w:tr>
      <w:tr w:rsidR="00E44043" w:rsidRPr="00EA6752" w14:paraId="706C7B02" w14:textId="77777777" w:rsidTr="00E44043">
        <w:trPr>
          <w:trHeight w:val="69"/>
        </w:trPr>
        <w:tc>
          <w:tcPr>
            <w:tcW w:w="2186" w:type="dxa"/>
            <w:vMerge/>
            <w:tcMar>
              <w:top w:w="0" w:type="dxa"/>
              <w:left w:w="0" w:type="dxa"/>
              <w:bottom w:w="0" w:type="dxa"/>
              <w:right w:w="0" w:type="dxa"/>
            </w:tcMar>
          </w:tcPr>
          <w:p w14:paraId="0609142A"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5573CE4"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Gradient Boosting</w:t>
            </w:r>
          </w:p>
        </w:tc>
        <w:tc>
          <w:tcPr>
            <w:tcW w:w="1250" w:type="dxa"/>
            <w:tcMar>
              <w:top w:w="0" w:type="dxa"/>
              <w:left w:w="0" w:type="dxa"/>
              <w:bottom w:w="0" w:type="dxa"/>
              <w:right w:w="0" w:type="dxa"/>
            </w:tcMar>
          </w:tcPr>
          <w:p w14:paraId="1EC7C20F"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0.4971</w:t>
            </w:r>
          </w:p>
        </w:tc>
      </w:tr>
      <w:tr w:rsidR="00E44043" w:rsidRPr="00EA6752" w14:paraId="0F779458" w14:textId="77777777" w:rsidTr="00E44043">
        <w:trPr>
          <w:trHeight w:val="57"/>
        </w:trPr>
        <w:tc>
          <w:tcPr>
            <w:tcW w:w="2186" w:type="dxa"/>
            <w:vMerge/>
            <w:tcMar>
              <w:top w:w="0" w:type="dxa"/>
              <w:left w:w="0" w:type="dxa"/>
              <w:bottom w:w="0" w:type="dxa"/>
              <w:right w:w="0" w:type="dxa"/>
            </w:tcMar>
          </w:tcPr>
          <w:p w14:paraId="0CB7F976"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08E9CF8E"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XGBoosting</w:t>
            </w:r>
          </w:p>
        </w:tc>
        <w:tc>
          <w:tcPr>
            <w:tcW w:w="1250" w:type="dxa"/>
            <w:tcMar>
              <w:top w:w="0" w:type="dxa"/>
              <w:left w:w="0" w:type="dxa"/>
              <w:bottom w:w="0" w:type="dxa"/>
              <w:right w:w="0" w:type="dxa"/>
            </w:tcMar>
          </w:tcPr>
          <w:p w14:paraId="0CCC2A18" w14:textId="77777777"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0.4934</w:t>
            </w:r>
          </w:p>
        </w:tc>
      </w:tr>
      <w:tr w:rsidR="00E44043" w:rsidRPr="00EA6752" w14:paraId="09ED5FA6" w14:textId="77777777" w:rsidTr="00E44043">
        <w:trPr>
          <w:trHeight w:val="59"/>
        </w:trPr>
        <w:tc>
          <w:tcPr>
            <w:tcW w:w="2186" w:type="dxa"/>
            <w:vMerge w:val="restart"/>
            <w:tcMar>
              <w:top w:w="0" w:type="dxa"/>
              <w:left w:w="0" w:type="dxa"/>
              <w:bottom w:w="0" w:type="dxa"/>
              <w:right w:w="0" w:type="dxa"/>
            </w:tcMar>
            <w:vAlign w:val="center"/>
          </w:tcPr>
          <w:p w14:paraId="79829B3A"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F1 Scores</w:t>
            </w:r>
          </w:p>
        </w:tc>
        <w:tc>
          <w:tcPr>
            <w:tcW w:w="1250" w:type="dxa"/>
            <w:tcMar>
              <w:top w:w="0" w:type="dxa"/>
              <w:left w:w="0" w:type="dxa"/>
              <w:bottom w:w="0" w:type="dxa"/>
              <w:right w:w="0" w:type="dxa"/>
            </w:tcMar>
          </w:tcPr>
          <w:p w14:paraId="228A072B" w14:textId="77777777" w:rsidR="00E44043" w:rsidRPr="00E44043" w:rsidRDefault="00E44043" w:rsidP="00E4404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Decision Tree</w:t>
            </w:r>
          </w:p>
        </w:tc>
        <w:tc>
          <w:tcPr>
            <w:tcW w:w="1250" w:type="dxa"/>
            <w:tcMar>
              <w:top w:w="0" w:type="dxa"/>
              <w:left w:w="0" w:type="dxa"/>
              <w:bottom w:w="0" w:type="dxa"/>
              <w:right w:w="0" w:type="dxa"/>
            </w:tcMar>
          </w:tcPr>
          <w:p w14:paraId="2441C348"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0.4783</w:t>
            </w:r>
          </w:p>
        </w:tc>
      </w:tr>
      <w:tr w:rsidR="00E44043" w:rsidRPr="00EA6752" w14:paraId="1BBF4047" w14:textId="77777777" w:rsidTr="00E44043">
        <w:trPr>
          <w:trHeight w:val="47"/>
        </w:trPr>
        <w:tc>
          <w:tcPr>
            <w:tcW w:w="2186" w:type="dxa"/>
            <w:vMerge/>
            <w:tcMar>
              <w:top w:w="0" w:type="dxa"/>
              <w:left w:w="0" w:type="dxa"/>
              <w:bottom w:w="0" w:type="dxa"/>
              <w:right w:w="0" w:type="dxa"/>
            </w:tcMar>
          </w:tcPr>
          <w:p w14:paraId="727B2982"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79F467FE"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Random Forest</w:t>
            </w:r>
          </w:p>
        </w:tc>
        <w:tc>
          <w:tcPr>
            <w:tcW w:w="1250" w:type="dxa"/>
            <w:tcMar>
              <w:top w:w="0" w:type="dxa"/>
              <w:left w:w="0" w:type="dxa"/>
              <w:bottom w:w="0" w:type="dxa"/>
              <w:right w:w="0" w:type="dxa"/>
            </w:tcMar>
          </w:tcPr>
          <w:p w14:paraId="30468092"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0.4862</w:t>
            </w:r>
          </w:p>
        </w:tc>
      </w:tr>
      <w:tr w:rsidR="00E44043" w:rsidRPr="00EA6752" w14:paraId="7A0079F4" w14:textId="77777777" w:rsidTr="00E44043">
        <w:trPr>
          <w:trHeight w:val="43"/>
        </w:trPr>
        <w:tc>
          <w:tcPr>
            <w:tcW w:w="2186" w:type="dxa"/>
            <w:vMerge/>
            <w:tcMar>
              <w:top w:w="0" w:type="dxa"/>
              <w:left w:w="0" w:type="dxa"/>
              <w:bottom w:w="0" w:type="dxa"/>
              <w:right w:w="0" w:type="dxa"/>
            </w:tcMar>
          </w:tcPr>
          <w:p w14:paraId="1311921A"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41EACAA"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Extra Trees</w:t>
            </w:r>
          </w:p>
        </w:tc>
        <w:tc>
          <w:tcPr>
            <w:tcW w:w="1250" w:type="dxa"/>
            <w:tcMar>
              <w:top w:w="0" w:type="dxa"/>
              <w:left w:w="0" w:type="dxa"/>
              <w:bottom w:w="0" w:type="dxa"/>
              <w:right w:w="0" w:type="dxa"/>
            </w:tcMar>
          </w:tcPr>
          <w:p w14:paraId="47D2B898"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0.4176</w:t>
            </w:r>
          </w:p>
        </w:tc>
      </w:tr>
      <w:tr w:rsidR="00E44043" w:rsidRPr="00EA6752" w14:paraId="28E5F907" w14:textId="77777777" w:rsidTr="00E44043">
        <w:trPr>
          <w:trHeight w:val="43"/>
        </w:trPr>
        <w:tc>
          <w:tcPr>
            <w:tcW w:w="2186" w:type="dxa"/>
            <w:vMerge/>
            <w:tcMar>
              <w:top w:w="0" w:type="dxa"/>
              <w:left w:w="0" w:type="dxa"/>
              <w:bottom w:w="0" w:type="dxa"/>
              <w:right w:w="0" w:type="dxa"/>
            </w:tcMar>
          </w:tcPr>
          <w:p w14:paraId="7F538491"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4211A37D"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Bagging</w:t>
            </w:r>
          </w:p>
        </w:tc>
        <w:tc>
          <w:tcPr>
            <w:tcW w:w="1250" w:type="dxa"/>
            <w:tcMar>
              <w:top w:w="0" w:type="dxa"/>
              <w:left w:w="0" w:type="dxa"/>
              <w:bottom w:w="0" w:type="dxa"/>
              <w:right w:w="0" w:type="dxa"/>
            </w:tcMar>
          </w:tcPr>
          <w:p w14:paraId="39B9D325"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0.5002</w:t>
            </w:r>
          </w:p>
        </w:tc>
      </w:tr>
      <w:tr w:rsidR="00E44043" w:rsidRPr="00EA6752" w14:paraId="589D17A5" w14:textId="77777777" w:rsidTr="00E44043">
        <w:trPr>
          <w:trHeight w:val="43"/>
        </w:trPr>
        <w:tc>
          <w:tcPr>
            <w:tcW w:w="2186" w:type="dxa"/>
            <w:vMerge/>
            <w:tcMar>
              <w:top w:w="0" w:type="dxa"/>
              <w:left w:w="0" w:type="dxa"/>
              <w:bottom w:w="0" w:type="dxa"/>
              <w:right w:w="0" w:type="dxa"/>
            </w:tcMar>
          </w:tcPr>
          <w:p w14:paraId="198F3911"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68D0B82"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Gradient Boosting</w:t>
            </w:r>
          </w:p>
        </w:tc>
        <w:tc>
          <w:tcPr>
            <w:tcW w:w="1250" w:type="dxa"/>
            <w:tcMar>
              <w:top w:w="0" w:type="dxa"/>
              <w:left w:w="0" w:type="dxa"/>
              <w:bottom w:w="0" w:type="dxa"/>
              <w:right w:w="0" w:type="dxa"/>
            </w:tcMar>
          </w:tcPr>
          <w:p w14:paraId="0BFF34E6"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0.5740</w:t>
            </w:r>
          </w:p>
        </w:tc>
      </w:tr>
      <w:tr w:rsidR="00E44043" w:rsidRPr="00EA6752" w14:paraId="48DA8BAA" w14:textId="77777777" w:rsidTr="00E44043">
        <w:trPr>
          <w:trHeight w:val="155"/>
        </w:trPr>
        <w:tc>
          <w:tcPr>
            <w:tcW w:w="2186" w:type="dxa"/>
            <w:vMerge/>
            <w:tcBorders>
              <w:bottom w:val="single" w:sz="6" w:space="0" w:color="000000"/>
            </w:tcBorders>
            <w:tcMar>
              <w:top w:w="0" w:type="dxa"/>
              <w:left w:w="0" w:type="dxa"/>
              <w:bottom w:w="0" w:type="dxa"/>
              <w:right w:w="0" w:type="dxa"/>
            </w:tcMar>
          </w:tcPr>
          <w:p w14:paraId="1DA108B5"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Borders>
              <w:bottom w:val="single" w:sz="6" w:space="0" w:color="000000"/>
            </w:tcBorders>
            <w:tcMar>
              <w:top w:w="0" w:type="dxa"/>
              <w:left w:w="0" w:type="dxa"/>
              <w:bottom w:w="0" w:type="dxa"/>
              <w:right w:w="0" w:type="dxa"/>
            </w:tcMar>
          </w:tcPr>
          <w:p w14:paraId="45D7D395" w14:textId="77777777" w:rsidR="00E44043" w:rsidRPr="00E44043" w:rsidRDefault="00E44043" w:rsidP="00E4404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XGBoosting</w:t>
            </w:r>
          </w:p>
        </w:tc>
        <w:tc>
          <w:tcPr>
            <w:tcW w:w="1250" w:type="dxa"/>
            <w:tcBorders>
              <w:bottom w:val="single" w:sz="6" w:space="0" w:color="000000"/>
            </w:tcBorders>
            <w:tcMar>
              <w:top w:w="0" w:type="dxa"/>
              <w:left w:w="0" w:type="dxa"/>
              <w:bottom w:w="0" w:type="dxa"/>
              <w:right w:w="0" w:type="dxa"/>
            </w:tcMar>
          </w:tcPr>
          <w:p w14:paraId="03DCCE14" w14:textId="77777777" w:rsidR="00E44043" w:rsidRPr="00E44043" w:rsidRDefault="00E44043" w:rsidP="00E4404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0.5716</w:t>
            </w:r>
          </w:p>
        </w:tc>
      </w:tr>
    </w:tbl>
    <w:p w14:paraId="032CCDA8" w14:textId="77777777" w:rsidR="0033309B" w:rsidRPr="00680226" w:rsidRDefault="0033309B" w:rsidP="0073631D">
      <w:pPr>
        <w:pStyle w:val="GvdeMetni"/>
        <w:spacing w:line="273" w:lineRule="auto"/>
        <w:ind w:left="43" w:right="183" w:firstLine="239"/>
        <w:jc w:val="both"/>
        <w:rPr>
          <w:w w:val="110"/>
        </w:rPr>
      </w:pPr>
    </w:p>
    <w:p w14:paraId="68DA51CA" w14:textId="77777777" w:rsidR="0073631D" w:rsidRPr="0073631D" w:rsidRDefault="0073631D" w:rsidP="0073631D">
      <w:pPr>
        <w:pStyle w:val="GvdeMetni"/>
        <w:spacing w:line="273" w:lineRule="auto"/>
        <w:ind w:left="43" w:right="183" w:firstLine="239"/>
        <w:jc w:val="both"/>
        <w:rPr>
          <w:w w:val="110"/>
        </w:rPr>
      </w:pPr>
      <w:r>
        <w:rPr>
          <w:w w:val="110"/>
        </w:rPr>
        <w:t>The same reservation applies to these figures: Kurt's study uses a different period (August 2018), a binary delay label and a different validation protocol.</w:t>
      </w:r>
    </w:p>
    <w:p w14:paraId="1A808F39" w14:textId="77777777" w:rsidR="0073631D" w:rsidRPr="0073631D" w:rsidRDefault="0073631D" w:rsidP="0073631D">
      <w:pPr>
        <w:pStyle w:val="GvdeMetni"/>
        <w:spacing w:line="273" w:lineRule="auto"/>
        <w:ind w:left="43" w:right="183" w:firstLine="239"/>
        <w:jc w:val="both"/>
        <w:rPr>
          <w:w w:val="110"/>
        </w:rPr>
      </w:pPr>
      <w:r>
        <w:rPr>
          <w:w w:val="110"/>
        </w:rPr>
        <w:t>Yu Yanying et al. aimed to predict flight cancelations using 5 million flight data from 2016 in the USA (Yu, Mo &amp; Li, 2019). The dataset contains 65 variables such as flight date, airline information, departure and arrival times, delay reasons (weather, security, airline-induced, etc.) and flight distance. After feature selection, 11 important variables were used in the model.</w:t>
      </w:r>
    </w:p>
    <w:p w14:paraId="51034A35" w14:textId="77777777" w:rsidR="0073631D" w:rsidRPr="0073631D" w:rsidRDefault="0073631D" w:rsidP="0073631D">
      <w:pPr>
        <w:pStyle w:val="GvdeMetni"/>
        <w:spacing w:line="273" w:lineRule="auto"/>
        <w:ind w:left="43" w:right="183" w:firstLine="239"/>
        <w:jc w:val="both"/>
        <w:rPr>
          <w:w w:val="110"/>
        </w:rPr>
      </w:pPr>
      <w:r>
        <w:rPr>
          <w:w w:val="110"/>
        </w:rPr>
        <w:t>Logistic Regression, SVM (Support Vector Machines), Naive Bayes and Decision Tree were used as prediction models. Model performances were evaluated with metrics such as accuracy, PR (precision - recall), AUC (ROC Curve). SVM and Decision Tree showed the best performance with about 90% accuracy. Naive Bayes showed the lowest performance with 50.8% accuracy, while Logistic Regression reached 62.4% accuracy.</w:t>
      </w:r>
    </w:p>
    <w:p w14:paraId="0642BE8E" w14:textId="77777777" w:rsidR="0073631D" w:rsidRPr="00680226" w:rsidRDefault="0073631D" w:rsidP="0073631D">
      <w:pPr>
        <w:pStyle w:val="GvdeMetni"/>
        <w:spacing w:line="273" w:lineRule="auto"/>
        <w:ind w:left="43" w:right="183" w:firstLine="239"/>
        <w:jc w:val="both"/>
        <w:rPr>
          <w:w w:val="110"/>
        </w:rPr>
      </w:pPr>
      <w:r>
        <w:rPr>
          <w:w w:val="110"/>
        </w:rPr>
        <w:t>In particular, the Decision Tree model was found to be the most successful model for flight cancellation prediction with the highest AUC (0.558) and PR (0.439) values. The results show that the Decision Tree model is the most suitable method for flight cancellation prediction, while SVM provides an effective alternative with high accuracy. Figure 17 shows the performance results of this study.</w:t>
      </w:r>
    </w:p>
    <w:p w14:paraId="49950542" w14:textId="77777777" w:rsidR="0073631D" w:rsidRDefault="0073631D" w:rsidP="0073631D">
      <w:pPr>
        <w:spacing w:before="120" w:after="120"/>
        <w:jc w:val="center"/>
      </w:pPr>
      <w:r>
        <w:rPr>
          <w:noProof/>
          <w:lang w:val="tr-TR"/>
        </w:rPr>
        <w:drawing>
          <wp:inline distT="0" distB="0" distL="0" distR="0" wp14:anchorId="2EEE7F31" wp14:editId="28199512">
            <wp:extent cx="3152140" cy="1512210"/>
            <wp:effectExtent l="0" t="0" r="0" b="0"/>
            <wp:docPr id="37" name="Resim 37" descr="metin, ekran görüntüsü, yazı tipi, sayı, numara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tin, ekran görüntüsü, yazı tipi, sayı, numara içeren bir resim  Yapay zeka tarafından oluşturulan içerik yanlış olabilir."/>
                    <pic:cNvPicPr>
                      <a:picLocks noChangeAspect="1" noChangeArrowheads="1"/>
                    </pic:cNvPicPr>
                  </pic:nvPicPr>
                  <pic:blipFill>
                    <a:blip r:embed="rId33" cstate="print">
                      <a:extLst>
                        <a:ext uri="{28A0092B-C50C-407E-A947-70E740481C1C}">
                          <a14:useLocalDpi xmlns:a14="http://schemas.microsoft.com/office/drawing/2010/main" val="0"/>
                        </a:ext>
                      </a:extLst>
                    </a:blip>
                    <a:srcRect t="1515" b="8748"/>
                    <a:stretch>
                      <a:fillRect/>
                    </a:stretch>
                  </pic:blipFill>
                  <pic:spPr bwMode="auto">
                    <a:xfrm>
                      <a:off x="0" y="0"/>
                      <a:ext cx="3152140" cy="1512210"/>
                    </a:xfrm>
                    <a:prstGeom prst="rect">
                      <a:avLst/>
                    </a:prstGeom>
                    <a:noFill/>
                    <a:ln>
                      <a:noFill/>
                    </a:ln>
                  </pic:spPr>
                </pic:pic>
              </a:graphicData>
            </a:graphic>
          </wp:inline>
        </w:drawing>
      </w:r>
    </w:p>
    <w:p w14:paraId="74F78D3D" w14:textId="77777777" w:rsidR="0073631D" w:rsidRDefault="0073631D" w:rsidP="0073631D">
      <w:pPr>
        <w:spacing w:before="120" w:after="120"/>
        <w:jc w:val="center"/>
        <w:rPr>
          <w:sz w:val="14"/>
        </w:rPr>
      </w:pPr>
      <w:r>
        <w:rPr>
          <w:b/>
          <w:w w:val="110"/>
          <w:sz w:val="14"/>
        </w:rPr>
        <w:t>Fig.</w:t>
      </w:r>
      <w:r>
        <w:rPr>
          <w:b/>
          <w:spacing w:val="8"/>
          <w:w w:val="110"/>
          <w:sz w:val="14"/>
        </w:rPr>
        <w:t xml:space="preserve"> </w:t>
      </w:r>
      <w:r>
        <w:rPr>
          <w:b/>
          <w:w w:val="110"/>
          <w:sz w:val="14"/>
        </w:rPr>
        <w:t>17.</w:t>
      </w:r>
      <w:r>
        <w:rPr>
          <w:b/>
          <w:spacing w:val="34"/>
          <w:w w:val="110"/>
          <w:sz w:val="14"/>
        </w:rPr>
        <w:t xml:space="preserve"> </w:t>
      </w:r>
      <w:r>
        <w:rPr>
          <w:w w:val="110"/>
          <w:sz w:val="14"/>
        </w:rPr>
        <w:t>Performance Results of Y.Yanying's Study.</w:t>
      </w:r>
    </w:p>
    <w:p w14:paraId="57F25C50" w14:textId="77777777" w:rsidR="0073631D" w:rsidRPr="0073631D" w:rsidRDefault="0073631D" w:rsidP="0073631D">
      <w:pPr>
        <w:pStyle w:val="GvdeMetni"/>
        <w:spacing w:line="273" w:lineRule="auto"/>
        <w:ind w:left="43" w:right="183" w:firstLine="239"/>
        <w:jc w:val="both"/>
        <w:rPr>
          <w:w w:val="110"/>
        </w:rPr>
      </w:pPr>
      <w:r>
        <w:rPr>
          <w:w w:val="110"/>
        </w:rPr>
        <w:t xml:space="preserve">These results cannot be compared with the metrics obtained here for cancellation prediction: the studies use different data sets and class </w:t>
      </w:r>
      <w:r>
        <w:rPr>
          <w:w w:val="110"/>
        </w:rPr>
        <w:lastRenderedPageBreak/>
        <w:t>prevalences, and the earlier-published accuracy of a rare-event classifier is not informative without class-sensitive metrics. The present study reports PR-AUC 0.119 (Mode A) and 0.196 (Mode B) against a no-skill value of 0.029.</w:t>
      </w:r>
    </w:p>
    <w:p w14:paraId="07CC4C59" w14:textId="77777777" w:rsidR="0073631D" w:rsidRDefault="0073631D" w:rsidP="0073631D">
      <w:pPr>
        <w:pStyle w:val="GvdeMetni"/>
        <w:spacing w:line="273" w:lineRule="auto"/>
        <w:ind w:left="43" w:right="183" w:firstLine="239"/>
        <w:jc w:val="both"/>
        <w:rPr>
          <w:w w:val="110"/>
        </w:rPr>
      </w:pPr>
      <w:r>
        <w:rPr>
          <w:w w:val="110"/>
        </w:rPr>
        <w:t>In Giarmas' study, a dataset of 32,128,972 flights provided by the U.S. Department of Transportation on US domestic flights was used (Giarmas, 2025). The dataset covers flights between 2018 and 2022 and contains 121 different variables. Flight departure and arrival information, airline companies, time data and possible delay/interruption reasons are detailed. In particular, it was observed that ORD (Chicago O'Hare) airport has 1,499,216 flights and is among the most delayed airports.</w:t>
      </w:r>
    </w:p>
    <w:p w14:paraId="4399994B" w14:textId="77777777" w:rsidR="00EB63A4" w:rsidRPr="0073631D" w:rsidRDefault="00EB63A4" w:rsidP="0073631D">
      <w:pPr>
        <w:pStyle w:val="GvdeMetni"/>
        <w:spacing w:line="273" w:lineRule="auto"/>
        <w:ind w:left="43" w:right="183" w:firstLine="239"/>
        <w:jc w:val="both"/>
        <w:rPr>
          <w:w w:val="110"/>
        </w:rPr>
      </w:pPr>
      <w:r>
        <w:rPr>
          <w:w w:val="110"/>
        </w:rPr>
        <w:t>In this study, various machine learning models were evaluated and their performances were compared in order to predict flight delays and cancelations. According to the findings, the Random Forest model was the most successful model in predicting flight delays with an accuracy of 77%. Alternatively, the XGBoost model gave satisfactory results with an accuracy of 73%, but did not perform as well as Random Forest in delay prediction. On the other hand, when the models for predicting flight cancelations were analyzed, it was determined that the Random Forest algorithm offered the highest performance with an accuracy rate of 83%. Table 19 and Table 20 show the performance results of this study.</w:t>
      </w:r>
    </w:p>
    <w:p w14:paraId="769ABD77" w14:textId="77777777" w:rsidR="005E0AA0" w:rsidRDefault="005E0AA0" w:rsidP="005E0AA0">
      <w:pPr>
        <w:spacing w:before="96"/>
        <w:ind w:left="43"/>
        <w:rPr>
          <w:b/>
          <w:sz w:val="14"/>
        </w:rPr>
      </w:pPr>
      <w:r>
        <w:rPr>
          <w:b/>
          <w:w w:val="110"/>
          <w:sz w:val="14"/>
        </w:rPr>
        <w:t>Table 19</w:t>
      </w:r>
    </w:p>
    <w:p w14:paraId="29637BAA" w14:textId="77777777" w:rsidR="005E0AA0" w:rsidRDefault="002D5D53" w:rsidP="005E0AA0">
      <w:pPr>
        <w:spacing w:before="30" w:after="60"/>
        <w:ind w:left="43"/>
        <w:rPr>
          <w:spacing w:val="-2"/>
          <w:w w:val="110"/>
          <w:sz w:val="14"/>
        </w:rPr>
      </w:pPr>
      <w:r>
        <w:rPr>
          <w:spacing w:val="-2"/>
          <w:w w:val="110"/>
          <w:sz w:val="14"/>
        </w:rPr>
        <w:t>Flight Delay Model Performance Results of Giarmas' Study.</w:t>
      </w:r>
    </w:p>
    <w:tbl>
      <w:tblPr>
        <w:tblW w:w="4962" w:type="dxa"/>
        <w:tblInd w:w="142" w:type="dxa"/>
        <w:tblLayout w:type="fixed"/>
        <w:tblCellMar>
          <w:left w:w="10" w:type="dxa"/>
          <w:right w:w="10" w:type="dxa"/>
        </w:tblCellMar>
        <w:tblLook w:val="0000" w:firstRow="0" w:lastRow="0" w:firstColumn="0" w:lastColumn="0" w:noHBand="0" w:noVBand="0"/>
      </w:tblPr>
      <w:tblGrid>
        <w:gridCol w:w="851"/>
        <w:gridCol w:w="567"/>
        <w:gridCol w:w="567"/>
        <w:gridCol w:w="567"/>
        <w:gridCol w:w="567"/>
        <w:gridCol w:w="567"/>
        <w:gridCol w:w="567"/>
        <w:gridCol w:w="709"/>
      </w:tblGrid>
      <w:tr w:rsidR="002D5D53" w:rsidRPr="00EA6752" w14:paraId="6354D0D8" w14:textId="77777777" w:rsidTr="00175FC1">
        <w:trPr>
          <w:trHeight w:val="369"/>
        </w:trPr>
        <w:tc>
          <w:tcPr>
            <w:tcW w:w="851" w:type="dxa"/>
            <w:tcBorders>
              <w:top w:val="single" w:sz="6" w:space="0" w:color="000000"/>
              <w:bottom w:val="single" w:sz="6" w:space="0" w:color="000000"/>
            </w:tcBorders>
            <w:tcMar>
              <w:top w:w="0" w:type="dxa"/>
              <w:left w:w="0" w:type="dxa"/>
              <w:bottom w:w="0" w:type="dxa"/>
              <w:right w:w="0" w:type="dxa"/>
            </w:tcMar>
            <w:vAlign w:val="center"/>
          </w:tcPr>
          <w:p w14:paraId="688BDEEE"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58F436D0"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Accuracy</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2BE7A80C"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color w:val="000000"/>
                <w:sz w:val="12"/>
                <w:szCs w:val="12"/>
                <w:lang w:val="tr-TR"/>
              </w:rPr>
              <w:t>Recall</w:t>
            </w:r>
          </w:p>
        </w:tc>
        <w:tc>
          <w:tcPr>
            <w:tcW w:w="567" w:type="dxa"/>
            <w:tcBorders>
              <w:top w:val="single" w:sz="6" w:space="0" w:color="000000"/>
              <w:bottom w:val="single" w:sz="6" w:space="0" w:color="000000"/>
            </w:tcBorders>
            <w:vAlign w:val="center"/>
          </w:tcPr>
          <w:p w14:paraId="7126B012"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Precision</w:t>
            </w:r>
          </w:p>
        </w:tc>
        <w:tc>
          <w:tcPr>
            <w:tcW w:w="567" w:type="dxa"/>
            <w:tcBorders>
              <w:top w:val="single" w:sz="6" w:space="0" w:color="000000"/>
              <w:bottom w:val="single" w:sz="6" w:space="0" w:color="000000"/>
            </w:tcBorders>
            <w:vAlign w:val="center"/>
          </w:tcPr>
          <w:p w14:paraId="743D88F7" w14:textId="77777777" w:rsidR="002D5D53" w:rsidRPr="002D5D53" w:rsidRDefault="002D5D53" w:rsidP="002D5D53">
            <w:pPr>
              <w:pStyle w:val="TableContents"/>
              <w:ind w:left="-16"/>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F1 Score</w:t>
            </w:r>
          </w:p>
        </w:tc>
        <w:tc>
          <w:tcPr>
            <w:tcW w:w="567" w:type="dxa"/>
            <w:tcBorders>
              <w:top w:val="single" w:sz="6" w:space="0" w:color="000000"/>
              <w:bottom w:val="single" w:sz="6" w:space="0" w:color="000000"/>
            </w:tcBorders>
            <w:vAlign w:val="center"/>
          </w:tcPr>
          <w:p w14:paraId="77BC5141" w14:textId="77777777" w:rsidR="002D5D53" w:rsidRPr="002D5D53" w:rsidRDefault="002D5D53" w:rsidP="002D5D53">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AUC</w:t>
            </w:r>
          </w:p>
        </w:tc>
        <w:tc>
          <w:tcPr>
            <w:tcW w:w="567" w:type="dxa"/>
            <w:tcBorders>
              <w:top w:val="single" w:sz="6" w:space="0" w:color="000000"/>
              <w:bottom w:val="single" w:sz="6" w:space="0" w:color="000000"/>
            </w:tcBorders>
            <w:vAlign w:val="center"/>
          </w:tcPr>
          <w:p w14:paraId="0E862F9D" w14:textId="77777777" w:rsidR="002D5D53" w:rsidRPr="002D5D53" w:rsidRDefault="002D5D53" w:rsidP="0002273F">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RMSE</w:t>
            </w:r>
          </w:p>
        </w:tc>
        <w:tc>
          <w:tcPr>
            <w:tcW w:w="709" w:type="dxa"/>
            <w:tcBorders>
              <w:top w:val="single" w:sz="6" w:space="0" w:color="000000"/>
              <w:bottom w:val="single" w:sz="6" w:space="0" w:color="000000"/>
            </w:tcBorders>
            <w:vAlign w:val="center"/>
          </w:tcPr>
          <w:p w14:paraId="4CDD5D65" w14:textId="77777777" w:rsidR="002D5D53" w:rsidRPr="002D5D53" w:rsidRDefault="002D5D53" w:rsidP="002D5D53">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Execution Time</w:t>
            </w:r>
          </w:p>
        </w:tc>
      </w:tr>
      <w:tr w:rsidR="002D5D53" w:rsidRPr="00EA6752" w14:paraId="64480741" w14:textId="77777777" w:rsidTr="00175FC1">
        <w:trPr>
          <w:trHeight w:val="51"/>
        </w:trPr>
        <w:tc>
          <w:tcPr>
            <w:tcW w:w="851" w:type="dxa"/>
            <w:tcMar>
              <w:top w:w="0" w:type="dxa"/>
              <w:left w:w="0" w:type="dxa"/>
              <w:bottom w:w="0" w:type="dxa"/>
              <w:right w:w="0" w:type="dxa"/>
            </w:tcMar>
          </w:tcPr>
          <w:p w14:paraId="47DCD08D"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Decision Trees</w:t>
            </w:r>
          </w:p>
        </w:tc>
        <w:tc>
          <w:tcPr>
            <w:tcW w:w="567" w:type="dxa"/>
            <w:tcMar>
              <w:top w:w="0" w:type="dxa"/>
              <w:left w:w="0" w:type="dxa"/>
              <w:bottom w:w="0" w:type="dxa"/>
              <w:right w:w="0" w:type="dxa"/>
            </w:tcMar>
          </w:tcPr>
          <w:p w14:paraId="7D398224"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0.686545</w:t>
            </w:r>
          </w:p>
        </w:tc>
        <w:tc>
          <w:tcPr>
            <w:tcW w:w="567" w:type="dxa"/>
            <w:tcMar>
              <w:top w:w="0" w:type="dxa"/>
              <w:left w:w="0" w:type="dxa"/>
              <w:bottom w:w="0" w:type="dxa"/>
              <w:right w:w="0" w:type="dxa"/>
            </w:tcMar>
          </w:tcPr>
          <w:p w14:paraId="2242A5E0"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0.666267</w:t>
            </w:r>
          </w:p>
        </w:tc>
        <w:tc>
          <w:tcPr>
            <w:tcW w:w="567" w:type="dxa"/>
          </w:tcPr>
          <w:p w14:paraId="71E25385"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0.694655</w:t>
            </w:r>
          </w:p>
        </w:tc>
        <w:tc>
          <w:tcPr>
            <w:tcW w:w="567" w:type="dxa"/>
          </w:tcPr>
          <w:p w14:paraId="12AB0AA8"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0.680165</w:t>
            </w:r>
          </w:p>
        </w:tc>
        <w:tc>
          <w:tcPr>
            <w:tcW w:w="567" w:type="dxa"/>
          </w:tcPr>
          <w:p w14:paraId="46C493E4" w14:textId="77777777" w:rsidR="002D5D53" w:rsidRPr="002D5D53" w:rsidRDefault="002D5D53" w:rsidP="002D5D53">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0.686555</w:t>
            </w:r>
          </w:p>
        </w:tc>
        <w:tc>
          <w:tcPr>
            <w:tcW w:w="567" w:type="dxa"/>
          </w:tcPr>
          <w:p w14:paraId="7E6A68E4" w14:textId="77777777" w:rsidR="002D5D53" w:rsidRPr="002D5D53" w:rsidRDefault="002D5D53" w:rsidP="002D5D53">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0.559871</w:t>
            </w:r>
          </w:p>
        </w:tc>
        <w:tc>
          <w:tcPr>
            <w:tcW w:w="709" w:type="dxa"/>
          </w:tcPr>
          <w:p w14:paraId="5346F594" w14:textId="77777777" w:rsidR="002D5D53" w:rsidRPr="002D5D53" w:rsidRDefault="002D5D53" w:rsidP="002D5D53">
            <w:pPr>
              <w:pStyle w:val="TableContents"/>
              <w:ind w:left="-7"/>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5.822055</w:t>
            </w:r>
          </w:p>
        </w:tc>
      </w:tr>
      <w:tr w:rsidR="002D5D53" w:rsidRPr="00EA6752" w14:paraId="52405605" w14:textId="77777777" w:rsidTr="00175FC1">
        <w:trPr>
          <w:trHeight w:val="140"/>
        </w:trPr>
        <w:tc>
          <w:tcPr>
            <w:tcW w:w="851" w:type="dxa"/>
            <w:tcMar>
              <w:top w:w="0" w:type="dxa"/>
              <w:left w:w="0" w:type="dxa"/>
              <w:bottom w:w="0" w:type="dxa"/>
              <w:right w:w="0" w:type="dxa"/>
            </w:tcMar>
          </w:tcPr>
          <w:p w14:paraId="3A4B364F"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Naive Bayes</w:t>
            </w:r>
          </w:p>
        </w:tc>
        <w:tc>
          <w:tcPr>
            <w:tcW w:w="567" w:type="dxa"/>
            <w:tcMar>
              <w:top w:w="0" w:type="dxa"/>
              <w:left w:w="0" w:type="dxa"/>
              <w:bottom w:w="0" w:type="dxa"/>
              <w:right w:w="0" w:type="dxa"/>
            </w:tcMar>
          </w:tcPr>
          <w:p w14:paraId="726F4B8A"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0.601815</w:t>
            </w:r>
          </w:p>
        </w:tc>
        <w:tc>
          <w:tcPr>
            <w:tcW w:w="567" w:type="dxa"/>
            <w:tcMar>
              <w:top w:w="0" w:type="dxa"/>
              <w:left w:w="0" w:type="dxa"/>
              <w:bottom w:w="0" w:type="dxa"/>
              <w:right w:w="0" w:type="dxa"/>
            </w:tcMar>
          </w:tcPr>
          <w:p w14:paraId="32B1DAFB"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0.556184</w:t>
            </w:r>
          </w:p>
        </w:tc>
        <w:tc>
          <w:tcPr>
            <w:tcW w:w="567" w:type="dxa"/>
          </w:tcPr>
          <w:p w14:paraId="6C2A8DBF"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0.612306</w:t>
            </w:r>
          </w:p>
        </w:tc>
        <w:tc>
          <w:tcPr>
            <w:tcW w:w="567" w:type="dxa"/>
          </w:tcPr>
          <w:p w14:paraId="378CCBED"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0.582897</w:t>
            </w:r>
          </w:p>
        </w:tc>
        <w:tc>
          <w:tcPr>
            <w:tcW w:w="567" w:type="dxa"/>
          </w:tcPr>
          <w:p w14:paraId="2F782089"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0.601837</w:t>
            </w:r>
          </w:p>
        </w:tc>
        <w:tc>
          <w:tcPr>
            <w:tcW w:w="567" w:type="dxa"/>
          </w:tcPr>
          <w:p w14:paraId="2E84EEA7"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0.631019</w:t>
            </w:r>
          </w:p>
        </w:tc>
        <w:tc>
          <w:tcPr>
            <w:tcW w:w="709" w:type="dxa"/>
          </w:tcPr>
          <w:p w14:paraId="3CC45010"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0.834699</w:t>
            </w:r>
          </w:p>
        </w:tc>
      </w:tr>
      <w:tr w:rsidR="002D5D53" w:rsidRPr="00EA6752" w14:paraId="473845A1" w14:textId="77777777" w:rsidTr="00175FC1">
        <w:trPr>
          <w:trHeight w:val="141"/>
        </w:trPr>
        <w:tc>
          <w:tcPr>
            <w:tcW w:w="851" w:type="dxa"/>
            <w:tcMar>
              <w:top w:w="0" w:type="dxa"/>
              <w:left w:w="0" w:type="dxa"/>
              <w:bottom w:w="0" w:type="dxa"/>
              <w:right w:w="0" w:type="dxa"/>
            </w:tcMar>
          </w:tcPr>
          <w:p w14:paraId="0930E05A"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sz w:val="12"/>
                <w:szCs w:val="12"/>
                <w:lang w:val="tr-TR"/>
              </w:rPr>
              <w:t>Logistic Regression</w:t>
            </w:r>
          </w:p>
        </w:tc>
        <w:tc>
          <w:tcPr>
            <w:tcW w:w="567" w:type="dxa"/>
            <w:tcMar>
              <w:top w:w="0" w:type="dxa"/>
              <w:left w:w="0" w:type="dxa"/>
              <w:bottom w:w="0" w:type="dxa"/>
              <w:right w:w="0" w:type="dxa"/>
            </w:tcMar>
          </w:tcPr>
          <w:p w14:paraId="331B8AB4"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0.525055</w:t>
            </w:r>
          </w:p>
        </w:tc>
        <w:tc>
          <w:tcPr>
            <w:tcW w:w="567" w:type="dxa"/>
            <w:tcMar>
              <w:top w:w="0" w:type="dxa"/>
              <w:left w:w="0" w:type="dxa"/>
              <w:bottom w:w="0" w:type="dxa"/>
              <w:right w:w="0" w:type="dxa"/>
            </w:tcMar>
          </w:tcPr>
          <w:p w14:paraId="42A4E319"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0.517774</w:t>
            </w:r>
          </w:p>
        </w:tc>
        <w:tc>
          <w:tcPr>
            <w:tcW w:w="567" w:type="dxa"/>
          </w:tcPr>
          <w:p w14:paraId="4AA90967"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0.525677</w:t>
            </w:r>
          </w:p>
        </w:tc>
        <w:tc>
          <w:tcPr>
            <w:tcW w:w="567" w:type="dxa"/>
          </w:tcPr>
          <w:p w14:paraId="51DA8DA8"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0.521696</w:t>
            </w:r>
          </w:p>
        </w:tc>
        <w:tc>
          <w:tcPr>
            <w:tcW w:w="567" w:type="dxa"/>
          </w:tcPr>
          <w:p w14:paraId="48794CAF"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0.525059</w:t>
            </w:r>
          </w:p>
        </w:tc>
        <w:tc>
          <w:tcPr>
            <w:tcW w:w="567" w:type="dxa"/>
          </w:tcPr>
          <w:p w14:paraId="707FA991"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0.689162</w:t>
            </w:r>
          </w:p>
        </w:tc>
        <w:tc>
          <w:tcPr>
            <w:tcW w:w="709" w:type="dxa"/>
          </w:tcPr>
          <w:p w14:paraId="6C991144"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7.629777</w:t>
            </w:r>
          </w:p>
        </w:tc>
      </w:tr>
      <w:tr w:rsidR="002D5D53" w:rsidRPr="00EA6752" w14:paraId="418C0AB9" w14:textId="77777777" w:rsidTr="00175FC1">
        <w:trPr>
          <w:trHeight w:val="129"/>
        </w:trPr>
        <w:tc>
          <w:tcPr>
            <w:tcW w:w="851" w:type="dxa"/>
            <w:tcMar>
              <w:top w:w="0" w:type="dxa"/>
              <w:left w:w="0" w:type="dxa"/>
              <w:bottom w:w="0" w:type="dxa"/>
              <w:right w:w="0" w:type="dxa"/>
            </w:tcMar>
          </w:tcPr>
          <w:p w14:paraId="54D408EE"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XGBoost</w:t>
            </w:r>
          </w:p>
        </w:tc>
        <w:tc>
          <w:tcPr>
            <w:tcW w:w="567" w:type="dxa"/>
            <w:tcMar>
              <w:top w:w="0" w:type="dxa"/>
              <w:left w:w="0" w:type="dxa"/>
              <w:bottom w:w="0" w:type="dxa"/>
              <w:right w:w="0" w:type="dxa"/>
            </w:tcMar>
          </w:tcPr>
          <w:p w14:paraId="65676B53"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0.732887</w:t>
            </w:r>
          </w:p>
        </w:tc>
        <w:tc>
          <w:tcPr>
            <w:tcW w:w="567" w:type="dxa"/>
            <w:tcMar>
              <w:top w:w="0" w:type="dxa"/>
              <w:left w:w="0" w:type="dxa"/>
              <w:bottom w:w="0" w:type="dxa"/>
              <w:right w:w="0" w:type="dxa"/>
            </w:tcMar>
          </w:tcPr>
          <w:p w14:paraId="4B8D3953"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0.689654</w:t>
            </w:r>
          </w:p>
        </w:tc>
        <w:tc>
          <w:tcPr>
            <w:tcW w:w="567" w:type="dxa"/>
          </w:tcPr>
          <w:p w14:paraId="03DD0DC2"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0.755148</w:t>
            </w:r>
          </w:p>
        </w:tc>
        <w:tc>
          <w:tcPr>
            <w:tcW w:w="567" w:type="dxa"/>
          </w:tcPr>
          <w:p w14:paraId="52656E78"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0.720917</w:t>
            </w:r>
          </w:p>
        </w:tc>
        <w:tc>
          <w:tcPr>
            <w:tcW w:w="567" w:type="dxa"/>
          </w:tcPr>
          <w:p w14:paraId="184BC4C4"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0.732908</w:t>
            </w:r>
          </w:p>
        </w:tc>
        <w:tc>
          <w:tcPr>
            <w:tcW w:w="567" w:type="dxa"/>
          </w:tcPr>
          <w:p w14:paraId="2DC85E82"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0.516830</w:t>
            </w:r>
          </w:p>
        </w:tc>
        <w:tc>
          <w:tcPr>
            <w:tcW w:w="709" w:type="dxa"/>
          </w:tcPr>
          <w:p w14:paraId="7ADE69C1" w14:textId="7777777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83.337318</w:t>
            </w:r>
          </w:p>
        </w:tc>
      </w:tr>
      <w:tr w:rsidR="002D5D53" w:rsidRPr="00EA6752" w14:paraId="62D47D30" w14:textId="77777777" w:rsidTr="00175FC1">
        <w:trPr>
          <w:trHeight w:val="42"/>
        </w:trPr>
        <w:tc>
          <w:tcPr>
            <w:tcW w:w="851" w:type="dxa"/>
            <w:tcMar>
              <w:top w:w="0" w:type="dxa"/>
              <w:left w:w="0" w:type="dxa"/>
              <w:bottom w:w="0" w:type="dxa"/>
              <w:right w:w="0" w:type="dxa"/>
            </w:tcMar>
          </w:tcPr>
          <w:p w14:paraId="34842D8E" w14:textId="77777777" w:rsidR="002D5D53" w:rsidRPr="002D5D53" w:rsidRDefault="002D5D53" w:rsidP="002D5D53">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SVM</w:t>
            </w:r>
          </w:p>
        </w:tc>
        <w:tc>
          <w:tcPr>
            <w:tcW w:w="567" w:type="dxa"/>
            <w:tcMar>
              <w:top w:w="0" w:type="dxa"/>
              <w:left w:w="0" w:type="dxa"/>
              <w:bottom w:w="0" w:type="dxa"/>
              <w:right w:w="0" w:type="dxa"/>
            </w:tcMar>
          </w:tcPr>
          <w:p w14:paraId="4DD46BF7" w14:textId="77777777" w:rsidR="002D5D53" w:rsidRPr="002D5D53" w:rsidRDefault="002D5D53" w:rsidP="002D5D53">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0.537776</w:t>
            </w:r>
          </w:p>
        </w:tc>
        <w:tc>
          <w:tcPr>
            <w:tcW w:w="567" w:type="dxa"/>
            <w:tcMar>
              <w:top w:w="0" w:type="dxa"/>
              <w:left w:w="0" w:type="dxa"/>
              <w:bottom w:w="0" w:type="dxa"/>
              <w:right w:w="0" w:type="dxa"/>
            </w:tcMar>
          </w:tcPr>
          <w:p w14:paraId="693EB23A"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0.521616</w:t>
            </w:r>
          </w:p>
        </w:tc>
        <w:tc>
          <w:tcPr>
            <w:tcW w:w="567" w:type="dxa"/>
          </w:tcPr>
          <w:p w14:paraId="2548508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0.539294</w:t>
            </w:r>
          </w:p>
        </w:tc>
        <w:tc>
          <w:tcPr>
            <w:tcW w:w="567" w:type="dxa"/>
          </w:tcPr>
          <w:p w14:paraId="62475098"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0.530308</w:t>
            </w:r>
          </w:p>
        </w:tc>
        <w:tc>
          <w:tcPr>
            <w:tcW w:w="567" w:type="dxa"/>
          </w:tcPr>
          <w:p w14:paraId="64EBBE78"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0.537784</w:t>
            </w:r>
          </w:p>
        </w:tc>
        <w:tc>
          <w:tcPr>
            <w:tcW w:w="567" w:type="dxa"/>
          </w:tcPr>
          <w:p w14:paraId="42F6E6F9"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0.679870</w:t>
            </w:r>
          </w:p>
        </w:tc>
        <w:tc>
          <w:tcPr>
            <w:tcW w:w="709" w:type="dxa"/>
          </w:tcPr>
          <w:p w14:paraId="1507AF15"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9.956836</w:t>
            </w:r>
          </w:p>
        </w:tc>
      </w:tr>
      <w:tr w:rsidR="002D5D53" w:rsidRPr="00EA6752" w14:paraId="3C324241" w14:textId="77777777" w:rsidTr="00175FC1">
        <w:trPr>
          <w:trHeight w:val="95"/>
        </w:trPr>
        <w:tc>
          <w:tcPr>
            <w:tcW w:w="851" w:type="dxa"/>
            <w:tcMar>
              <w:top w:w="0" w:type="dxa"/>
              <w:left w:w="0" w:type="dxa"/>
              <w:bottom w:w="0" w:type="dxa"/>
              <w:right w:w="0" w:type="dxa"/>
            </w:tcMar>
          </w:tcPr>
          <w:p w14:paraId="0CD37BFF" w14:textId="77777777" w:rsidR="002D5D53" w:rsidRPr="002D5D53" w:rsidRDefault="002D5D53" w:rsidP="002D5D53">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Random Forest</w:t>
            </w:r>
          </w:p>
        </w:tc>
        <w:tc>
          <w:tcPr>
            <w:tcW w:w="567" w:type="dxa"/>
            <w:tcMar>
              <w:top w:w="0" w:type="dxa"/>
              <w:left w:w="0" w:type="dxa"/>
              <w:bottom w:w="0" w:type="dxa"/>
              <w:right w:w="0" w:type="dxa"/>
            </w:tcMar>
          </w:tcPr>
          <w:p w14:paraId="2848AC25" w14:textId="77777777" w:rsidR="002D5D53" w:rsidRPr="002D5D53" w:rsidRDefault="002D5D53" w:rsidP="002D5D5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0.771258</w:t>
            </w:r>
          </w:p>
        </w:tc>
        <w:tc>
          <w:tcPr>
            <w:tcW w:w="567" w:type="dxa"/>
            <w:tcMar>
              <w:top w:w="0" w:type="dxa"/>
              <w:left w:w="0" w:type="dxa"/>
              <w:bottom w:w="0" w:type="dxa"/>
              <w:right w:w="0" w:type="dxa"/>
            </w:tcMar>
          </w:tcPr>
          <w:p w14:paraId="0700DE5D"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0.722814</w:t>
            </w:r>
          </w:p>
        </w:tc>
        <w:tc>
          <w:tcPr>
            <w:tcW w:w="567" w:type="dxa"/>
          </w:tcPr>
          <w:p w14:paraId="475F3DD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0.800560</w:t>
            </w:r>
          </w:p>
        </w:tc>
        <w:tc>
          <w:tcPr>
            <w:tcW w:w="567" w:type="dxa"/>
          </w:tcPr>
          <w:p w14:paraId="2BD574AC"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0.759703</w:t>
            </w:r>
          </w:p>
        </w:tc>
        <w:tc>
          <w:tcPr>
            <w:tcW w:w="567" w:type="dxa"/>
          </w:tcPr>
          <w:p w14:paraId="36E9AA19"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0.771282</w:t>
            </w:r>
          </w:p>
        </w:tc>
        <w:tc>
          <w:tcPr>
            <w:tcW w:w="567" w:type="dxa"/>
          </w:tcPr>
          <w:p w14:paraId="3D2F6317"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0.478270</w:t>
            </w:r>
          </w:p>
        </w:tc>
        <w:tc>
          <w:tcPr>
            <w:tcW w:w="709" w:type="dxa"/>
          </w:tcPr>
          <w:p w14:paraId="5DF9334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125.466779</w:t>
            </w:r>
          </w:p>
        </w:tc>
      </w:tr>
      <w:tr w:rsidR="002D5D53" w:rsidRPr="00EA6752" w14:paraId="2FD57AEA" w14:textId="77777777" w:rsidTr="00175FC1">
        <w:trPr>
          <w:trHeight w:val="173"/>
        </w:trPr>
        <w:tc>
          <w:tcPr>
            <w:tcW w:w="851" w:type="dxa"/>
            <w:tcBorders>
              <w:bottom w:val="single" w:sz="6" w:space="0" w:color="000000"/>
            </w:tcBorders>
            <w:tcMar>
              <w:top w:w="0" w:type="dxa"/>
              <w:left w:w="0" w:type="dxa"/>
              <w:bottom w:w="0" w:type="dxa"/>
              <w:right w:w="0" w:type="dxa"/>
            </w:tcMar>
          </w:tcPr>
          <w:p w14:paraId="6F24884F" w14:textId="77777777" w:rsidR="002D5D53" w:rsidRPr="002D5D53" w:rsidRDefault="002D5D53" w:rsidP="002D5D53">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KNN</w:t>
            </w:r>
          </w:p>
        </w:tc>
        <w:tc>
          <w:tcPr>
            <w:tcW w:w="567" w:type="dxa"/>
            <w:tcBorders>
              <w:bottom w:val="single" w:sz="6" w:space="0" w:color="000000"/>
            </w:tcBorders>
            <w:tcMar>
              <w:top w:w="0" w:type="dxa"/>
              <w:left w:w="0" w:type="dxa"/>
              <w:bottom w:w="0" w:type="dxa"/>
              <w:right w:w="0" w:type="dxa"/>
            </w:tcMar>
          </w:tcPr>
          <w:p w14:paraId="678E3097" w14:textId="77777777" w:rsidR="002D5D53" w:rsidRPr="002D5D53" w:rsidRDefault="002D5D53" w:rsidP="002D5D53">
            <w:pPr>
              <w:pStyle w:val="TableContents"/>
              <w:ind w:left="113"/>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0.692317</w:t>
            </w:r>
          </w:p>
        </w:tc>
        <w:tc>
          <w:tcPr>
            <w:tcW w:w="567" w:type="dxa"/>
            <w:tcBorders>
              <w:bottom w:val="single" w:sz="6" w:space="0" w:color="000000"/>
            </w:tcBorders>
            <w:tcMar>
              <w:top w:w="0" w:type="dxa"/>
              <w:left w:w="0" w:type="dxa"/>
              <w:bottom w:w="0" w:type="dxa"/>
              <w:right w:w="0" w:type="dxa"/>
            </w:tcMar>
          </w:tcPr>
          <w:p w14:paraId="54EAEE4A"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0.616215</w:t>
            </w:r>
          </w:p>
        </w:tc>
        <w:tc>
          <w:tcPr>
            <w:tcW w:w="567" w:type="dxa"/>
            <w:tcBorders>
              <w:bottom w:val="single" w:sz="6" w:space="0" w:color="000000"/>
            </w:tcBorders>
          </w:tcPr>
          <w:p w14:paraId="53C47A21"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0.727104</w:t>
            </w:r>
          </w:p>
        </w:tc>
        <w:tc>
          <w:tcPr>
            <w:tcW w:w="567" w:type="dxa"/>
            <w:tcBorders>
              <w:bottom w:val="single" w:sz="6" w:space="0" w:color="000000"/>
            </w:tcBorders>
          </w:tcPr>
          <w:p w14:paraId="338E1762"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0.667083</w:t>
            </w:r>
          </w:p>
        </w:tc>
        <w:tc>
          <w:tcPr>
            <w:tcW w:w="567" w:type="dxa"/>
            <w:tcBorders>
              <w:bottom w:val="single" w:sz="6" w:space="0" w:color="000000"/>
            </w:tcBorders>
          </w:tcPr>
          <w:p w14:paraId="6D23EACF"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0.692354</w:t>
            </w:r>
          </w:p>
        </w:tc>
        <w:tc>
          <w:tcPr>
            <w:tcW w:w="567" w:type="dxa"/>
            <w:tcBorders>
              <w:bottom w:val="single" w:sz="6" w:space="0" w:color="000000"/>
            </w:tcBorders>
          </w:tcPr>
          <w:p w14:paraId="15F3E9BC"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0.554692</w:t>
            </w:r>
          </w:p>
        </w:tc>
        <w:tc>
          <w:tcPr>
            <w:tcW w:w="709" w:type="dxa"/>
            <w:tcBorders>
              <w:bottom w:val="single" w:sz="6" w:space="0" w:color="000000"/>
            </w:tcBorders>
          </w:tcPr>
          <w:p w14:paraId="495A7F61" w14:textId="77777777" w:rsidR="002D5D53" w:rsidRPr="002D5D53" w:rsidRDefault="002D5D53" w:rsidP="002D5D53">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44.353603</w:t>
            </w:r>
          </w:p>
        </w:tc>
      </w:tr>
    </w:tbl>
    <w:p w14:paraId="2BD93235" w14:textId="77777777" w:rsidR="002D5D53" w:rsidRDefault="002D5D53" w:rsidP="002D5D53">
      <w:pPr>
        <w:spacing w:before="96"/>
        <w:ind w:left="43"/>
        <w:rPr>
          <w:b/>
          <w:sz w:val="14"/>
        </w:rPr>
      </w:pPr>
      <w:r>
        <w:rPr>
          <w:b/>
          <w:w w:val="110"/>
          <w:sz w:val="14"/>
        </w:rPr>
        <w:t>Table 20</w:t>
      </w:r>
    </w:p>
    <w:p w14:paraId="4667F4DE" w14:textId="77777777" w:rsidR="002D5D53" w:rsidRDefault="00562BFD" w:rsidP="002D5D53">
      <w:pPr>
        <w:spacing w:before="30" w:after="60"/>
        <w:ind w:left="43"/>
        <w:rPr>
          <w:spacing w:val="-2"/>
          <w:w w:val="110"/>
          <w:sz w:val="14"/>
        </w:rPr>
      </w:pPr>
      <w:r>
        <w:rPr>
          <w:spacing w:val="-2"/>
          <w:w w:val="110"/>
          <w:sz w:val="14"/>
        </w:rPr>
        <w:t>Flight Cancellation Model Performance Results of Giarmas' Study.</w:t>
      </w:r>
    </w:p>
    <w:tbl>
      <w:tblPr>
        <w:tblW w:w="4962" w:type="dxa"/>
        <w:tblInd w:w="142" w:type="dxa"/>
        <w:tblLayout w:type="fixed"/>
        <w:tblCellMar>
          <w:left w:w="10" w:type="dxa"/>
          <w:right w:w="10" w:type="dxa"/>
        </w:tblCellMar>
        <w:tblLook w:val="0000" w:firstRow="0" w:lastRow="0" w:firstColumn="0" w:lastColumn="0" w:noHBand="0" w:noVBand="0"/>
      </w:tblPr>
      <w:tblGrid>
        <w:gridCol w:w="851"/>
        <w:gridCol w:w="567"/>
        <w:gridCol w:w="567"/>
        <w:gridCol w:w="567"/>
        <w:gridCol w:w="567"/>
        <w:gridCol w:w="567"/>
        <w:gridCol w:w="567"/>
        <w:gridCol w:w="709"/>
      </w:tblGrid>
      <w:tr w:rsidR="002D5D53" w:rsidRPr="00EA6752" w14:paraId="0EDBDBF9" w14:textId="77777777" w:rsidTr="00175FC1">
        <w:trPr>
          <w:trHeight w:val="369"/>
        </w:trPr>
        <w:tc>
          <w:tcPr>
            <w:tcW w:w="851" w:type="dxa"/>
            <w:tcBorders>
              <w:top w:val="single" w:sz="6" w:space="0" w:color="000000"/>
              <w:bottom w:val="single" w:sz="6" w:space="0" w:color="000000"/>
            </w:tcBorders>
            <w:tcMar>
              <w:top w:w="0" w:type="dxa"/>
              <w:left w:w="0" w:type="dxa"/>
              <w:bottom w:w="0" w:type="dxa"/>
              <w:right w:w="0" w:type="dxa"/>
            </w:tcMar>
            <w:vAlign w:val="center"/>
          </w:tcPr>
          <w:p w14:paraId="1D29CBC8"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677B770B"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eastAsia="Times New Roman" w:hAnsi="Times New Roman" w:cs="Times New Roman"/>
                <w:sz w:val="12"/>
                <w:szCs w:val="12"/>
                <w:lang w:val="tr-TR" w:eastAsia="tr-TR"/>
              </w:rPr>
              <w:t>Accuracy</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0692D477" w14:textId="77777777" w:rsidR="002D5D53" w:rsidRPr="002D5D53" w:rsidRDefault="002D5D53" w:rsidP="00166AD4">
            <w:pPr>
              <w:pStyle w:val="TableContents"/>
              <w:jc w:val="center"/>
              <w:rPr>
                <w:rFonts w:ascii="Times New Roman" w:hAnsi="Times New Roman" w:cs="Times New Roman"/>
                <w:sz w:val="12"/>
                <w:szCs w:val="12"/>
                <w:lang w:val="tr-TR"/>
              </w:rPr>
            </w:pPr>
            <w:r>
              <w:rPr>
                <w:rFonts w:ascii="Times New Roman" w:hAnsi="Times New Roman" w:cs="Times New Roman"/>
                <w:color w:val="000000"/>
                <w:sz w:val="12"/>
                <w:szCs w:val="12"/>
                <w:lang w:val="tr-TR"/>
              </w:rPr>
              <w:t>Recall</w:t>
            </w:r>
          </w:p>
        </w:tc>
        <w:tc>
          <w:tcPr>
            <w:tcW w:w="567" w:type="dxa"/>
            <w:tcBorders>
              <w:top w:val="single" w:sz="6" w:space="0" w:color="000000"/>
              <w:bottom w:val="single" w:sz="6" w:space="0" w:color="000000"/>
            </w:tcBorders>
            <w:vAlign w:val="center"/>
          </w:tcPr>
          <w:p w14:paraId="49ED892F"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Precision</w:t>
            </w:r>
          </w:p>
        </w:tc>
        <w:tc>
          <w:tcPr>
            <w:tcW w:w="567" w:type="dxa"/>
            <w:tcBorders>
              <w:top w:val="single" w:sz="6" w:space="0" w:color="000000"/>
              <w:bottom w:val="single" w:sz="6" w:space="0" w:color="000000"/>
            </w:tcBorders>
            <w:vAlign w:val="center"/>
          </w:tcPr>
          <w:p w14:paraId="38B4B381" w14:textId="77777777" w:rsidR="002D5D53" w:rsidRPr="002D5D53" w:rsidRDefault="002D5D53" w:rsidP="00166AD4">
            <w:pPr>
              <w:pStyle w:val="TableContents"/>
              <w:ind w:left="-16"/>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F1 Score</w:t>
            </w:r>
          </w:p>
        </w:tc>
        <w:tc>
          <w:tcPr>
            <w:tcW w:w="567" w:type="dxa"/>
            <w:tcBorders>
              <w:top w:val="single" w:sz="6" w:space="0" w:color="000000"/>
              <w:bottom w:val="single" w:sz="6" w:space="0" w:color="000000"/>
            </w:tcBorders>
            <w:vAlign w:val="center"/>
          </w:tcPr>
          <w:p w14:paraId="07573721"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AUC</w:t>
            </w:r>
          </w:p>
        </w:tc>
        <w:tc>
          <w:tcPr>
            <w:tcW w:w="567" w:type="dxa"/>
            <w:tcBorders>
              <w:top w:val="single" w:sz="6" w:space="0" w:color="000000"/>
              <w:bottom w:val="single" w:sz="6" w:space="0" w:color="000000"/>
            </w:tcBorders>
            <w:vAlign w:val="center"/>
          </w:tcPr>
          <w:p w14:paraId="37EAA99B" w14:textId="77777777" w:rsidR="002D5D53" w:rsidRPr="002D5D53" w:rsidRDefault="002D5D53" w:rsidP="00DE20DC">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RMSE</w:t>
            </w:r>
          </w:p>
        </w:tc>
        <w:tc>
          <w:tcPr>
            <w:tcW w:w="709" w:type="dxa"/>
            <w:tcBorders>
              <w:top w:val="single" w:sz="6" w:space="0" w:color="000000"/>
              <w:bottom w:val="single" w:sz="6" w:space="0" w:color="000000"/>
            </w:tcBorders>
            <w:vAlign w:val="center"/>
          </w:tcPr>
          <w:p w14:paraId="40797720"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Execution Time</w:t>
            </w:r>
          </w:p>
        </w:tc>
      </w:tr>
      <w:tr w:rsidR="0011519F" w:rsidRPr="00EA6752" w14:paraId="129AAA42" w14:textId="77777777" w:rsidTr="00175FC1">
        <w:trPr>
          <w:trHeight w:val="51"/>
        </w:trPr>
        <w:tc>
          <w:tcPr>
            <w:tcW w:w="851" w:type="dxa"/>
            <w:tcMar>
              <w:top w:w="0" w:type="dxa"/>
              <w:left w:w="0" w:type="dxa"/>
              <w:bottom w:w="0" w:type="dxa"/>
              <w:right w:w="0" w:type="dxa"/>
            </w:tcMar>
          </w:tcPr>
          <w:p w14:paraId="23928EAA"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Decision Trees</w:t>
            </w:r>
          </w:p>
        </w:tc>
        <w:tc>
          <w:tcPr>
            <w:tcW w:w="567" w:type="dxa"/>
            <w:tcMar>
              <w:top w:w="0" w:type="dxa"/>
              <w:left w:w="0" w:type="dxa"/>
              <w:bottom w:w="0" w:type="dxa"/>
              <w:right w:w="0" w:type="dxa"/>
            </w:tcMar>
          </w:tcPr>
          <w:p w14:paraId="4877D3DE"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0.743762</w:t>
            </w:r>
          </w:p>
        </w:tc>
        <w:tc>
          <w:tcPr>
            <w:tcW w:w="567" w:type="dxa"/>
            <w:tcMar>
              <w:top w:w="0" w:type="dxa"/>
              <w:left w:w="0" w:type="dxa"/>
              <w:bottom w:w="0" w:type="dxa"/>
              <w:right w:w="0" w:type="dxa"/>
            </w:tcMar>
          </w:tcPr>
          <w:p w14:paraId="3807C9C2"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0.739011</w:t>
            </w:r>
          </w:p>
        </w:tc>
        <w:tc>
          <w:tcPr>
            <w:tcW w:w="567" w:type="dxa"/>
          </w:tcPr>
          <w:p w14:paraId="1DD3F6B6"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0.745426</w:t>
            </w:r>
          </w:p>
        </w:tc>
        <w:tc>
          <w:tcPr>
            <w:tcW w:w="567" w:type="dxa"/>
          </w:tcPr>
          <w:p w14:paraId="67AC78C9"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0.742205</w:t>
            </w:r>
          </w:p>
        </w:tc>
        <w:tc>
          <w:tcPr>
            <w:tcW w:w="567" w:type="dxa"/>
          </w:tcPr>
          <w:p w14:paraId="5EA29A99" w14:textId="77777777" w:rsidR="0011519F" w:rsidRPr="0011519F" w:rsidRDefault="0011519F" w:rsidP="0011519F">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0.743754</w:t>
            </w:r>
          </w:p>
        </w:tc>
        <w:tc>
          <w:tcPr>
            <w:tcW w:w="567" w:type="dxa"/>
          </w:tcPr>
          <w:p w14:paraId="1F11C8C9" w14:textId="77777777" w:rsidR="0011519F" w:rsidRPr="0011519F" w:rsidRDefault="0011519F" w:rsidP="0011519F">
            <w:pPr>
              <w:pStyle w:val="TableContents"/>
              <w:ind w:left="-7" w:right="-10"/>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0.506199</w:t>
            </w:r>
          </w:p>
        </w:tc>
        <w:tc>
          <w:tcPr>
            <w:tcW w:w="709" w:type="dxa"/>
          </w:tcPr>
          <w:p w14:paraId="08507B66" w14:textId="77777777" w:rsidR="0011519F" w:rsidRPr="0011519F" w:rsidRDefault="0011519F" w:rsidP="0011519F">
            <w:pPr>
              <w:pStyle w:val="TableContents"/>
              <w:ind w:left="-7"/>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12.864707</w:t>
            </w:r>
          </w:p>
        </w:tc>
      </w:tr>
      <w:tr w:rsidR="0011519F" w:rsidRPr="00EA6752" w14:paraId="3B68EECC" w14:textId="77777777" w:rsidTr="00175FC1">
        <w:trPr>
          <w:trHeight w:val="140"/>
        </w:trPr>
        <w:tc>
          <w:tcPr>
            <w:tcW w:w="851" w:type="dxa"/>
            <w:tcMar>
              <w:top w:w="0" w:type="dxa"/>
              <w:left w:w="0" w:type="dxa"/>
              <w:bottom w:w="0" w:type="dxa"/>
              <w:right w:w="0" w:type="dxa"/>
            </w:tcMar>
          </w:tcPr>
          <w:p w14:paraId="52827447"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Naive Bayes</w:t>
            </w:r>
          </w:p>
        </w:tc>
        <w:tc>
          <w:tcPr>
            <w:tcW w:w="567" w:type="dxa"/>
            <w:tcMar>
              <w:top w:w="0" w:type="dxa"/>
              <w:left w:w="0" w:type="dxa"/>
              <w:bottom w:w="0" w:type="dxa"/>
              <w:right w:w="0" w:type="dxa"/>
            </w:tcMar>
          </w:tcPr>
          <w:p w14:paraId="71B39A83"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0.573631</w:t>
            </w:r>
          </w:p>
        </w:tc>
        <w:tc>
          <w:tcPr>
            <w:tcW w:w="567" w:type="dxa"/>
            <w:tcMar>
              <w:top w:w="0" w:type="dxa"/>
              <w:left w:w="0" w:type="dxa"/>
              <w:bottom w:w="0" w:type="dxa"/>
              <w:right w:w="0" w:type="dxa"/>
            </w:tcMar>
          </w:tcPr>
          <w:p w14:paraId="123B81D0"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0.434463</w:t>
            </w:r>
          </w:p>
        </w:tc>
        <w:tc>
          <w:tcPr>
            <w:tcW w:w="567" w:type="dxa"/>
          </w:tcPr>
          <w:p w14:paraId="0FEFC389"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0.600788</w:t>
            </w:r>
          </w:p>
        </w:tc>
        <w:tc>
          <w:tcPr>
            <w:tcW w:w="567" w:type="dxa"/>
          </w:tcPr>
          <w:p w14:paraId="7C2D105E"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0.504264</w:t>
            </w:r>
          </w:p>
        </w:tc>
        <w:tc>
          <w:tcPr>
            <w:tcW w:w="567" w:type="dxa"/>
          </w:tcPr>
          <w:p w14:paraId="67D9EFCA"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0.573388</w:t>
            </w:r>
          </w:p>
        </w:tc>
        <w:tc>
          <w:tcPr>
            <w:tcW w:w="567" w:type="dxa"/>
          </w:tcPr>
          <w:p w14:paraId="2ED10C26"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0.652969</w:t>
            </w:r>
          </w:p>
        </w:tc>
        <w:tc>
          <w:tcPr>
            <w:tcW w:w="709" w:type="dxa"/>
          </w:tcPr>
          <w:p w14:paraId="24CBD9A2"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2.013837</w:t>
            </w:r>
          </w:p>
        </w:tc>
      </w:tr>
      <w:tr w:rsidR="0011519F" w:rsidRPr="00EA6752" w14:paraId="5B9CE85D" w14:textId="77777777" w:rsidTr="00175FC1">
        <w:trPr>
          <w:trHeight w:val="141"/>
        </w:trPr>
        <w:tc>
          <w:tcPr>
            <w:tcW w:w="851" w:type="dxa"/>
            <w:tcMar>
              <w:top w:w="0" w:type="dxa"/>
              <w:left w:w="0" w:type="dxa"/>
              <w:bottom w:w="0" w:type="dxa"/>
              <w:right w:w="0" w:type="dxa"/>
            </w:tcMar>
          </w:tcPr>
          <w:p w14:paraId="439DE4DF"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sz w:val="12"/>
                <w:szCs w:val="12"/>
                <w:lang w:val="tr-TR"/>
              </w:rPr>
              <w:t>Logistic Regression</w:t>
            </w:r>
          </w:p>
        </w:tc>
        <w:tc>
          <w:tcPr>
            <w:tcW w:w="567" w:type="dxa"/>
            <w:tcMar>
              <w:top w:w="0" w:type="dxa"/>
              <w:left w:w="0" w:type="dxa"/>
              <w:bottom w:w="0" w:type="dxa"/>
              <w:right w:w="0" w:type="dxa"/>
            </w:tcMar>
          </w:tcPr>
          <w:p w14:paraId="1B6213E8"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0.550082</w:t>
            </w:r>
          </w:p>
        </w:tc>
        <w:tc>
          <w:tcPr>
            <w:tcW w:w="567" w:type="dxa"/>
            <w:tcMar>
              <w:top w:w="0" w:type="dxa"/>
              <w:left w:w="0" w:type="dxa"/>
              <w:bottom w:w="0" w:type="dxa"/>
              <w:right w:w="0" w:type="dxa"/>
            </w:tcMar>
          </w:tcPr>
          <w:p w14:paraId="1CA27D68"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0.526398</w:t>
            </w:r>
          </w:p>
        </w:tc>
        <w:tc>
          <w:tcPr>
            <w:tcW w:w="567" w:type="dxa"/>
          </w:tcPr>
          <w:p w14:paraId="20B1B542"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0.551661</w:t>
            </w:r>
          </w:p>
        </w:tc>
        <w:tc>
          <w:tcPr>
            <w:tcW w:w="567" w:type="dxa"/>
          </w:tcPr>
          <w:p w14:paraId="5C835A79"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0.538733</w:t>
            </w:r>
          </w:p>
        </w:tc>
        <w:tc>
          <w:tcPr>
            <w:tcW w:w="567" w:type="dxa"/>
          </w:tcPr>
          <w:p w14:paraId="3632C852"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0.550041</w:t>
            </w:r>
          </w:p>
        </w:tc>
        <w:tc>
          <w:tcPr>
            <w:tcW w:w="567" w:type="dxa"/>
          </w:tcPr>
          <w:p w14:paraId="553BCF00"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0.670759</w:t>
            </w:r>
          </w:p>
        </w:tc>
        <w:tc>
          <w:tcPr>
            <w:tcW w:w="709" w:type="dxa"/>
          </w:tcPr>
          <w:p w14:paraId="72810B56"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44.530750</w:t>
            </w:r>
          </w:p>
        </w:tc>
      </w:tr>
      <w:tr w:rsidR="0011519F" w:rsidRPr="00EA6752" w14:paraId="44207B7E" w14:textId="77777777" w:rsidTr="00175FC1">
        <w:trPr>
          <w:trHeight w:val="129"/>
        </w:trPr>
        <w:tc>
          <w:tcPr>
            <w:tcW w:w="851" w:type="dxa"/>
            <w:tcMar>
              <w:top w:w="0" w:type="dxa"/>
              <w:left w:w="0" w:type="dxa"/>
              <w:bottom w:w="0" w:type="dxa"/>
              <w:right w:w="0" w:type="dxa"/>
            </w:tcMar>
          </w:tcPr>
          <w:p w14:paraId="2D8B1705"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XGBoost</w:t>
            </w:r>
          </w:p>
        </w:tc>
        <w:tc>
          <w:tcPr>
            <w:tcW w:w="567" w:type="dxa"/>
            <w:tcMar>
              <w:top w:w="0" w:type="dxa"/>
              <w:left w:w="0" w:type="dxa"/>
              <w:bottom w:w="0" w:type="dxa"/>
              <w:right w:w="0" w:type="dxa"/>
            </w:tcMar>
          </w:tcPr>
          <w:p w14:paraId="4BFEEF7C"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0.747930</w:t>
            </w:r>
          </w:p>
        </w:tc>
        <w:tc>
          <w:tcPr>
            <w:tcW w:w="567" w:type="dxa"/>
            <w:tcMar>
              <w:top w:w="0" w:type="dxa"/>
              <w:left w:w="0" w:type="dxa"/>
              <w:bottom w:w="0" w:type="dxa"/>
              <w:right w:w="0" w:type="dxa"/>
            </w:tcMar>
          </w:tcPr>
          <w:p w14:paraId="0E364BA1"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0.757904</w:t>
            </w:r>
          </w:p>
        </w:tc>
        <w:tc>
          <w:tcPr>
            <w:tcW w:w="567" w:type="dxa"/>
          </w:tcPr>
          <w:p w14:paraId="54002253"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0.742439</w:t>
            </w:r>
          </w:p>
        </w:tc>
        <w:tc>
          <w:tcPr>
            <w:tcW w:w="567" w:type="dxa"/>
          </w:tcPr>
          <w:p w14:paraId="2431A4E4"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0.750092</w:t>
            </w:r>
          </w:p>
        </w:tc>
        <w:tc>
          <w:tcPr>
            <w:tcW w:w="567" w:type="dxa"/>
          </w:tcPr>
          <w:p w14:paraId="1F8F9765"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0.747947</w:t>
            </w:r>
          </w:p>
        </w:tc>
        <w:tc>
          <w:tcPr>
            <w:tcW w:w="567" w:type="dxa"/>
          </w:tcPr>
          <w:p w14:paraId="62AFCBFD"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0.502066</w:t>
            </w:r>
          </w:p>
        </w:tc>
        <w:tc>
          <w:tcPr>
            <w:tcW w:w="709" w:type="dxa"/>
          </w:tcPr>
          <w:p w14:paraId="0D31A1FF" w14:textId="7777777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1381.146981</w:t>
            </w:r>
          </w:p>
        </w:tc>
      </w:tr>
      <w:tr w:rsidR="0011519F" w:rsidRPr="00EA6752" w14:paraId="084AC78F" w14:textId="77777777" w:rsidTr="00175FC1">
        <w:trPr>
          <w:trHeight w:val="42"/>
        </w:trPr>
        <w:tc>
          <w:tcPr>
            <w:tcW w:w="851" w:type="dxa"/>
            <w:tcMar>
              <w:top w:w="0" w:type="dxa"/>
              <w:left w:w="0" w:type="dxa"/>
              <w:bottom w:w="0" w:type="dxa"/>
              <w:right w:w="0" w:type="dxa"/>
            </w:tcMar>
          </w:tcPr>
          <w:p w14:paraId="2D2E7208" w14:textId="77777777" w:rsidR="0011519F" w:rsidRPr="002D5D53" w:rsidRDefault="0011519F" w:rsidP="0011519F">
            <w:pPr>
              <w:pStyle w:val="TableContents"/>
              <w:rPr>
                <w:rFonts w:ascii="Times New Roman" w:hAnsi="Times New Roman" w:cs="Times New Roman"/>
                <w:sz w:val="12"/>
                <w:szCs w:val="12"/>
                <w:lang w:val="tr-TR"/>
              </w:rPr>
            </w:pPr>
            <w:r>
              <w:rPr>
                <w:rFonts w:ascii="Times New Roman" w:hAnsi="Times New Roman" w:cs="Times New Roman"/>
                <w:color w:val="3C4043"/>
                <w:sz w:val="12"/>
                <w:szCs w:val="12"/>
                <w:lang w:val="tr-TR"/>
              </w:rPr>
              <w:t>SVM</w:t>
            </w:r>
          </w:p>
        </w:tc>
        <w:tc>
          <w:tcPr>
            <w:tcW w:w="567" w:type="dxa"/>
            <w:tcMar>
              <w:top w:w="0" w:type="dxa"/>
              <w:left w:w="0" w:type="dxa"/>
              <w:bottom w:w="0" w:type="dxa"/>
              <w:right w:w="0" w:type="dxa"/>
            </w:tcMar>
          </w:tcPr>
          <w:p w14:paraId="69D96DE7"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0.797985</w:t>
            </w:r>
          </w:p>
        </w:tc>
        <w:tc>
          <w:tcPr>
            <w:tcW w:w="567" w:type="dxa"/>
            <w:tcMar>
              <w:top w:w="0" w:type="dxa"/>
              <w:left w:w="0" w:type="dxa"/>
              <w:bottom w:w="0" w:type="dxa"/>
              <w:right w:w="0" w:type="dxa"/>
            </w:tcMar>
          </w:tcPr>
          <w:p w14:paraId="555A1E51"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0.800399</w:t>
            </w:r>
          </w:p>
        </w:tc>
        <w:tc>
          <w:tcPr>
            <w:tcW w:w="567" w:type="dxa"/>
          </w:tcPr>
          <w:p w14:paraId="7D49FCBD"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0.795993</w:t>
            </w:r>
          </w:p>
        </w:tc>
        <w:tc>
          <w:tcPr>
            <w:tcW w:w="567" w:type="dxa"/>
          </w:tcPr>
          <w:p w14:paraId="1A71CD68"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0.798190</w:t>
            </w:r>
          </w:p>
        </w:tc>
        <w:tc>
          <w:tcPr>
            <w:tcW w:w="567" w:type="dxa"/>
          </w:tcPr>
          <w:p w14:paraId="1AE1D43E"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0.797989</w:t>
            </w:r>
          </w:p>
        </w:tc>
        <w:tc>
          <w:tcPr>
            <w:tcW w:w="567" w:type="dxa"/>
          </w:tcPr>
          <w:p w14:paraId="6498109C"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0.449461</w:t>
            </w:r>
          </w:p>
        </w:tc>
        <w:tc>
          <w:tcPr>
            <w:tcW w:w="709" w:type="dxa"/>
          </w:tcPr>
          <w:p w14:paraId="38C21274"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326.619967</w:t>
            </w:r>
          </w:p>
        </w:tc>
      </w:tr>
      <w:tr w:rsidR="0011519F" w:rsidRPr="00EA6752" w14:paraId="723ECE37" w14:textId="77777777" w:rsidTr="00175FC1">
        <w:trPr>
          <w:trHeight w:val="95"/>
        </w:trPr>
        <w:tc>
          <w:tcPr>
            <w:tcW w:w="851" w:type="dxa"/>
            <w:tcMar>
              <w:top w:w="0" w:type="dxa"/>
              <w:left w:w="0" w:type="dxa"/>
              <w:bottom w:w="0" w:type="dxa"/>
              <w:right w:w="0" w:type="dxa"/>
            </w:tcMar>
          </w:tcPr>
          <w:p w14:paraId="37D65D24" w14:textId="77777777" w:rsidR="0011519F" w:rsidRPr="002D5D53" w:rsidRDefault="0011519F" w:rsidP="0011519F">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Random Forest</w:t>
            </w:r>
          </w:p>
        </w:tc>
        <w:tc>
          <w:tcPr>
            <w:tcW w:w="567" w:type="dxa"/>
            <w:tcMar>
              <w:top w:w="0" w:type="dxa"/>
              <w:left w:w="0" w:type="dxa"/>
              <w:bottom w:w="0" w:type="dxa"/>
              <w:right w:w="0" w:type="dxa"/>
            </w:tcMar>
          </w:tcPr>
          <w:p w14:paraId="35BFFDA7" w14:textId="77777777" w:rsidR="0011519F" w:rsidRPr="002D5D53" w:rsidRDefault="0011519F" w:rsidP="0011519F">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0.556813</w:t>
            </w:r>
          </w:p>
        </w:tc>
        <w:tc>
          <w:tcPr>
            <w:tcW w:w="567" w:type="dxa"/>
            <w:tcMar>
              <w:top w:w="0" w:type="dxa"/>
              <w:left w:w="0" w:type="dxa"/>
              <w:bottom w:w="0" w:type="dxa"/>
              <w:right w:w="0" w:type="dxa"/>
            </w:tcMar>
          </w:tcPr>
          <w:p w14:paraId="2172C5C3"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0.518243</w:t>
            </w:r>
          </w:p>
        </w:tc>
        <w:tc>
          <w:tcPr>
            <w:tcW w:w="567" w:type="dxa"/>
          </w:tcPr>
          <w:p w14:paraId="4B19985D"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0.560621</w:t>
            </w:r>
          </w:p>
        </w:tc>
        <w:tc>
          <w:tcPr>
            <w:tcW w:w="567" w:type="dxa"/>
          </w:tcPr>
          <w:p w14:paraId="2FF70F6A"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0.538599</w:t>
            </w:r>
          </w:p>
        </w:tc>
        <w:tc>
          <w:tcPr>
            <w:tcW w:w="567" w:type="dxa"/>
          </w:tcPr>
          <w:p w14:paraId="34171100"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0.556746</w:t>
            </w:r>
          </w:p>
        </w:tc>
        <w:tc>
          <w:tcPr>
            <w:tcW w:w="567" w:type="dxa"/>
          </w:tcPr>
          <w:p w14:paraId="73F40F61"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0.665723</w:t>
            </w:r>
          </w:p>
        </w:tc>
        <w:tc>
          <w:tcPr>
            <w:tcW w:w="709" w:type="dxa"/>
          </w:tcPr>
          <w:p w14:paraId="74FEE908"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421.932576</w:t>
            </w:r>
          </w:p>
        </w:tc>
      </w:tr>
      <w:tr w:rsidR="0011519F" w:rsidRPr="00EA6752" w14:paraId="427E5E78" w14:textId="77777777" w:rsidTr="00175FC1">
        <w:trPr>
          <w:trHeight w:val="173"/>
        </w:trPr>
        <w:tc>
          <w:tcPr>
            <w:tcW w:w="851" w:type="dxa"/>
            <w:tcBorders>
              <w:bottom w:val="single" w:sz="6" w:space="0" w:color="000000"/>
            </w:tcBorders>
            <w:tcMar>
              <w:top w:w="0" w:type="dxa"/>
              <w:left w:w="0" w:type="dxa"/>
              <w:bottom w:w="0" w:type="dxa"/>
              <w:right w:w="0" w:type="dxa"/>
            </w:tcMar>
          </w:tcPr>
          <w:p w14:paraId="6E7A0CFD" w14:textId="77777777" w:rsidR="0011519F" w:rsidRPr="002D5D53" w:rsidRDefault="0011519F" w:rsidP="0011519F">
            <w:pPr>
              <w:pStyle w:val="TableContents"/>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KNN</w:t>
            </w:r>
          </w:p>
        </w:tc>
        <w:tc>
          <w:tcPr>
            <w:tcW w:w="567" w:type="dxa"/>
            <w:tcBorders>
              <w:bottom w:val="single" w:sz="6" w:space="0" w:color="000000"/>
            </w:tcBorders>
            <w:tcMar>
              <w:top w:w="0" w:type="dxa"/>
              <w:left w:w="0" w:type="dxa"/>
              <w:bottom w:w="0" w:type="dxa"/>
              <w:right w:w="0" w:type="dxa"/>
            </w:tcMar>
          </w:tcPr>
          <w:p w14:paraId="5B512D3C" w14:textId="77777777" w:rsidR="0011519F" w:rsidRPr="002D5D53" w:rsidRDefault="0011519F" w:rsidP="0011519F">
            <w:pPr>
              <w:pStyle w:val="TableContents"/>
              <w:jc w:val="center"/>
              <w:rPr>
                <w:rFonts w:ascii="Times New Roman" w:hAnsi="Times New Roman" w:cs="Times New Roman"/>
                <w:color w:val="3C4043"/>
                <w:sz w:val="12"/>
                <w:szCs w:val="12"/>
                <w:lang w:val="tr-TR"/>
              </w:rPr>
            </w:pPr>
            <w:r>
              <w:rPr>
                <w:rFonts w:ascii="Times New Roman" w:hAnsi="Times New Roman" w:cs="Times New Roman"/>
                <w:color w:val="3C4043"/>
                <w:sz w:val="12"/>
                <w:szCs w:val="12"/>
                <w:lang w:val="tr-TR"/>
              </w:rPr>
              <w:t>0.745923</w:t>
            </w:r>
          </w:p>
        </w:tc>
        <w:tc>
          <w:tcPr>
            <w:tcW w:w="567" w:type="dxa"/>
            <w:tcBorders>
              <w:bottom w:val="single" w:sz="6" w:space="0" w:color="000000"/>
            </w:tcBorders>
            <w:tcMar>
              <w:top w:w="0" w:type="dxa"/>
              <w:left w:w="0" w:type="dxa"/>
              <w:bottom w:w="0" w:type="dxa"/>
              <w:right w:w="0" w:type="dxa"/>
            </w:tcMar>
          </w:tcPr>
          <w:p w14:paraId="54414338" w14:textId="77777777" w:rsidR="0011519F" w:rsidRPr="002D5D53"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0.750650</w:t>
            </w:r>
          </w:p>
        </w:tc>
        <w:tc>
          <w:tcPr>
            <w:tcW w:w="567" w:type="dxa"/>
            <w:tcBorders>
              <w:bottom w:val="single" w:sz="6" w:space="0" w:color="000000"/>
            </w:tcBorders>
          </w:tcPr>
          <w:p w14:paraId="66BC8ED0"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0.742965</w:t>
            </w:r>
          </w:p>
        </w:tc>
        <w:tc>
          <w:tcPr>
            <w:tcW w:w="567" w:type="dxa"/>
            <w:tcBorders>
              <w:bottom w:val="single" w:sz="6" w:space="0" w:color="000000"/>
            </w:tcBorders>
          </w:tcPr>
          <w:p w14:paraId="6ABFA8BD"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0.746788</w:t>
            </w:r>
          </w:p>
        </w:tc>
        <w:tc>
          <w:tcPr>
            <w:tcW w:w="567" w:type="dxa"/>
            <w:tcBorders>
              <w:bottom w:val="single" w:sz="6" w:space="0" w:color="000000"/>
            </w:tcBorders>
          </w:tcPr>
          <w:p w14:paraId="55B93912"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0.745931</w:t>
            </w:r>
          </w:p>
        </w:tc>
        <w:tc>
          <w:tcPr>
            <w:tcW w:w="567" w:type="dxa"/>
            <w:tcBorders>
              <w:bottom w:val="single" w:sz="6" w:space="0" w:color="000000"/>
            </w:tcBorders>
          </w:tcPr>
          <w:p w14:paraId="3DCF3C49"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0.504061</w:t>
            </w:r>
          </w:p>
        </w:tc>
        <w:tc>
          <w:tcPr>
            <w:tcW w:w="709" w:type="dxa"/>
            <w:tcBorders>
              <w:bottom w:val="single" w:sz="6" w:space="0" w:color="000000"/>
            </w:tcBorders>
          </w:tcPr>
          <w:p w14:paraId="524880B4" w14:textId="77777777" w:rsidR="0011519F" w:rsidRPr="0011519F" w:rsidRDefault="0011519F" w:rsidP="0011519F">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113.055845</w:t>
            </w:r>
          </w:p>
        </w:tc>
      </w:tr>
    </w:tbl>
    <w:p w14:paraId="04FAFCB6" w14:textId="77777777" w:rsidR="00562BFD" w:rsidRDefault="00562BFD" w:rsidP="00D51A9A">
      <w:pPr>
        <w:pStyle w:val="GvdeMetni"/>
        <w:spacing w:line="273" w:lineRule="auto"/>
        <w:ind w:left="43" w:right="183" w:firstLine="239"/>
        <w:jc w:val="both"/>
        <w:rPr>
          <w:w w:val="110"/>
        </w:rPr>
      </w:pPr>
    </w:p>
    <w:p w14:paraId="2BBD80CD" w14:textId="77777777" w:rsidR="00D51A9A" w:rsidRPr="00D51A9A" w:rsidRDefault="00D51A9A" w:rsidP="00D51A9A">
      <w:pPr>
        <w:pStyle w:val="GvdeMetni"/>
        <w:spacing w:line="273" w:lineRule="auto"/>
        <w:ind w:left="43" w:right="183" w:firstLine="239"/>
        <w:jc w:val="both"/>
        <w:rPr>
          <w:w w:val="110"/>
        </w:rPr>
      </w:pPr>
      <w:r>
        <w:rPr>
          <w:w w:val="110"/>
        </w:rPr>
        <w:t>Again, the accuracies in Tables 19 and 20 (different data sets, targets and prevalences; the cancellation task there is a balanced task) are not comparable with the results reported here.</w:t>
      </w:r>
    </w:p>
    <w:p w14:paraId="2002F22B" w14:textId="77777777" w:rsidR="00D51A9A" w:rsidRPr="00D51A9A" w:rsidRDefault="00D51A9A" w:rsidP="00D51A9A">
      <w:pPr>
        <w:pStyle w:val="GvdeMetni"/>
        <w:spacing w:line="273" w:lineRule="auto"/>
        <w:ind w:left="43" w:right="183" w:firstLine="239"/>
        <w:jc w:val="both"/>
        <w:rPr>
          <w:w w:val="110"/>
        </w:rPr>
      </w:pPr>
      <w:r>
        <w:rPr>
          <w:w w:val="110"/>
        </w:rPr>
        <w:t>Ahlam Ansari et al. aimed to predict ticket cancellations using an airline dataset of Indian domestic flights (Ansari et al., 2019). The dataset contains various reservation-based features such as ticket price, booking date, number of passengers, and nationality of the passenger. In the feature engineering process, redundant components of the data were removed and only data pertaining to ticket bookings (AIR entries) were selected and analyzed.</w:t>
      </w:r>
    </w:p>
    <w:p w14:paraId="2C113037" w14:textId="77777777" w:rsidR="00D51A9A" w:rsidRPr="00D51A9A" w:rsidRDefault="00D51A9A" w:rsidP="00D51A9A">
      <w:pPr>
        <w:pStyle w:val="GvdeMetni"/>
        <w:spacing w:line="273" w:lineRule="auto"/>
        <w:ind w:left="43" w:right="183" w:firstLine="239"/>
        <w:jc w:val="both"/>
        <w:rPr>
          <w:w w:val="110"/>
        </w:rPr>
      </w:pPr>
      <w:r>
        <w:rPr>
          <w:w w:val="110"/>
        </w:rPr>
        <w:t>Four different machine learning classification algorithms, namely Logistic Regression, Decision Trees, Random Forest and Gradient Boosting, were used in the study. The performance of the models was evaluated with metrics such as accuracy, precision, recall, F1 Score and ROC Curve.</w:t>
      </w:r>
    </w:p>
    <w:p w14:paraId="2A738A98" w14:textId="77777777" w:rsidR="00D51A9A" w:rsidRPr="00D51A9A" w:rsidRDefault="00D51A9A" w:rsidP="00D51A9A">
      <w:pPr>
        <w:pStyle w:val="GvdeMetni"/>
        <w:spacing w:line="273" w:lineRule="auto"/>
        <w:ind w:left="43" w:right="183" w:firstLine="239"/>
        <w:jc w:val="both"/>
        <w:rPr>
          <w:w w:val="110"/>
        </w:rPr>
      </w:pPr>
      <w:r>
        <w:rPr>
          <w:w w:val="110"/>
        </w:rPr>
        <w:t xml:space="preserve">The results show that the Decision Trees algorithm achieved the highest accuracy (97.43%) and performed the best. The Random Forest model performed well with an accuracy of 95.21% and a precision of 100%, but the recall remained at 90.43%. The Gradient Boosting algorithm provided a balanced performance with 96.83% accuracy and 93.82% recall. The Logistic Regression model performed worse than the other models with 88.67% accuracy, </w:t>
      </w:r>
      <w:r>
        <w:rPr>
          <w:w w:val="110"/>
        </w:rPr>
        <w:t>97.66% precision, but 77.46% recall.</w:t>
      </w:r>
    </w:p>
    <w:p w14:paraId="2D98B02D" w14:textId="77777777" w:rsidR="00D51A9A" w:rsidRDefault="00D51A9A" w:rsidP="00D51A9A">
      <w:pPr>
        <w:pStyle w:val="GvdeMetni"/>
        <w:spacing w:line="273" w:lineRule="auto"/>
        <w:ind w:left="43" w:right="183" w:firstLine="239"/>
        <w:jc w:val="both"/>
        <w:rPr>
          <w:w w:val="110"/>
        </w:rPr>
      </w:pPr>
      <w:r>
        <w:rPr>
          <w:w w:val="110"/>
        </w:rPr>
        <w:t>The findings revealed that Decision Trees and Gradient Boosting are the best models for ticket cancellation prediction. Table 21 shows the performance results of this study.</w:t>
      </w:r>
    </w:p>
    <w:p w14:paraId="55AB88B6" w14:textId="77777777" w:rsidR="00933BAB" w:rsidRDefault="00933BAB" w:rsidP="00933BAB">
      <w:pPr>
        <w:spacing w:before="96"/>
        <w:ind w:left="43"/>
        <w:rPr>
          <w:b/>
          <w:sz w:val="14"/>
        </w:rPr>
      </w:pPr>
      <w:r>
        <w:rPr>
          <w:b/>
          <w:w w:val="110"/>
          <w:sz w:val="14"/>
        </w:rPr>
        <w:t>Table 21</w:t>
      </w:r>
    </w:p>
    <w:p w14:paraId="30A88A35" w14:textId="77777777" w:rsidR="00933BAB" w:rsidRDefault="00933BAB" w:rsidP="00933BAB">
      <w:pPr>
        <w:spacing w:before="30" w:after="60"/>
        <w:ind w:left="43"/>
        <w:rPr>
          <w:spacing w:val="-2"/>
          <w:w w:val="110"/>
          <w:sz w:val="14"/>
        </w:rPr>
      </w:pPr>
      <w:r>
        <w:rPr>
          <w:spacing w:val="-2"/>
          <w:w w:val="110"/>
          <w:sz w:val="14"/>
        </w:rPr>
        <w:t>Performance Results of Ansari's Study.</w:t>
      </w:r>
    </w:p>
    <w:tbl>
      <w:tblPr>
        <w:tblW w:w="4687" w:type="dxa"/>
        <w:tblInd w:w="142" w:type="dxa"/>
        <w:tblLayout w:type="fixed"/>
        <w:tblCellMar>
          <w:left w:w="10" w:type="dxa"/>
          <w:right w:w="10" w:type="dxa"/>
        </w:tblCellMar>
        <w:tblLook w:val="0000" w:firstRow="0" w:lastRow="0" w:firstColumn="0" w:lastColumn="0" w:noHBand="0" w:noVBand="0"/>
      </w:tblPr>
      <w:tblGrid>
        <w:gridCol w:w="1172"/>
        <w:gridCol w:w="1005"/>
        <w:gridCol w:w="837"/>
        <w:gridCol w:w="669"/>
        <w:gridCol w:w="1004"/>
      </w:tblGrid>
      <w:tr w:rsidR="00933BAB" w:rsidRPr="00EA6752" w14:paraId="2576E3CF" w14:textId="77777777" w:rsidTr="00933BAB">
        <w:trPr>
          <w:trHeight w:val="210"/>
        </w:trPr>
        <w:tc>
          <w:tcPr>
            <w:tcW w:w="1172" w:type="dxa"/>
            <w:tcBorders>
              <w:top w:val="single" w:sz="6" w:space="0" w:color="000000"/>
              <w:bottom w:val="single" w:sz="6" w:space="0" w:color="000000"/>
            </w:tcBorders>
            <w:tcMar>
              <w:top w:w="0" w:type="dxa"/>
              <w:left w:w="0" w:type="dxa"/>
              <w:bottom w:w="0" w:type="dxa"/>
              <w:right w:w="0" w:type="dxa"/>
            </w:tcMar>
          </w:tcPr>
          <w:p w14:paraId="4CCACFCC" w14:textId="77777777" w:rsidR="00933BAB" w:rsidRPr="00037607" w:rsidRDefault="00933BAB" w:rsidP="00933BAB">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Model</w:t>
            </w:r>
          </w:p>
        </w:tc>
        <w:tc>
          <w:tcPr>
            <w:tcW w:w="1005" w:type="dxa"/>
            <w:tcBorders>
              <w:top w:val="single" w:sz="6" w:space="0" w:color="000000"/>
              <w:bottom w:val="single" w:sz="6" w:space="0" w:color="000000"/>
            </w:tcBorders>
            <w:tcMar>
              <w:top w:w="0" w:type="dxa"/>
              <w:left w:w="0" w:type="dxa"/>
              <w:bottom w:w="0" w:type="dxa"/>
              <w:right w:w="0" w:type="dxa"/>
            </w:tcMar>
          </w:tcPr>
          <w:p w14:paraId="1B9295F6" w14:textId="77777777" w:rsidR="00933BAB" w:rsidRPr="00037607" w:rsidRDefault="00933BAB" w:rsidP="00933BAB">
            <w:pPr>
              <w:pStyle w:val="TableContents"/>
              <w:jc w:val="center"/>
              <w:rPr>
                <w:sz w:val="12"/>
                <w:szCs w:val="12"/>
                <w:lang w:val="tr-TR"/>
              </w:rPr>
            </w:pPr>
            <w:r>
              <w:rPr>
                <w:rFonts w:ascii="Times New Roman" w:eastAsia="Times New Roman" w:hAnsi="Times New Roman" w:cs="Times New Roman"/>
                <w:sz w:val="12"/>
                <w:szCs w:val="12"/>
                <w:lang w:val="tr-TR" w:eastAsia="tr-TR"/>
              </w:rPr>
              <w:t>Precision</w:t>
            </w:r>
          </w:p>
        </w:tc>
        <w:tc>
          <w:tcPr>
            <w:tcW w:w="837" w:type="dxa"/>
            <w:tcBorders>
              <w:top w:val="single" w:sz="6" w:space="0" w:color="000000"/>
              <w:bottom w:val="single" w:sz="6" w:space="0" w:color="000000"/>
            </w:tcBorders>
            <w:tcMar>
              <w:top w:w="0" w:type="dxa"/>
              <w:left w:w="0" w:type="dxa"/>
              <w:bottom w:w="0" w:type="dxa"/>
              <w:right w:w="0" w:type="dxa"/>
            </w:tcMar>
          </w:tcPr>
          <w:p w14:paraId="618FB177" w14:textId="77777777" w:rsidR="00933BAB" w:rsidRPr="00037607" w:rsidRDefault="00933BAB" w:rsidP="00933BAB">
            <w:pPr>
              <w:pStyle w:val="TableContents"/>
              <w:jc w:val="center"/>
              <w:rPr>
                <w:sz w:val="12"/>
                <w:szCs w:val="12"/>
                <w:lang w:val="tr-TR"/>
              </w:rPr>
            </w:pPr>
            <w:r>
              <w:rPr>
                <w:rFonts w:ascii="Times New Roman" w:hAnsi="Times New Roman" w:cs="Times New Roman"/>
                <w:color w:val="000000"/>
                <w:sz w:val="12"/>
                <w:szCs w:val="12"/>
                <w:lang w:val="tr-TR"/>
              </w:rPr>
              <w:t>Recall</w:t>
            </w:r>
          </w:p>
        </w:tc>
        <w:tc>
          <w:tcPr>
            <w:tcW w:w="669" w:type="dxa"/>
            <w:tcBorders>
              <w:top w:val="single" w:sz="6" w:space="0" w:color="000000"/>
              <w:bottom w:val="single" w:sz="6" w:space="0" w:color="000000"/>
            </w:tcBorders>
          </w:tcPr>
          <w:p w14:paraId="60981DC9" w14:textId="77777777" w:rsidR="00933BAB" w:rsidRPr="00037607" w:rsidRDefault="00933BAB" w:rsidP="00933BAB">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F1-Score</w:t>
            </w:r>
          </w:p>
        </w:tc>
        <w:tc>
          <w:tcPr>
            <w:tcW w:w="1004" w:type="dxa"/>
            <w:tcBorders>
              <w:top w:val="single" w:sz="6" w:space="0" w:color="000000"/>
              <w:bottom w:val="single" w:sz="6" w:space="0" w:color="000000"/>
            </w:tcBorders>
          </w:tcPr>
          <w:p w14:paraId="46BB9604" w14:textId="77777777" w:rsidR="00933BAB" w:rsidRPr="00037607" w:rsidRDefault="00933BAB" w:rsidP="00933BAB">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ROC</w:t>
            </w:r>
          </w:p>
        </w:tc>
      </w:tr>
      <w:tr w:rsidR="00933BAB" w:rsidRPr="00EA6752" w14:paraId="0DDD6CC5" w14:textId="77777777" w:rsidTr="00933BAB">
        <w:trPr>
          <w:trHeight w:val="84"/>
        </w:trPr>
        <w:tc>
          <w:tcPr>
            <w:tcW w:w="1172" w:type="dxa"/>
            <w:tcMar>
              <w:top w:w="0" w:type="dxa"/>
              <w:left w:w="0" w:type="dxa"/>
              <w:bottom w:w="0" w:type="dxa"/>
              <w:right w:w="0" w:type="dxa"/>
            </w:tcMar>
          </w:tcPr>
          <w:p w14:paraId="5D0E3332" w14:textId="77777777" w:rsidR="00933BAB" w:rsidRPr="00037607" w:rsidRDefault="00933BAB" w:rsidP="00933BAB">
            <w:pPr>
              <w:pStyle w:val="TableContents"/>
              <w:rPr>
                <w:sz w:val="12"/>
                <w:szCs w:val="12"/>
                <w:lang w:val="tr-TR"/>
              </w:rPr>
            </w:pPr>
            <w:r>
              <w:rPr>
                <w:rFonts w:ascii="Times New Roman" w:hAnsi="Times New Roman" w:cs="Times New Roman"/>
                <w:color w:val="3C4043"/>
                <w:sz w:val="12"/>
                <w:szCs w:val="12"/>
                <w:lang w:val="tr-TR"/>
              </w:rPr>
              <w:t>Logistic Regression</w:t>
            </w:r>
          </w:p>
        </w:tc>
        <w:tc>
          <w:tcPr>
            <w:tcW w:w="1005" w:type="dxa"/>
            <w:tcMar>
              <w:top w:w="0" w:type="dxa"/>
              <w:left w:w="0" w:type="dxa"/>
              <w:bottom w:w="0" w:type="dxa"/>
              <w:right w:w="0" w:type="dxa"/>
            </w:tcMar>
          </w:tcPr>
          <w:p w14:paraId="04CEEB72" w14:textId="77777777" w:rsidR="00933BAB" w:rsidRPr="00037607" w:rsidRDefault="00933BAB" w:rsidP="00933BAB">
            <w:pPr>
              <w:pStyle w:val="TableContents"/>
              <w:jc w:val="center"/>
              <w:rPr>
                <w:sz w:val="12"/>
                <w:szCs w:val="12"/>
                <w:lang w:val="tr-TR"/>
              </w:rPr>
            </w:pPr>
            <w:r>
              <w:rPr>
                <w:rFonts w:ascii="Times New Roman" w:hAnsi="Times New Roman" w:cs="Times New Roman"/>
                <w:color w:val="3C4043"/>
                <w:sz w:val="12"/>
                <w:szCs w:val="12"/>
                <w:lang w:val="tr-TR"/>
              </w:rPr>
              <w:t>0.9766</w:t>
            </w:r>
          </w:p>
        </w:tc>
        <w:tc>
          <w:tcPr>
            <w:tcW w:w="837" w:type="dxa"/>
            <w:tcMar>
              <w:top w:w="0" w:type="dxa"/>
              <w:left w:w="0" w:type="dxa"/>
              <w:bottom w:w="0" w:type="dxa"/>
              <w:right w:w="0" w:type="dxa"/>
            </w:tcMar>
          </w:tcPr>
          <w:p w14:paraId="112B2592" w14:textId="77777777" w:rsidR="00933BAB" w:rsidRPr="00037607" w:rsidRDefault="00881998" w:rsidP="00933BAB">
            <w:pPr>
              <w:pStyle w:val="TableContents"/>
              <w:jc w:val="center"/>
              <w:rPr>
                <w:sz w:val="12"/>
                <w:szCs w:val="12"/>
                <w:lang w:val="tr-TR"/>
              </w:rPr>
            </w:pPr>
            <w:r>
              <w:rPr>
                <w:rFonts w:ascii="Times New Roman" w:hAnsi="Times New Roman" w:cs="Times New Roman"/>
                <w:sz w:val="12"/>
                <w:szCs w:val="12"/>
                <w:lang w:val="tr-TR"/>
              </w:rPr>
              <w:t>0.7746</w:t>
            </w:r>
          </w:p>
        </w:tc>
        <w:tc>
          <w:tcPr>
            <w:tcW w:w="669" w:type="dxa"/>
          </w:tcPr>
          <w:p w14:paraId="3F4D0B82"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0.8640</w:t>
            </w:r>
          </w:p>
        </w:tc>
        <w:tc>
          <w:tcPr>
            <w:tcW w:w="1004" w:type="dxa"/>
          </w:tcPr>
          <w:p w14:paraId="09BF6048"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0.8867</w:t>
            </w:r>
          </w:p>
        </w:tc>
      </w:tr>
      <w:tr w:rsidR="00933BAB" w:rsidRPr="00EA6752" w14:paraId="7C7F68C5" w14:textId="77777777" w:rsidTr="00933BAB">
        <w:trPr>
          <w:trHeight w:val="95"/>
        </w:trPr>
        <w:tc>
          <w:tcPr>
            <w:tcW w:w="1172" w:type="dxa"/>
            <w:tcMar>
              <w:top w:w="0" w:type="dxa"/>
              <w:left w:w="0" w:type="dxa"/>
              <w:bottom w:w="0" w:type="dxa"/>
              <w:right w:w="0" w:type="dxa"/>
            </w:tcMar>
          </w:tcPr>
          <w:p w14:paraId="02A28767" w14:textId="77777777" w:rsidR="00933BAB" w:rsidRPr="00037607" w:rsidRDefault="00933BAB" w:rsidP="00933BAB">
            <w:pPr>
              <w:pStyle w:val="TableContents"/>
              <w:rPr>
                <w:sz w:val="12"/>
                <w:szCs w:val="12"/>
                <w:lang w:val="tr-TR"/>
              </w:rPr>
            </w:pPr>
            <w:r>
              <w:rPr>
                <w:rFonts w:ascii="Times New Roman" w:hAnsi="Times New Roman" w:cs="Times New Roman"/>
                <w:color w:val="3C4043"/>
                <w:sz w:val="12"/>
                <w:szCs w:val="12"/>
                <w:lang w:val="tr-TR"/>
              </w:rPr>
              <w:t>Decision Trees</w:t>
            </w:r>
          </w:p>
        </w:tc>
        <w:tc>
          <w:tcPr>
            <w:tcW w:w="1005" w:type="dxa"/>
            <w:tcMar>
              <w:top w:w="0" w:type="dxa"/>
              <w:left w:w="0" w:type="dxa"/>
              <w:bottom w:w="0" w:type="dxa"/>
              <w:right w:w="0" w:type="dxa"/>
            </w:tcMar>
          </w:tcPr>
          <w:p w14:paraId="303138FC" w14:textId="77777777" w:rsidR="00933BAB" w:rsidRPr="00037607" w:rsidRDefault="00933BAB" w:rsidP="00933BAB">
            <w:pPr>
              <w:pStyle w:val="TableContents"/>
              <w:jc w:val="center"/>
              <w:rPr>
                <w:sz w:val="12"/>
                <w:szCs w:val="12"/>
                <w:lang w:val="tr-TR"/>
              </w:rPr>
            </w:pPr>
            <w:r>
              <w:rPr>
                <w:rFonts w:ascii="Times New Roman" w:hAnsi="Times New Roman" w:cs="Times New Roman"/>
                <w:color w:val="3C4043"/>
                <w:sz w:val="12"/>
                <w:szCs w:val="12"/>
                <w:lang w:val="tr-TR"/>
              </w:rPr>
              <w:t>0.9716</w:t>
            </w:r>
          </w:p>
        </w:tc>
        <w:tc>
          <w:tcPr>
            <w:tcW w:w="837" w:type="dxa"/>
            <w:tcMar>
              <w:top w:w="0" w:type="dxa"/>
              <w:left w:w="0" w:type="dxa"/>
              <w:bottom w:w="0" w:type="dxa"/>
              <w:right w:w="0" w:type="dxa"/>
            </w:tcMar>
          </w:tcPr>
          <w:p w14:paraId="6B63E8B9" w14:textId="77777777" w:rsidR="00933BAB" w:rsidRPr="00037607" w:rsidRDefault="00881998" w:rsidP="00933BAB">
            <w:pPr>
              <w:pStyle w:val="TableContents"/>
              <w:jc w:val="center"/>
              <w:rPr>
                <w:sz w:val="12"/>
                <w:szCs w:val="12"/>
                <w:lang w:val="tr-TR"/>
              </w:rPr>
            </w:pPr>
            <w:r>
              <w:rPr>
                <w:rFonts w:ascii="Times New Roman" w:eastAsia="Times New Roman" w:hAnsi="Times New Roman" w:cs="Times New Roman"/>
                <w:color w:val="3C4043"/>
                <w:sz w:val="12"/>
                <w:szCs w:val="12"/>
                <w:lang w:val="tr-TR" w:eastAsia="tr-TR"/>
              </w:rPr>
              <w:t>0.9506</w:t>
            </w:r>
          </w:p>
        </w:tc>
        <w:tc>
          <w:tcPr>
            <w:tcW w:w="669" w:type="dxa"/>
          </w:tcPr>
          <w:p w14:paraId="72E3F57E"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0.9609</w:t>
            </w:r>
          </w:p>
        </w:tc>
        <w:tc>
          <w:tcPr>
            <w:tcW w:w="1004" w:type="dxa"/>
          </w:tcPr>
          <w:p w14:paraId="2E4DDF61" w14:textId="7777777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0.9743</w:t>
            </w:r>
          </w:p>
        </w:tc>
      </w:tr>
      <w:tr w:rsidR="00881998" w:rsidRPr="00EA6752" w14:paraId="2BC4F480" w14:textId="77777777" w:rsidTr="00933BAB">
        <w:trPr>
          <w:trHeight w:val="97"/>
        </w:trPr>
        <w:tc>
          <w:tcPr>
            <w:tcW w:w="1172" w:type="dxa"/>
            <w:tcMar>
              <w:top w:w="0" w:type="dxa"/>
              <w:left w:w="0" w:type="dxa"/>
              <w:bottom w:w="0" w:type="dxa"/>
              <w:right w:w="0" w:type="dxa"/>
            </w:tcMar>
          </w:tcPr>
          <w:p w14:paraId="3EE35A48" w14:textId="77777777" w:rsidR="00881998" w:rsidRPr="00037607" w:rsidRDefault="00881998" w:rsidP="00881998">
            <w:pPr>
              <w:pStyle w:val="TableContents"/>
              <w:rPr>
                <w:sz w:val="12"/>
                <w:szCs w:val="12"/>
                <w:lang w:val="tr-TR"/>
              </w:rPr>
            </w:pPr>
            <w:r>
              <w:rPr>
                <w:rFonts w:ascii="Times New Roman" w:hAnsi="Times New Roman" w:cs="Times New Roman"/>
                <w:color w:val="3C4043"/>
                <w:sz w:val="12"/>
                <w:szCs w:val="12"/>
                <w:lang w:val="tr-TR"/>
              </w:rPr>
              <w:t>Random Forest</w:t>
            </w:r>
          </w:p>
        </w:tc>
        <w:tc>
          <w:tcPr>
            <w:tcW w:w="1005" w:type="dxa"/>
            <w:tcMar>
              <w:top w:w="0" w:type="dxa"/>
              <w:left w:w="0" w:type="dxa"/>
              <w:bottom w:w="0" w:type="dxa"/>
              <w:right w:w="0" w:type="dxa"/>
            </w:tcMar>
          </w:tcPr>
          <w:p w14:paraId="330B5ACB" w14:textId="77777777" w:rsidR="00881998" w:rsidRPr="00037607" w:rsidRDefault="00881998" w:rsidP="00881998">
            <w:pPr>
              <w:pStyle w:val="TableContents"/>
              <w:jc w:val="center"/>
              <w:rPr>
                <w:sz w:val="12"/>
                <w:szCs w:val="12"/>
                <w:lang w:val="tr-TR"/>
              </w:rPr>
            </w:pPr>
            <w:r>
              <w:rPr>
                <w:rFonts w:ascii="Times New Roman" w:hAnsi="Times New Roman" w:cs="Times New Roman"/>
                <w:color w:val="3C4043"/>
                <w:sz w:val="12"/>
                <w:szCs w:val="12"/>
                <w:lang w:val="tr-TR"/>
              </w:rPr>
              <w:t>1.0000</w:t>
            </w:r>
          </w:p>
        </w:tc>
        <w:tc>
          <w:tcPr>
            <w:tcW w:w="837" w:type="dxa"/>
            <w:tcMar>
              <w:top w:w="0" w:type="dxa"/>
              <w:left w:w="0" w:type="dxa"/>
              <w:bottom w:w="0" w:type="dxa"/>
              <w:right w:w="0" w:type="dxa"/>
            </w:tcMar>
          </w:tcPr>
          <w:p w14:paraId="55A6E108" w14:textId="77777777" w:rsidR="00881998" w:rsidRPr="00037607" w:rsidRDefault="00881998" w:rsidP="00881998">
            <w:pPr>
              <w:pStyle w:val="TableContents"/>
              <w:jc w:val="center"/>
              <w:rPr>
                <w:sz w:val="12"/>
                <w:szCs w:val="12"/>
                <w:lang w:val="tr-TR"/>
              </w:rPr>
            </w:pPr>
            <w:r>
              <w:rPr>
                <w:rFonts w:ascii="Times New Roman" w:eastAsia="Times New Roman" w:hAnsi="Times New Roman" w:cs="Times New Roman"/>
                <w:color w:val="3C4043"/>
                <w:sz w:val="12"/>
                <w:szCs w:val="12"/>
                <w:lang w:val="tr-TR" w:eastAsia="tr-TR"/>
              </w:rPr>
              <w:t>0.9043</w:t>
            </w:r>
          </w:p>
        </w:tc>
        <w:tc>
          <w:tcPr>
            <w:tcW w:w="669" w:type="dxa"/>
          </w:tcPr>
          <w:p w14:paraId="7E13CE16" w14:textId="77777777" w:rsidR="00881998" w:rsidRPr="00037607" w:rsidRDefault="00881998" w:rsidP="00881998">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0.9497</w:t>
            </w:r>
          </w:p>
        </w:tc>
        <w:tc>
          <w:tcPr>
            <w:tcW w:w="1004" w:type="dxa"/>
          </w:tcPr>
          <w:p w14:paraId="58D62E8E" w14:textId="77777777" w:rsidR="00881998" w:rsidRPr="00881998" w:rsidRDefault="00881998" w:rsidP="00881998">
            <w:pPr>
              <w:pStyle w:val="TableContents"/>
              <w:jc w:val="center"/>
              <w:rPr>
                <w:rFonts w:ascii="Times New Roman" w:eastAsia="Times New Roman" w:hAnsi="Times New Roman" w:cs="Times New Roman"/>
                <w:color w:val="3C4043"/>
                <w:sz w:val="12"/>
                <w:szCs w:val="12"/>
                <w:lang w:val="tr-TR" w:eastAsia="tr-TR"/>
              </w:rPr>
            </w:pPr>
            <w:r>
              <w:rPr>
                <w:rFonts w:ascii="Times New Roman" w:hAnsi="Times New Roman" w:cs="Times New Roman"/>
                <w:sz w:val="12"/>
                <w:szCs w:val="12"/>
              </w:rPr>
              <w:t>0.9521</w:t>
            </w:r>
          </w:p>
        </w:tc>
      </w:tr>
      <w:tr w:rsidR="00881998" w:rsidRPr="00EA6752" w14:paraId="3428DDF8" w14:textId="77777777" w:rsidTr="00933BAB">
        <w:trPr>
          <w:trHeight w:val="85"/>
        </w:trPr>
        <w:tc>
          <w:tcPr>
            <w:tcW w:w="1172" w:type="dxa"/>
            <w:tcBorders>
              <w:bottom w:val="single" w:sz="6" w:space="0" w:color="000000"/>
            </w:tcBorders>
            <w:tcMar>
              <w:top w:w="0" w:type="dxa"/>
              <w:left w:w="0" w:type="dxa"/>
              <w:bottom w:w="0" w:type="dxa"/>
              <w:right w:w="0" w:type="dxa"/>
            </w:tcMar>
          </w:tcPr>
          <w:p w14:paraId="3DE49017" w14:textId="77777777" w:rsidR="00881998" w:rsidRPr="00037607" w:rsidRDefault="00881998" w:rsidP="00881998">
            <w:pPr>
              <w:pStyle w:val="TableContents"/>
              <w:rPr>
                <w:sz w:val="12"/>
                <w:szCs w:val="12"/>
                <w:lang w:val="tr-TR"/>
              </w:rPr>
            </w:pPr>
            <w:r>
              <w:rPr>
                <w:rFonts w:ascii="Times New Roman" w:hAnsi="Times New Roman" w:cs="Times New Roman"/>
                <w:color w:val="3C4043"/>
                <w:sz w:val="12"/>
                <w:szCs w:val="12"/>
                <w:lang w:val="tr-TR"/>
              </w:rPr>
              <w:t>Gradient Boosting</w:t>
            </w:r>
          </w:p>
        </w:tc>
        <w:tc>
          <w:tcPr>
            <w:tcW w:w="1005" w:type="dxa"/>
            <w:tcBorders>
              <w:bottom w:val="single" w:sz="6" w:space="0" w:color="000000"/>
            </w:tcBorders>
            <w:tcMar>
              <w:top w:w="0" w:type="dxa"/>
              <w:left w:w="0" w:type="dxa"/>
              <w:bottom w:w="0" w:type="dxa"/>
              <w:right w:w="0" w:type="dxa"/>
            </w:tcMar>
          </w:tcPr>
          <w:p w14:paraId="0478A80A" w14:textId="77777777" w:rsidR="00881998" w:rsidRPr="00037607" w:rsidRDefault="00881998" w:rsidP="00881998">
            <w:pPr>
              <w:pStyle w:val="TableContents"/>
              <w:jc w:val="center"/>
              <w:rPr>
                <w:sz w:val="12"/>
                <w:szCs w:val="12"/>
                <w:lang w:val="tr-TR"/>
              </w:rPr>
            </w:pPr>
            <w:r>
              <w:rPr>
                <w:rFonts w:ascii="Times New Roman" w:hAnsi="Times New Roman" w:cs="Times New Roman"/>
                <w:color w:val="3C4043"/>
                <w:sz w:val="12"/>
                <w:szCs w:val="12"/>
                <w:lang w:val="tr-TR"/>
              </w:rPr>
              <w:t>0.9743</w:t>
            </w:r>
          </w:p>
        </w:tc>
        <w:tc>
          <w:tcPr>
            <w:tcW w:w="837" w:type="dxa"/>
            <w:tcBorders>
              <w:bottom w:val="single" w:sz="6" w:space="0" w:color="000000"/>
            </w:tcBorders>
            <w:tcMar>
              <w:top w:w="0" w:type="dxa"/>
              <w:left w:w="0" w:type="dxa"/>
              <w:bottom w:w="0" w:type="dxa"/>
              <w:right w:w="0" w:type="dxa"/>
            </w:tcMar>
          </w:tcPr>
          <w:p w14:paraId="23D32768" w14:textId="77777777" w:rsidR="00881998" w:rsidRPr="00037607" w:rsidRDefault="00881998" w:rsidP="00881998">
            <w:pPr>
              <w:pStyle w:val="TableContents"/>
              <w:jc w:val="center"/>
              <w:rPr>
                <w:sz w:val="12"/>
                <w:szCs w:val="12"/>
                <w:lang w:val="tr-TR"/>
              </w:rPr>
            </w:pPr>
            <w:r>
              <w:rPr>
                <w:rFonts w:ascii="Times New Roman" w:hAnsi="Times New Roman" w:cs="Times New Roman"/>
                <w:sz w:val="12"/>
                <w:szCs w:val="12"/>
                <w:lang w:val="tr-TR"/>
              </w:rPr>
              <w:t>0.9382</w:t>
            </w:r>
          </w:p>
        </w:tc>
        <w:tc>
          <w:tcPr>
            <w:tcW w:w="669" w:type="dxa"/>
            <w:tcBorders>
              <w:bottom w:val="single" w:sz="6" w:space="0" w:color="000000"/>
            </w:tcBorders>
          </w:tcPr>
          <w:p w14:paraId="769B74DA" w14:textId="77777777" w:rsidR="00881998" w:rsidRPr="00037607" w:rsidRDefault="00881998" w:rsidP="00881998">
            <w:pPr>
              <w:pStyle w:val="TableContents"/>
              <w:jc w:val="center"/>
              <w:rPr>
                <w:sz w:val="12"/>
                <w:szCs w:val="12"/>
                <w:lang w:val="tr-TR"/>
              </w:rPr>
            </w:pPr>
            <w:r>
              <w:rPr>
                <w:rFonts w:ascii="Times New Roman" w:hAnsi="Times New Roman" w:cs="Times New Roman"/>
                <w:sz w:val="12"/>
                <w:szCs w:val="12"/>
                <w:lang w:val="tr-TR"/>
              </w:rPr>
              <w:t>0.9559</w:t>
            </w:r>
          </w:p>
        </w:tc>
        <w:tc>
          <w:tcPr>
            <w:tcW w:w="1004" w:type="dxa"/>
            <w:tcBorders>
              <w:bottom w:val="single" w:sz="6" w:space="0" w:color="000000"/>
            </w:tcBorders>
          </w:tcPr>
          <w:p w14:paraId="44DED89D" w14:textId="77777777" w:rsidR="00881998" w:rsidRPr="00881998" w:rsidRDefault="00881998" w:rsidP="00881998">
            <w:pPr>
              <w:pStyle w:val="TableContents"/>
              <w:jc w:val="center"/>
              <w:rPr>
                <w:rFonts w:ascii="Times New Roman" w:hAnsi="Times New Roman" w:cs="Times New Roman"/>
                <w:sz w:val="12"/>
                <w:szCs w:val="12"/>
                <w:lang w:val="tr-TR"/>
              </w:rPr>
            </w:pPr>
            <w:r>
              <w:rPr>
                <w:rFonts w:ascii="Times New Roman" w:hAnsi="Times New Roman" w:cs="Times New Roman"/>
                <w:sz w:val="12"/>
                <w:szCs w:val="12"/>
              </w:rPr>
              <w:t>0.9683</w:t>
            </w:r>
          </w:p>
        </w:tc>
      </w:tr>
    </w:tbl>
    <w:p w14:paraId="1ED85241" w14:textId="77777777" w:rsidR="00933BAB" w:rsidRDefault="00933BAB" w:rsidP="00933BAB">
      <w:pPr>
        <w:pStyle w:val="GvdeMetni"/>
        <w:spacing w:line="273" w:lineRule="auto"/>
        <w:ind w:left="43" w:right="183" w:firstLine="239"/>
        <w:jc w:val="both"/>
        <w:rPr>
          <w:w w:val="110"/>
        </w:rPr>
      </w:pPr>
    </w:p>
    <w:p w14:paraId="6BD85550" w14:textId="77777777" w:rsidR="00B464DD" w:rsidRPr="00B464DD" w:rsidRDefault="00B464DD" w:rsidP="00B464DD">
      <w:pPr>
        <w:pStyle w:val="GvdeMetni"/>
        <w:spacing w:line="273" w:lineRule="auto"/>
        <w:ind w:left="43" w:right="183" w:firstLine="239"/>
        <w:jc w:val="both"/>
        <w:rPr>
          <w:w w:val="110"/>
        </w:rPr>
      </w:pPr>
      <w:r>
        <w:rPr>
          <w:w w:val="110"/>
        </w:rPr>
        <w:t>In this study, a dataset combining flight records, weather observations and recent operational history is used to predict cancellations; flight-specific factors such as the departure and arrival airports, distance and scheduled times are used as inputs, and information that becomes known only after the event is excluded.</w:t>
      </w:r>
    </w:p>
    <w:p w14:paraId="654DC5C3" w14:textId="77777777" w:rsidR="00B464DD" w:rsidRPr="00B464DD" w:rsidRDefault="00B464DD" w:rsidP="00B464DD">
      <w:pPr>
        <w:pStyle w:val="GvdeMetni"/>
        <w:spacing w:line="273" w:lineRule="auto"/>
        <w:ind w:left="43" w:right="183" w:firstLine="239"/>
        <w:jc w:val="both"/>
        <w:rPr>
          <w:w w:val="110"/>
        </w:rPr>
      </w:pPr>
      <w:r>
        <w:rPr>
          <w:w w:val="110"/>
        </w:rPr>
        <w:t>XGBoost, logistic regression, decision tree, random forest and histogram-based gradient boosting were used, and the evaluation relies on PR-AUC, ROC-AUC, class-wise precision, recall, F1, macro averages and accuracy.</w:t>
      </w:r>
    </w:p>
    <w:p w14:paraId="73A8B2A9" w14:textId="77777777" w:rsidR="00B464DD" w:rsidRPr="00B464DD" w:rsidRDefault="00B464DD" w:rsidP="00B464DD">
      <w:pPr>
        <w:pStyle w:val="GvdeMetni"/>
        <w:spacing w:line="273" w:lineRule="auto"/>
        <w:ind w:left="43" w:right="183" w:firstLine="239"/>
        <w:jc w:val="both"/>
        <w:rPr>
          <w:w w:val="110"/>
        </w:rPr>
      </w:pPr>
      <w:r>
        <w:rPr>
          <w:w w:val="110"/>
        </w:rPr>
        <w:t>Qualitatively, the finding that tree-ensemble methods perform at least as well as simple models agrees with the literature; the differences between the algorithms were small in this study compared with the effect of the information sources.</w:t>
      </w:r>
    </w:p>
    <w:p w14:paraId="29DB0205" w14:textId="77777777" w:rsidR="00B464DD" w:rsidRPr="00B464DD" w:rsidRDefault="00B464DD" w:rsidP="00B464DD">
      <w:pPr>
        <w:pStyle w:val="GvdeMetni"/>
        <w:spacing w:line="273" w:lineRule="auto"/>
        <w:ind w:left="43" w:right="183" w:firstLine="239"/>
        <w:jc w:val="both"/>
        <w:rPr>
          <w:w w:val="110"/>
        </w:rPr>
      </w:pPr>
      <w:r>
        <w:rPr>
          <w:w w:val="110"/>
        </w:rPr>
        <w:t>Because of the incomparability described above, no side-by-side accuracy table is presented.</w:t>
      </w:r>
    </w:p>
    <w:p w14:paraId="51E940C6" w14:textId="77777777" w:rsidR="001935E5" w:rsidRDefault="001935E5" w:rsidP="00B464DD">
      <w:pPr>
        <w:pStyle w:val="GvdeMetni"/>
        <w:spacing w:line="273" w:lineRule="auto"/>
        <w:ind w:left="43" w:right="183" w:firstLine="239"/>
        <w:jc w:val="both"/>
        <w:rPr>
          <w:w w:val="110"/>
        </w:rPr>
      </w:pPr>
    </w:p>
    <w:p w14:paraId="7C66C64A" w14:textId="77777777" w:rsidR="00FA04E3" w:rsidRDefault="00FA04E3" w:rsidP="00244C1A">
      <w:pPr>
        <w:pStyle w:val="GvdeMetni"/>
        <w:spacing w:line="273" w:lineRule="auto"/>
        <w:ind w:left="43" w:right="183" w:firstLine="239"/>
        <w:jc w:val="both"/>
        <w:rPr>
          <w:w w:val="110"/>
        </w:rPr>
      </w:pPr>
    </w:p>
    <w:p w14:paraId="0DD20756" w14:textId="77777777" w:rsidR="00FA04E3" w:rsidRDefault="00FA04E3" w:rsidP="00FA04E3">
      <w:pPr>
        <w:pStyle w:val="ListeParagraf"/>
        <w:numPr>
          <w:ilvl w:val="1"/>
          <w:numId w:val="4"/>
        </w:numPr>
        <w:tabs>
          <w:tab w:val="left" w:pos="408"/>
        </w:tabs>
        <w:ind w:left="408" w:hanging="365"/>
        <w:rPr>
          <w:i/>
          <w:sz w:val="16"/>
        </w:rPr>
      </w:pPr>
      <w:r>
        <w:rPr>
          <w:i/>
          <w:spacing w:val="-2"/>
          <w:sz w:val="16"/>
        </w:rPr>
        <w:t>Web Based Application Development - SmartTicket System</w:t>
      </w:r>
    </w:p>
    <w:p w14:paraId="4D702ADC" w14:textId="77777777" w:rsidR="00FA04E3" w:rsidRDefault="00FA04E3" w:rsidP="00FA04E3">
      <w:pPr>
        <w:pStyle w:val="GvdeMetni"/>
        <w:spacing w:line="273" w:lineRule="auto"/>
        <w:ind w:left="142" w:firstLine="284"/>
        <w:jc w:val="both"/>
      </w:pPr>
    </w:p>
    <w:p w14:paraId="632911BC" w14:textId="77777777" w:rsidR="009D6E80" w:rsidRPr="009D6E80" w:rsidRDefault="009D6E80" w:rsidP="009D6E80">
      <w:pPr>
        <w:pStyle w:val="GvdeMetni"/>
        <w:spacing w:line="273" w:lineRule="auto"/>
        <w:ind w:left="43" w:right="183" w:firstLine="239"/>
        <w:jc w:val="both"/>
        <w:rPr>
          <w:w w:val="110"/>
        </w:rPr>
      </w:pPr>
      <w:r>
        <w:rPr>
          <w:w w:val="110"/>
        </w:rPr>
        <w:t>The models developed in this study are integrated into an interactive web prototype, SmartTicket (FCDP-SFTS AI Model Web Application), which shows a model-based risk indication next to each listed flight. The prototype demonstrates technical feasibility; it has not been evaluated with users and is not a production system.</w:t>
      </w:r>
    </w:p>
    <w:p w14:paraId="399A5501" w14:textId="77777777" w:rsidR="009D6E80" w:rsidRPr="009D6E80" w:rsidRDefault="009D6E80" w:rsidP="009D6E80">
      <w:pPr>
        <w:pStyle w:val="GvdeMetni"/>
        <w:spacing w:line="273" w:lineRule="auto"/>
        <w:ind w:left="43" w:right="183" w:firstLine="239"/>
        <w:jc w:val="both"/>
        <w:rPr>
          <w:w w:val="110"/>
        </w:rPr>
      </w:pPr>
      <w:r>
        <w:rPr>
          <w:w w:val="110"/>
        </w:rPr>
        <w:t>SmartTicket is designed with a modular architecture consisting of three layers:</w:t>
      </w:r>
    </w:p>
    <w:p w14:paraId="70BBDCEE" w14:textId="77777777" w:rsidR="009D6E80" w:rsidRPr="009D6E80" w:rsidRDefault="009D6E80" w:rsidP="009D6E80">
      <w:pPr>
        <w:pStyle w:val="GvdeMetni"/>
        <w:spacing w:line="273" w:lineRule="auto"/>
        <w:ind w:left="43" w:right="183" w:firstLine="239"/>
        <w:jc w:val="both"/>
        <w:rPr>
          <w:w w:val="110"/>
        </w:rPr>
      </w:pPr>
      <w:r>
        <w:rPr>
          <w:w w:val="110"/>
        </w:rPr>
        <w:t>Frontend (React.js): The user interface provides visual presentation of flight search, ticket information and model predictions. Ant Design, Tailwind CSS and Framer Motion are used to create a modern and user-friendly experience.</w:t>
      </w:r>
    </w:p>
    <w:p w14:paraId="721780EE" w14:textId="77777777" w:rsidR="009D6E80" w:rsidRPr="009D6E80" w:rsidRDefault="009D6E80" w:rsidP="009D6E80">
      <w:pPr>
        <w:pStyle w:val="GvdeMetni"/>
        <w:spacing w:line="273" w:lineRule="auto"/>
        <w:ind w:left="43" w:right="183" w:firstLine="239"/>
        <w:jc w:val="both"/>
        <w:rPr>
          <w:w w:val="110"/>
        </w:rPr>
      </w:pPr>
      <w:r>
        <w:rPr>
          <w:w w:val="110"/>
        </w:rPr>
        <w:t>Backend (Node.js/Express): RESTful service layer that handles user requests, forwards flight-search queries to external flight-search services and the prediction request to the model API. City, airport and flight data come from the external services.</w:t>
      </w:r>
    </w:p>
    <w:p w14:paraId="0ABA2F03" w14:textId="77777777" w:rsidR="009D6E80" w:rsidRPr="009D6E80" w:rsidRDefault="009D6E80" w:rsidP="009D6E80">
      <w:pPr>
        <w:pStyle w:val="GvdeMetni"/>
        <w:spacing w:line="273" w:lineRule="auto"/>
        <w:ind w:left="43" w:right="183" w:firstLine="239"/>
        <w:jc w:val="both"/>
        <w:rPr>
          <w:w w:val="110"/>
        </w:rPr>
      </w:pPr>
      <w:r>
        <w:rPr>
          <w:w w:val="110"/>
        </w:rPr>
        <w:t>Model API (Python - Flask): serves the cancellation, cancellation-cause and delay models in the advance mode (Mode A), retrieves the observed weather of the previous day from Meteostat station data, looks up the recent operational history and returns class probabilities. It validates its inputs and reports missing inputs as warnings.</w:t>
      </w:r>
    </w:p>
    <w:p w14:paraId="23AA4601" w14:textId="77777777" w:rsidR="00FA04E3" w:rsidRDefault="009D6E80" w:rsidP="009D6E80">
      <w:pPr>
        <w:pStyle w:val="GvdeMetni"/>
        <w:spacing w:line="273" w:lineRule="auto"/>
        <w:ind w:left="43" w:right="183" w:firstLine="239"/>
        <w:jc w:val="both"/>
        <w:rPr>
          <w:w w:val="110"/>
        </w:rPr>
      </w:pPr>
      <w:r>
        <w:rPr>
          <w:w w:val="110"/>
        </w:rPr>
        <w:t>The user interface layer includes the main screen where passengers can query flights and view the risk indications. After selecting the departure and arrival cities, the user can list the flights offered in the relevant date range and sees the cancellation and delay indications for each flight. Figure 18 shows the main page.</w:t>
      </w:r>
    </w:p>
    <w:p w14:paraId="564C6BE1" w14:textId="24DF690E" w:rsidR="009D6E80" w:rsidRDefault="003E445A" w:rsidP="009D6E80">
      <w:pPr>
        <w:spacing w:before="120" w:after="120"/>
        <w:jc w:val="center"/>
      </w:pPr>
      <w:r w:rsidRPr="003E445A">
        <w:rPr>
          <w:noProof/>
          <w:sz w:val="24"/>
          <w:szCs w:val="24"/>
          <w:lang w:val="tr-TR" w:eastAsia="tr-TR"/>
        </w:rPr>
        <w:lastRenderedPageBreak/>
        <w:drawing>
          <wp:inline distT="0" distB="0" distL="0" distR="0" wp14:anchorId="134C3366" wp14:editId="1617A9F2">
            <wp:extent cx="3152140" cy="1991995"/>
            <wp:effectExtent l="0" t="0" r="0" b="8255"/>
            <wp:docPr id="15400408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841" name=""/>
                    <pic:cNvPicPr/>
                  </pic:nvPicPr>
                  <pic:blipFill>
                    <a:blip r:embed="rId34"/>
                    <a:stretch>
                      <a:fillRect/>
                    </a:stretch>
                  </pic:blipFill>
                  <pic:spPr>
                    <a:xfrm>
                      <a:off x="0" y="0"/>
                      <a:ext cx="3152140" cy="1991995"/>
                    </a:xfrm>
                    <a:prstGeom prst="rect">
                      <a:avLst/>
                    </a:prstGeom>
                  </pic:spPr>
                </pic:pic>
              </a:graphicData>
            </a:graphic>
          </wp:inline>
        </w:drawing>
      </w:r>
    </w:p>
    <w:p w14:paraId="4CD37692" w14:textId="77777777" w:rsidR="009D6E80" w:rsidRPr="009D6E80" w:rsidRDefault="009D6E80" w:rsidP="009D6E80">
      <w:pPr>
        <w:spacing w:before="120" w:after="120"/>
        <w:jc w:val="center"/>
        <w:rPr>
          <w:sz w:val="14"/>
        </w:rPr>
      </w:pPr>
      <w:r>
        <w:rPr>
          <w:b/>
          <w:w w:val="110"/>
          <w:sz w:val="14"/>
        </w:rPr>
        <w:t>Fig.</w:t>
      </w:r>
      <w:r>
        <w:rPr>
          <w:b/>
          <w:spacing w:val="8"/>
          <w:w w:val="110"/>
          <w:sz w:val="14"/>
        </w:rPr>
        <w:t xml:space="preserve"> </w:t>
      </w:r>
      <w:r>
        <w:rPr>
          <w:b/>
          <w:w w:val="110"/>
          <w:sz w:val="14"/>
        </w:rPr>
        <w:t>18.</w:t>
      </w:r>
      <w:r>
        <w:rPr>
          <w:b/>
          <w:spacing w:val="34"/>
          <w:w w:val="110"/>
          <w:sz w:val="14"/>
        </w:rPr>
        <w:t xml:space="preserve"> </w:t>
      </w:r>
      <w:r>
        <w:rPr>
          <w:w w:val="110"/>
          <w:sz w:val="14"/>
        </w:rPr>
        <w:t>Flight Search Screen (Home Page).</w:t>
      </w:r>
    </w:p>
    <w:p w14:paraId="6778A517" w14:textId="77777777" w:rsidR="00E46C3D" w:rsidRPr="00E46C3D" w:rsidRDefault="00E46C3D" w:rsidP="00E46C3D">
      <w:pPr>
        <w:pStyle w:val="GvdeMetni"/>
        <w:spacing w:line="273" w:lineRule="auto"/>
        <w:ind w:left="43" w:right="183" w:firstLine="239"/>
        <w:jc w:val="both"/>
        <w:rPr>
          <w:w w:val="110"/>
        </w:rPr>
      </w:pPr>
      <w:r>
        <w:rPr>
          <w:w w:val="110"/>
        </w:rPr>
        <w:t>The main functionalities offered by the web platform are:</w:t>
      </w:r>
    </w:p>
    <w:p w14:paraId="1A624C55" w14:textId="77777777" w:rsidR="00E46C3D" w:rsidRPr="00E46C3D" w:rsidRDefault="00E46C3D" w:rsidP="00E46C3D">
      <w:pPr>
        <w:pStyle w:val="GvdeMetni"/>
        <w:spacing w:line="273" w:lineRule="auto"/>
        <w:ind w:left="43" w:right="183" w:firstLine="239"/>
        <w:jc w:val="both"/>
        <w:rPr>
          <w:w w:val="110"/>
        </w:rPr>
      </w:pPr>
      <w:r>
        <w:rPr>
          <w:w w:val="110"/>
        </w:rPr>
        <w:t xml:space="preserve">Flight Search and Forecast: Users can list flights by selecting departure/arrival cities and dates, and access forecast details for each flight. </w:t>
      </w:r>
    </w:p>
    <w:p w14:paraId="48171EB6" w14:textId="77777777" w:rsidR="009D6E80" w:rsidRDefault="00E46C3D" w:rsidP="00E46C3D">
      <w:pPr>
        <w:pStyle w:val="GvdeMetni"/>
        <w:spacing w:line="273" w:lineRule="auto"/>
        <w:ind w:left="43" w:right="183" w:firstLine="239"/>
        <w:jc w:val="both"/>
        <w:rPr>
          <w:w w:val="110"/>
        </w:rPr>
      </w:pPr>
      <w:r>
        <w:rPr>
          <w:w w:val="110"/>
        </w:rPr>
        <w:t>The flights presented to the user as a result of the search are listed as ticket cards. These cards provide the user with basic data such as flight times, airline information, price, as well as the general cancellation and delay risk summary calculated by artificial intelligence for the relevant flight. The forecast details are initially hidden in a plain view; the user can view this information in detail if they wish. Figure 19 shows the tickets listed as a result of an example search (Los Angeles to San Francisco, 16 October 2026). Each card carries a cancellation-risk tag with the cancellation probability (green 'low' while the probability stays below the alert threshold, red 'high' otherwise), a tag with the most probable delay class and a tag with the relative cancellation risk, i.e. the model probability divided by the average cancellation rate.</w:t>
      </w:r>
    </w:p>
    <w:p w14:paraId="3A02110C" w14:textId="5D9FFF76" w:rsidR="00E46C3D" w:rsidRPr="0068065D" w:rsidRDefault="0068065D" w:rsidP="0068065D">
      <w:pPr>
        <w:spacing w:before="120" w:after="120"/>
        <w:jc w:val="center"/>
        <w:rPr>
          <w:noProof/>
          <w:sz w:val="24"/>
          <w:szCs w:val="24"/>
          <w:lang w:val="tr-TR" w:eastAsia="tr-TR"/>
        </w:rPr>
      </w:pPr>
      <w:r w:rsidRPr="0068065D">
        <w:rPr>
          <w:noProof/>
          <w:sz w:val="24"/>
          <w:szCs w:val="24"/>
          <w:lang w:val="tr-TR" w:eastAsia="tr-TR"/>
        </w:rPr>
        <w:drawing>
          <wp:inline distT="0" distB="0" distL="0" distR="0" wp14:anchorId="704C9DED" wp14:editId="618AE254">
            <wp:extent cx="3152140" cy="2456815"/>
            <wp:effectExtent l="0" t="0" r="0" b="635"/>
            <wp:docPr id="1245922914"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52140" cy="2456815"/>
                    </a:xfrm>
                    <a:prstGeom prst="rect">
                      <a:avLst/>
                    </a:prstGeom>
                    <a:noFill/>
                    <a:ln>
                      <a:noFill/>
                    </a:ln>
                  </pic:spPr>
                </pic:pic>
              </a:graphicData>
            </a:graphic>
          </wp:inline>
        </w:drawing>
      </w:r>
    </w:p>
    <w:p w14:paraId="7C54C688" w14:textId="77777777" w:rsidR="00E46C3D" w:rsidRPr="009D6E80" w:rsidRDefault="00E46C3D" w:rsidP="00E46C3D">
      <w:pPr>
        <w:spacing w:before="120" w:after="120"/>
        <w:jc w:val="center"/>
        <w:rPr>
          <w:sz w:val="14"/>
        </w:rPr>
      </w:pPr>
      <w:r>
        <w:rPr>
          <w:b/>
          <w:w w:val="110"/>
          <w:sz w:val="14"/>
        </w:rPr>
        <w:t>Fig.</w:t>
      </w:r>
      <w:r>
        <w:rPr>
          <w:b/>
          <w:spacing w:val="8"/>
          <w:w w:val="110"/>
          <w:sz w:val="14"/>
        </w:rPr>
        <w:t xml:space="preserve"> </w:t>
      </w:r>
      <w:r>
        <w:rPr>
          <w:b/>
          <w:w w:val="110"/>
          <w:sz w:val="14"/>
        </w:rPr>
        <w:t>19.</w:t>
      </w:r>
      <w:r>
        <w:rPr>
          <w:b/>
          <w:spacing w:val="34"/>
          <w:w w:val="110"/>
          <w:sz w:val="14"/>
        </w:rPr>
        <w:t xml:space="preserve"> </w:t>
      </w:r>
      <w:r>
        <w:rPr>
          <w:w w:val="110"/>
          <w:sz w:val="14"/>
        </w:rPr>
        <w:t>Flight Tickets Listed in Search Result.</w:t>
      </w:r>
    </w:p>
    <w:p w14:paraId="5B51530E" w14:textId="77777777" w:rsidR="00004DBF" w:rsidRPr="00004DBF" w:rsidRDefault="00004DBF" w:rsidP="00004DBF">
      <w:pPr>
        <w:pStyle w:val="GvdeMetni"/>
        <w:spacing w:line="273" w:lineRule="auto"/>
        <w:ind w:left="43" w:right="183" w:firstLine="239"/>
        <w:jc w:val="both"/>
        <w:rPr>
          <w:w w:val="110"/>
        </w:rPr>
      </w:pPr>
      <w:r>
        <w:rPr>
          <w:w w:val="110"/>
        </w:rPr>
        <w:t>AI risk visualization: the cancellation probability, the four delay-class probabilities and the possible cause of a cancellation are shown with coloured bars and tags.</w:t>
      </w:r>
    </w:p>
    <w:p w14:paraId="59EC1F78" w14:textId="77777777" w:rsidR="00E46C3D" w:rsidRDefault="00004DBF" w:rsidP="00004DBF">
      <w:pPr>
        <w:pStyle w:val="GvdeMetni"/>
        <w:spacing w:line="273" w:lineRule="auto"/>
        <w:ind w:left="43" w:right="183" w:firstLine="239"/>
        <w:jc w:val="both"/>
        <w:rPr>
          <w:w w:val="110"/>
        </w:rPr>
      </w:pPr>
      <w:r>
        <w:rPr>
          <w:w w:val="110"/>
        </w:rPr>
        <w:t>By clicking on the "FCDP-SFTS AI Model Forecast Details" label of a flight card, the user opens a detail panel. It shows the cancellation probability next to the average cancellation rate and the alert threshold, the delay-class probabilities, the cause probabilities conditional on a cancellation, the inputs that were actually available (observed weather, recent operational history) and any warnings. The panel states that the output is a risk indicator and not a forecast and gives the tested performance of the models. Figure 20 shows the detail panel for an example flight.</w:t>
      </w:r>
    </w:p>
    <w:p w14:paraId="52802133" w14:textId="0386ED8A" w:rsidR="00004DBF" w:rsidRPr="003E445A" w:rsidRDefault="003E445A" w:rsidP="003E445A">
      <w:pPr>
        <w:spacing w:before="120" w:after="120"/>
        <w:jc w:val="center"/>
        <w:rPr>
          <w:noProof/>
          <w:sz w:val="24"/>
          <w:szCs w:val="24"/>
          <w:lang w:val="tr-TR" w:eastAsia="tr-TR"/>
        </w:rPr>
      </w:pPr>
      <w:r w:rsidRPr="003E445A">
        <w:rPr>
          <w:noProof/>
          <w:sz w:val="24"/>
          <w:szCs w:val="24"/>
          <w:lang w:val="tr-TR" w:eastAsia="tr-TR"/>
        </w:rPr>
        <w:drawing>
          <wp:inline distT="0" distB="0" distL="0" distR="0" wp14:anchorId="59A2CDAA" wp14:editId="29CE0425">
            <wp:extent cx="3152140" cy="1972945"/>
            <wp:effectExtent l="0" t="0" r="0" b="8255"/>
            <wp:docPr id="471782288"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52140" cy="1972945"/>
                    </a:xfrm>
                    <a:prstGeom prst="rect">
                      <a:avLst/>
                    </a:prstGeom>
                    <a:noFill/>
                    <a:ln>
                      <a:noFill/>
                    </a:ln>
                  </pic:spPr>
                </pic:pic>
              </a:graphicData>
            </a:graphic>
          </wp:inline>
        </w:drawing>
      </w:r>
    </w:p>
    <w:p w14:paraId="18867CDE" w14:textId="77777777" w:rsidR="00004DBF" w:rsidRPr="009D6E80" w:rsidRDefault="00004DBF" w:rsidP="00004DBF">
      <w:pPr>
        <w:spacing w:before="120" w:after="120"/>
        <w:jc w:val="center"/>
        <w:rPr>
          <w:sz w:val="14"/>
        </w:rPr>
      </w:pPr>
      <w:r>
        <w:rPr>
          <w:b/>
          <w:w w:val="110"/>
          <w:sz w:val="14"/>
        </w:rPr>
        <w:t xml:space="preserve">Fig. 20. </w:t>
      </w:r>
      <w:r>
        <w:rPr>
          <w:w w:val="110"/>
          <w:sz w:val="14"/>
        </w:rPr>
        <w:t>AI model forecast details panel for a flight booked in advance (example flight from Los Angeles to San Francisco on 16 October 2026): the weather of the previous day has not yet been observed and the date lies outside the history table of the prototype, so these inputs are treated as missing or neutral and the panel shows the corresponding warnings.</w:t>
      </w:r>
    </w:p>
    <w:p w14:paraId="7A71143B" w14:textId="77777777" w:rsidR="009160EA" w:rsidRPr="009160EA" w:rsidRDefault="009160EA" w:rsidP="009160EA">
      <w:pPr>
        <w:pStyle w:val="GvdeMetni"/>
        <w:spacing w:line="273" w:lineRule="auto"/>
        <w:ind w:left="43" w:right="183" w:firstLine="239"/>
        <w:jc w:val="both"/>
        <w:rPr>
          <w:w w:val="110"/>
        </w:rPr>
      </w:pPr>
      <w:r>
        <w:rPr>
          <w:w w:val="110"/>
        </w:rPr>
        <w:t>Transparency: instead of a 'confidence score' (the largest class probability, which is not a measure of reliability), the interface shows the relative risk (probability divided by the average cancellation rate), the alert threshold chosen on the validation period and the evaluation results of the models.</w:t>
      </w:r>
    </w:p>
    <w:p w14:paraId="5F22157D" w14:textId="77777777" w:rsidR="009160EA" w:rsidRPr="009160EA" w:rsidRDefault="009160EA" w:rsidP="009160EA">
      <w:pPr>
        <w:pStyle w:val="GvdeMetni"/>
        <w:spacing w:line="273" w:lineRule="auto"/>
        <w:ind w:left="43" w:right="183" w:firstLine="239"/>
        <w:jc w:val="both"/>
        <w:rPr>
          <w:w w:val="110"/>
        </w:rPr>
      </w:pPr>
      <w:r>
        <w:rPr>
          <w:w w:val="110"/>
        </w:rPr>
        <w:t>With this system the technical applicability of the models in a ticket-search workflow was demonstrated. No usability or acceptance study has been performed, and no claim is made about the effect of the indications on passengers' decisions.</w:t>
      </w:r>
    </w:p>
    <w:p w14:paraId="399F5891" w14:textId="77777777" w:rsidR="00E46C3D" w:rsidRDefault="009160EA" w:rsidP="009160EA">
      <w:pPr>
        <w:pStyle w:val="GvdeMetni"/>
        <w:spacing w:line="273" w:lineRule="auto"/>
        <w:ind w:left="43" w:right="183" w:firstLine="239"/>
        <w:jc w:val="both"/>
        <w:rPr>
          <w:w w:val="110"/>
        </w:rPr>
      </w:pPr>
      <w:r>
        <w:rPr>
          <w:w w:val="110"/>
        </w:rPr>
        <w:t>Figure 21 shows the overall system architecture of the website. User requests are routed from the frontend to the backend and from there to the model API; the results are returned in the same chain.</w:t>
      </w:r>
    </w:p>
    <w:p w14:paraId="31158BB1" w14:textId="77777777" w:rsidR="009160EA" w:rsidRDefault="009160EA" w:rsidP="009160EA">
      <w:pPr>
        <w:spacing w:before="120" w:after="120"/>
        <w:jc w:val="center"/>
      </w:pPr>
      <w:r>
        <w:rPr>
          <w:noProof/>
          <w:sz w:val="24"/>
          <w:szCs w:val="24"/>
          <w:lang w:val="tr-TR" w:eastAsia="tr-TR"/>
        </w:rPr>
        <w:drawing>
          <wp:inline distT="0" distB="0" distL="0" distR="0" wp14:anchorId="462AA033" wp14:editId="5E1833DF">
            <wp:extent cx="3152140" cy="993484"/>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6061" b="36621"/>
                    <a:stretch/>
                  </pic:blipFill>
                  <pic:spPr bwMode="auto">
                    <a:xfrm>
                      <a:off x="0" y="0"/>
                      <a:ext cx="3152140" cy="993484"/>
                    </a:xfrm>
                    <a:prstGeom prst="rect">
                      <a:avLst/>
                    </a:prstGeom>
                    <a:noFill/>
                    <a:ln>
                      <a:noFill/>
                    </a:ln>
                    <a:extLst>
                      <a:ext uri="{53640926-AAD7-44D8-BBD7-CCE9431645EC}">
                        <a14:shadowObscured xmlns:a14="http://schemas.microsoft.com/office/drawing/2010/main"/>
                      </a:ext>
                    </a:extLst>
                  </pic:spPr>
                </pic:pic>
              </a:graphicData>
            </a:graphic>
          </wp:inline>
        </w:drawing>
      </w:r>
    </w:p>
    <w:p w14:paraId="229CD70D" w14:textId="77777777" w:rsidR="00E46C3D" w:rsidRPr="003F622D" w:rsidRDefault="009160EA" w:rsidP="003F622D">
      <w:pPr>
        <w:spacing w:before="120" w:after="120"/>
        <w:jc w:val="center"/>
        <w:rPr>
          <w:sz w:val="14"/>
        </w:rPr>
      </w:pPr>
      <w:r>
        <w:rPr>
          <w:b/>
          <w:w w:val="110"/>
          <w:sz w:val="14"/>
        </w:rPr>
        <w:t>Fig.</w:t>
      </w:r>
      <w:r>
        <w:rPr>
          <w:b/>
          <w:spacing w:val="8"/>
          <w:w w:val="110"/>
          <w:sz w:val="14"/>
        </w:rPr>
        <w:t xml:space="preserve"> </w:t>
      </w:r>
      <w:r>
        <w:rPr>
          <w:b/>
          <w:w w:val="110"/>
          <w:sz w:val="14"/>
        </w:rPr>
        <w:t>21.</w:t>
      </w:r>
      <w:r>
        <w:rPr>
          <w:b/>
          <w:spacing w:val="34"/>
          <w:w w:val="110"/>
          <w:sz w:val="14"/>
        </w:rPr>
        <w:t xml:space="preserve"> </w:t>
      </w:r>
      <w:r>
        <w:rPr>
          <w:w w:val="110"/>
          <w:sz w:val="14"/>
        </w:rPr>
        <w:t>SmartTicket System Architecture.</w:t>
      </w:r>
    </w:p>
    <w:p w14:paraId="75F2C7B7" w14:textId="77777777" w:rsidR="00F42436" w:rsidRDefault="00F42436" w:rsidP="00F42436">
      <w:pPr>
        <w:pStyle w:val="ListeParagraf"/>
        <w:numPr>
          <w:ilvl w:val="2"/>
          <w:numId w:val="4"/>
        </w:numPr>
        <w:ind w:left="567" w:hanging="515"/>
        <w:rPr>
          <w:i/>
          <w:sz w:val="16"/>
        </w:rPr>
      </w:pPr>
      <w:r>
        <w:rPr>
          <w:i/>
          <w:spacing w:val="-2"/>
          <w:sz w:val="16"/>
        </w:rPr>
        <w:t>Prediction Output and Decision Threshold</w:t>
      </w:r>
    </w:p>
    <w:p w14:paraId="7DE4A7F2" w14:textId="77777777" w:rsidR="00F42436" w:rsidRDefault="00F42436" w:rsidP="003F622D">
      <w:pPr>
        <w:pStyle w:val="GvdeMetni"/>
        <w:spacing w:line="273" w:lineRule="auto"/>
        <w:ind w:left="43" w:right="183" w:firstLine="239"/>
        <w:jc w:val="both"/>
        <w:rPr>
          <w:w w:val="110"/>
        </w:rPr>
      </w:pPr>
    </w:p>
    <w:p w14:paraId="480BE17B" w14:textId="77777777" w:rsidR="00F42436" w:rsidRDefault="00F42436" w:rsidP="003F622D">
      <w:pPr>
        <w:pStyle w:val="GvdeMetni"/>
        <w:spacing w:line="273" w:lineRule="auto"/>
        <w:ind w:left="43" w:right="183" w:firstLine="239"/>
        <w:jc w:val="both"/>
        <w:rPr>
          <w:w w:val="110"/>
        </w:rPr>
      </w:pPr>
      <w:r>
        <w:rPr>
          <w:w w:val="110"/>
        </w:rPr>
        <w:t>The model API returns the probabilities of the models without post-processing. A cancellation alert is displayed when the cancellation probability reaches 0.149, the threshold that maximises F1 on the validation period (Mode A). This threshold balances precision and recall; it is not a statement about the costs of errors (see the relative-cost analysis in the Results section). Earlier prototype versions reduced the probabilities by hand-set factors of 30-70% (for summer months, daytime flights, short routes and large airlines) and used a threshold of 0.40 to 0.45. These adjustments have no empirical basis, invalidate the calibration of the probabilities, and were removed.</w:t>
      </w:r>
    </w:p>
    <w:p w14:paraId="0AD5FB30" w14:textId="77777777" w:rsidR="00F42436" w:rsidRDefault="00F42436" w:rsidP="003F622D">
      <w:pPr>
        <w:pStyle w:val="GvdeMetni"/>
        <w:spacing w:line="273" w:lineRule="auto"/>
        <w:ind w:left="43" w:right="183" w:firstLine="239"/>
        <w:jc w:val="both"/>
        <w:rPr>
          <w:w w:val="110"/>
        </w:rPr>
      </w:pPr>
    </w:p>
    <w:p w14:paraId="4E120933" w14:textId="77777777" w:rsidR="00F42436" w:rsidRDefault="00F42436" w:rsidP="00F42436">
      <w:pPr>
        <w:pStyle w:val="ListeParagraf"/>
        <w:numPr>
          <w:ilvl w:val="2"/>
          <w:numId w:val="4"/>
        </w:numPr>
        <w:ind w:left="567" w:hanging="515"/>
        <w:rPr>
          <w:i/>
          <w:sz w:val="16"/>
        </w:rPr>
      </w:pPr>
      <w:r>
        <w:rPr>
          <w:i/>
          <w:spacing w:val="-2"/>
          <w:sz w:val="16"/>
        </w:rPr>
        <w:t>Interpretation of Errors</w:t>
      </w:r>
    </w:p>
    <w:p w14:paraId="24F7BC2D" w14:textId="77777777" w:rsidR="00F42436" w:rsidRDefault="00F42436" w:rsidP="003F622D">
      <w:pPr>
        <w:pStyle w:val="GvdeMetni"/>
        <w:spacing w:line="273" w:lineRule="auto"/>
        <w:ind w:left="43" w:right="183" w:firstLine="239"/>
        <w:jc w:val="both"/>
        <w:rPr>
          <w:w w:val="110"/>
        </w:rPr>
      </w:pPr>
    </w:p>
    <w:p w14:paraId="4EFACB3C" w14:textId="77777777" w:rsidR="00F42436" w:rsidRPr="00F42436" w:rsidRDefault="00F42436" w:rsidP="00F42436">
      <w:pPr>
        <w:pStyle w:val="GvdeMetni"/>
        <w:spacing w:line="273" w:lineRule="auto"/>
        <w:ind w:left="43" w:right="183" w:firstLine="239"/>
        <w:jc w:val="both"/>
        <w:rPr>
          <w:w w:val="110"/>
        </w:rPr>
      </w:pPr>
      <w:r>
        <w:rPr>
          <w:w w:val="110"/>
        </w:rPr>
        <w:t>False alarms (a cancellation or a delay is indicated but does not occur) can cause needless worry and searches for alternative flights, while missed cancellations leave passengers uninformed. On the test period (Mode A, validation-selected threshold) the alert is raised for 3.0% of the flights; it captures 17.9% of the cancellations, and 16.9% of the alerts are correct. Most alerts are therefore false alarms, and the message shown to users must be phrased as a risk indication and not as a prediction that the flight will be cancelled.</w:t>
      </w:r>
    </w:p>
    <w:p w14:paraId="0653A22E" w14:textId="77777777" w:rsidR="00F42436" w:rsidRDefault="00F42436" w:rsidP="00F42436">
      <w:pPr>
        <w:pStyle w:val="GvdeMetni"/>
        <w:spacing w:line="273" w:lineRule="auto"/>
        <w:ind w:left="43" w:right="183" w:firstLine="239"/>
        <w:jc w:val="both"/>
        <w:rPr>
          <w:w w:val="110"/>
        </w:rPr>
      </w:pPr>
      <w:r>
        <w:rPr>
          <w:w w:val="110"/>
        </w:rPr>
        <w:t xml:space="preserve">For delays, the unweighted model rarely assigns the intermediate classes; the recall of delays beyond 30 minutes is 13.1% (Mode A), </w:t>
      </w:r>
      <w:r>
        <w:rPr>
          <w:w w:val="110"/>
        </w:rPr>
        <w:lastRenderedPageBreak/>
        <w:t>and the accuracy of 60.8% is only slightly above the 60.0% obtained by always predicting 'on time'. The probability of a delay beyond 15 minutes is therefore shown as a separate, more informative figure (ROC-AUC 0.693 on the test period). Statements about operational acceptability would require an evaluation with real users and airline partners, which has not been done.</w:t>
      </w:r>
    </w:p>
    <w:p w14:paraId="518168F8" w14:textId="77777777" w:rsidR="00F42436" w:rsidRDefault="00F42436" w:rsidP="00F42436">
      <w:pPr>
        <w:pStyle w:val="GvdeMetni"/>
        <w:spacing w:line="273" w:lineRule="auto"/>
        <w:ind w:left="43" w:right="183" w:firstLine="239"/>
        <w:jc w:val="both"/>
        <w:rPr>
          <w:w w:val="110"/>
        </w:rPr>
      </w:pPr>
    </w:p>
    <w:p w14:paraId="6CA4DD04" w14:textId="77777777" w:rsidR="00F42436" w:rsidRDefault="00F42436" w:rsidP="00F42436">
      <w:pPr>
        <w:pStyle w:val="ListeParagraf"/>
        <w:numPr>
          <w:ilvl w:val="2"/>
          <w:numId w:val="4"/>
        </w:numPr>
        <w:ind w:left="567" w:hanging="515"/>
        <w:rPr>
          <w:i/>
          <w:sz w:val="16"/>
        </w:rPr>
      </w:pPr>
      <w:r>
        <w:rPr>
          <w:i/>
          <w:spacing w:val="-2"/>
          <w:sz w:val="16"/>
        </w:rPr>
        <w:t>Weather and History Inputs at Prediction Time</w:t>
      </w:r>
    </w:p>
    <w:p w14:paraId="0BBFC403" w14:textId="77777777" w:rsidR="00F42436" w:rsidRDefault="00F42436" w:rsidP="003F622D">
      <w:pPr>
        <w:pStyle w:val="GvdeMetni"/>
        <w:spacing w:line="273" w:lineRule="auto"/>
        <w:ind w:left="43" w:right="183" w:firstLine="239"/>
        <w:jc w:val="both"/>
        <w:rPr>
          <w:w w:val="110"/>
        </w:rPr>
      </w:pPr>
    </w:p>
    <w:p w14:paraId="56CF6DBF" w14:textId="77777777" w:rsidR="00F42436" w:rsidRPr="00F42436" w:rsidRDefault="00F42436" w:rsidP="00F42436">
      <w:pPr>
        <w:pStyle w:val="GvdeMetni"/>
        <w:spacing w:line="273" w:lineRule="auto"/>
        <w:ind w:left="43" w:right="183" w:firstLine="239"/>
        <w:jc w:val="both"/>
        <w:rPr>
          <w:w w:val="110"/>
        </w:rPr>
      </w:pPr>
      <w:r>
        <w:rPr>
          <w:w w:val="110"/>
        </w:rPr>
        <w:t>When a user selects a flight, the model API requests the daily weather observation of the previous calendar day for the origin and the destination airport from Meteostat station data (the same stations as in training); this is an observation, not a weather forecast. For flights whose previous day has not yet occurred - the usual case for tickets that are bought in advance - no observation exists; the weather inputs are then treated as missing and a warning is returned. The recent operational history (cancellation and delay rates of the previous day and week) is read from a lookup table that covers 2023-01-01 to 2024-01-31 in the prototype; for other dates, neutral training-period averages are used and a warning is displayed. Current information therefore enters the indication only for dates covered by the data; for all other dates the output is determined mainly by calendar, schedule, airline and route. The same-day operational state (Mode B), which improved the results in the experiments, would need a live operational data feed and is not implemented in the prototype. This is the usual situation for tickets bought in advance and the case shown in Figure 20.</w:t>
      </w:r>
    </w:p>
    <w:p w14:paraId="6EB21D3D" w14:textId="77777777" w:rsidR="00F42436" w:rsidRDefault="00F42436" w:rsidP="00F42436">
      <w:pPr>
        <w:pStyle w:val="GvdeMetni"/>
        <w:spacing w:line="273" w:lineRule="auto"/>
        <w:ind w:left="43" w:right="183" w:firstLine="239"/>
        <w:jc w:val="both"/>
        <w:rPr>
          <w:w w:val="110"/>
        </w:rPr>
      </w:pPr>
      <w:r>
        <w:rPr>
          <w:w w:val="110"/>
        </w:rPr>
        <w:t>SmartTicket shows how model-based risk indications can be connected to a ticket-search interface and how their limitations - missing inputs, performance in the test period, the difference between an indication and a forecast - can be communicated to the user. It makes no claim of operational benefits.</w:t>
      </w:r>
    </w:p>
    <w:p w14:paraId="421899BB" w14:textId="77777777" w:rsidR="00F42436" w:rsidRDefault="00F42436" w:rsidP="00F42436">
      <w:pPr>
        <w:pStyle w:val="ListeParagraf"/>
        <w:numPr>
          <w:ilvl w:val="2"/>
          <w:numId w:val="4"/>
        </w:numPr>
        <w:ind w:left="567" w:hanging="515"/>
        <w:rPr>
          <w:i/>
          <w:sz w:val="16"/>
        </w:rPr>
      </w:pPr>
      <w:r>
        <w:rPr>
          <w:i/>
          <w:spacing w:val="-2"/>
          <w:sz w:val="16"/>
        </w:rPr>
        <w:t>Technical Validation and Deployment Conditions</w:t>
      </w:r>
    </w:p>
    <w:p w14:paraId="44CE7C6A" w14:textId="77777777" w:rsidR="00F42436" w:rsidRPr="00F42436" w:rsidRDefault="00F42436" w:rsidP="00F42436">
      <w:pPr>
        <w:pStyle w:val="GvdeMetni"/>
        <w:spacing w:line="273" w:lineRule="auto"/>
        <w:ind w:left="43" w:right="183" w:firstLine="239"/>
        <w:jc w:val="both"/>
        <w:rPr>
          <w:w w:val="110"/>
        </w:rPr>
      </w:pPr>
    </w:p>
    <w:p w14:paraId="4087D469" w14:textId="77777777" w:rsidR="00F42436" w:rsidRDefault="00F42436" w:rsidP="00F42436">
      <w:pPr>
        <w:pStyle w:val="GvdeMetni"/>
        <w:spacing w:line="273" w:lineRule="auto"/>
        <w:ind w:left="43" w:right="183" w:firstLine="239"/>
        <w:jc w:val="both"/>
        <w:rPr>
          <w:w w:val="110"/>
        </w:rPr>
      </w:pPr>
      <w:r>
        <w:rPr>
          <w:w w:val="110"/>
        </w:rPr>
        <w:t>Technical validation: the model API is covered by automated tests. A parity test shows that the features built by the API reproduce the probabilities of the training pipeline for 300 test flights (maximum absolute difference below 1e-5); further tests cover the response schema, input validation (invalid dates, airports and times are rejected), determinism, the absence of post-hoc probability changes and the handling of unseen airlines and future dates. The parity test uncovered one deployment error: using all trees instead of the trees up to the early-stopping iteration changed probabilities by up to 0.12.</w:t>
      </w:r>
    </w:p>
    <w:p w14:paraId="35EC9B2F" w14:textId="77777777" w:rsidR="00F42436" w:rsidRDefault="00F42436" w:rsidP="00F42436">
      <w:pPr>
        <w:pStyle w:val="GvdeMetni"/>
        <w:spacing w:line="273" w:lineRule="auto"/>
        <w:ind w:left="43" w:right="183" w:firstLine="239"/>
        <w:jc w:val="both"/>
        <w:rPr>
          <w:w w:val="110"/>
        </w:rPr>
      </w:pPr>
      <w:r>
        <w:rPr>
          <w:w w:val="110"/>
        </w:rPr>
        <w:t>Response time was measured in-process (without network transport) with real Meteostat requests on a developer computer (30 requests): the median is 384 ms (95th percentile 424 ms) when the weather of an airport-day has to be downloaded, 76 ms (95th percentile 92 ms) with a warm cache, and 73 ms for future dates without weather retrieval. Loading the models takes about 3 s at start-up. The call to the external flight-search service, which dominates the end-to-end latency, is not included, and no load or scalability test was performed.</w:t>
      </w:r>
    </w:p>
    <w:p w14:paraId="510A2826" w14:textId="77777777" w:rsidR="00F42436" w:rsidRDefault="00F42436" w:rsidP="00F42436">
      <w:pPr>
        <w:pStyle w:val="GvdeMetni"/>
        <w:spacing w:line="273" w:lineRule="auto"/>
        <w:ind w:left="43" w:right="183" w:firstLine="239"/>
        <w:jc w:val="both"/>
        <w:rPr>
          <w:w w:val="110"/>
        </w:rPr>
      </w:pPr>
      <w:r>
        <w:rPr>
          <w:w w:val="110"/>
        </w:rPr>
        <w:t>Security and deployment conditions: the prototype runs locally. The model API validates its inputs, limits the request size, restricts cross-origin requests to configured origins and can require a shared-secret header, which the back end sends with each prediction request. User registration and sign-in are handled by the back end (passwords stored as bcrypt hashes, JSON Web Tokens for sessions); the model API itself has no user authentication and no rate limiting. The keys of the external flight-search service, the token secrets and the shared secret are read from environment variables (.env files excluded from version control) and are not stored in the code. A production deployment would additionally need encrypted transport, rate limiting, key rotation, monitoring and versioning of the models, and a live data feed for the same-day mode.</w:t>
      </w:r>
    </w:p>
    <w:p w14:paraId="0DB31DFD" w14:textId="77777777" w:rsidR="00FA04E3" w:rsidRPr="00680226" w:rsidRDefault="00FA04E3" w:rsidP="00244C1A">
      <w:pPr>
        <w:pStyle w:val="GvdeMetni"/>
        <w:spacing w:line="273" w:lineRule="auto"/>
        <w:ind w:left="43" w:right="183" w:firstLine="239"/>
        <w:jc w:val="both"/>
        <w:rPr>
          <w:w w:val="110"/>
        </w:rPr>
      </w:pPr>
    </w:p>
    <w:p w14:paraId="2B9220C5" w14:textId="77777777" w:rsidR="008D4901" w:rsidRDefault="008D4901" w:rsidP="008D4901">
      <w:pPr>
        <w:pStyle w:val="Balk1"/>
        <w:numPr>
          <w:ilvl w:val="0"/>
          <w:numId w:val="4"/>
        </w:numPr>
        <w:tabs>
          <w:tab w:val="left" w:pos="287"/>
        </w:tabs>
        <w:ind w:left="287" w:hanging="244"/>
      </w:pPr>
      <w:r>
        <w:rPr>
          <w:w w:val="110"/>
        </w:rPr>
        <w:t>Discussion</w:t>
      </w:r>
      <w:r>
        <w:rPr>
          <w:spacing w:val="11"/>
          <w:w w:val="110"/>
        </w:rPr>
        <w:t xml:space="preserve"> </w:t>
      </w:r>
      <w:r>
        <w:rPr>
          <w:w w:val="110"/>
        </w:rPr>
        <w:t>and</w:t>
      </w:r>
      <w:r>
        <w:rPr>
          <w:spacing w:val="13"/>
          <w:w w:val="110"/>
        </w:rPr>
        <w:t xml:space="preserve"> </w:t>
      </w:r>
      <w:r>
        <w:rPr>
          <w:spacing w:val="-2"/>
          <w:w w:val="110"/>
        </w:rPr>
        <w:t>implications</w:t>
      </w:r>
    </w:p>
    <w:p w14:paraId="1FFFDF57" w14:textId="77777777" w:rsidR="00244C1A" w:rsidRDefault="00244C1A" w:rsidP="002A024E">
      <w:pPr>
        <w:pStyle w:val="GvdeMetni"/>
        <w:spacing w:line="273" w:lineRule="auto"/>
        <w:ind w:left="142" w:firstLine="284"/>
        <w:jc w:val="both"/>
      </w:pPr>
    </w:p>
    <w:p w14:paraId="3627C1CE" w14:textId="77777777" w:rsidR="00F42436" w:rsidRPr="00F42436" w:rsidRDefault="00F42436" w:rsidP="00F42436">
      <w:pPr>
        <w:pStyle w:val="GvdeMetni"/>
        <w:spacing w:line="273" w:lineRule="auto"/>
        <w:ind w:left="43" w:right="183" w:firstLine="239"/>
        <w:jc w:val="both"/>
        <w:rPr>
          <w:w w:val="110"/>
        </w:rPr>
      </w:pPr>
      <w:r>
        <w:rPr>
          <w:w w:val="110"/>
        </w:rPr>
        <w:t>This study evaluated three related prediction tasks - flight cancellation, cancellation cause and departure-delay class - with a leakage-controlled, chronologically validated protocol on 3.58 million U.S. domestic flights. The central finding is that these events are only moderately predictable from information available before departure: the models are useful as risk indicators, but they are far from the near-perfect accuracy that is sometimes reported for rare-event targets.</w:t>
      </w:r>
    </w:p>
    <w:p w14:paraId="2E42D454" w14:textId="77777777" w:rsidR="00F42436" w:rsidRPr="00F42436" w:rsidRDefault="00F42436" w:rsidP="00F42436">
      <w:pPr>
        <w:pStyle w:val="GvdeMetni"/>
        <w:spacing w:line="273" w:lineRule="auto"/>
        <w:ind w:left="43" w:right="183" w:firstLine="239"/>
        <w:jc w:val="both"/>
        <w:rPr>
          <w:w w:val="110"/>
        </w:rPr>
      </w:pPr>
      <w:r>
        <w:rPr>
          <w:w w:val="110"/>
        </w:rPr>
        <w:t>XGBoost was compared with logistic regression, a decision tree, a random forest and histogram-based gradient boosting. For cancellation and delay prediction the differences between algorithms were small compared with the effect of the information used, although this comparison was not symmetric (the other algorithms were untuned and used a 1-million-flight training subsample). For the cancellation cause, logistic regression exceeded XGBoost on the test period (76.0% and 77.4% against 70.7% and 73.9%) although it was worse on the validation period; selection followed the validation period, as required by the protocol, and the discrepancy shows how sensitive the cause task is to period-specific class distributions.</w:t>
      </w:r>
    </w:p>
    <w:p w14:paraId="54D861D9" w14:textId="77777777" w:rsidR="00F42436" w:rsidRPr="00F42436" w:rsidRDefault="00F42436" w:rsidP="00F42436">
      <w:pPr>
        <w:pStyle w:val="GvdeMetni"/>
        <w:spacing w:line="273" w:lineRule="auto"/>
        <w:ind w:left="43" w:right="183" w:firstLine="239"/>
        <w:jc w:val="both"/>
        <w:rPr>
          <w:w w:val="110"/>
        </w:rPr>
      </w:pPr>
      <w:r>
        <w:rPr>
          <w:w w:val="110"/>
        </w:rPr>
        <w:t>Cancellation prediction: PR-AUC 0.119 (Mode A) and 0.196 (Mode B) correspond to roughly 4 and 7 times the no-skill level, but precision at useful recall is low. The performance decreased from the validation to the test period and varies strongly between months. We attribute this to the episodic nature of cancellations (a few disruption days account for most cancellations), to differences in composition between the periods (the test period is dominated by one winter month with a complete, denser record), and to the limited number of events available for tuning. We cannot separate these effects with the present data. High accuracy values on a rare-event target are not informative by themselves: predicting 'not cancelled' for every flight already yields 97% accuracy.</w:t>
      </w:r>
    </w:p>
    <w:p w14:paraId="0C2E98AD" w14:textId="77777777" w:rsidR="00F42436" w:rsidRPr="00F42436" w:rsidRDefault="00F42436" w:rsidP="00F42436">
      <w:pPr>
        <w:pStyle w:val="GvdeMetni"/>
        <w:spacing w:line="273" w:lineRule="auto"/>
        <w:ind w:left="43" w:right="183" w:firstLine="239"/>
        <w:jc w:val="both"/>
        <w:rPr>
          <w:w w:val="110"/>
        </w:rPr>
      </w:pPr>
      <w:r>
        <w:rPr>
          <w:w w:val="110"/>
        </w:rPr>
        <w:t>Cancellation cause: the accuracy of 70.7% (Mode A) and 73.9% (Mode B) clearly exceeds the 60.2% majority baseline, mostly through the separation of carrier- and weather-caused cancellations. The national-air-system class is rarely recognised, and the distribution of causes drifts over time. Because the security class is almost exclusively a feature of 2020, it was excluded.</w:t>
      </w:r>
    </w:p>
    <w:p w14:paraId="72A3EC54" w14:textId="77777777" w:rsidR="00F42436" w:rsidRPr="00F42436" w:rsidRDefault="00F42436" w:rsidP="00F42436">
      <w:pPr>
        <w:pStyle w:val="GvdeMetni"/>
        <w:spacing w:line="273" w:lineRule="auto"/>
        <w:ind w:left="43" w:right="183" w:firstLine="239"/>
        <w:jc w:val="both"/>
        <w:rPr>
          <w:w w:val="110"/>
        </w:rPr>
      </w:pPr>
      <w:r>
        <w:rPr>
          <w:w w:val="110"/>
        </w:rPr>
        <w:t>Departure delay: the four-class accuracy (60.8% and 61.9%) is only marginally above the majority baseline (60.0%), and the detection of intermediate classes fails. Class weighting raises the recall of long delays at a large cost in accuracy. For practical use, a binary or threshold-based formulation of 'delay beyond 15 minutes' (ROC-AUC 0.693-0.721) is more appropriate than the four-class output.</w:t>
      </w:r>
    </w:p>
    <w:p w14:paraId="15AE374C" w14:textId="77777777" w:rsidR="00F42436" w:rsidRPr="00F42436" w:rsidRDefault="00F42436" w:rsidP="00F42436">
      <w:pPr>
        <w:pStyle w:val="GvdeMetni"/>
        <w:spacing w:line="273" w:lineRule="auto"/>
        <w:ind w:left="43" w:right="183" w:firstLine="239"/>
        <w:jc w:val="both"/>
        <w:rPr>
          <w:w w:val="110"/>
        </w:rPr>
      </w:pPr>
      <w:r>
        <w:rPr>
          <w:w w:val="110"/>
        </w:rPr>
        <w:t>Implications: the ablation shows that recent operational history and, in Mode B, the same-day state carry most of the predictive information, whereas daily weather observed on the previous day adds little when this history is available. For passengers who book in advance, only Mode A is valid and its predictive value is modest; the day-of-departure mode needs a live operational data feed. The relative-cost analysis shows that alerts for cancellations pay off only when a missed cancellation is considerably more costly than a false alarm (cost ratios of about 10 or more); no monetary benefit is claimed. Methodologically, the study illustrates how leakage through resampling order, aggregate features and unrepresentative test periods can inflate performance.</w:t>
      </w:r>
    </w:p>
    <w:p w14:paraId="578C1DEC" w14:textId="77777777" w:rsidR="00F42436" w:rsidRPr="00F42436" w:rsidRDefault="00F42436" w:rsidP="00F42436">
      <w:pPr>
        <w:pStyle w:val="GvdeMetni"/>
        <w:spacing w:line="273" w:lineRule="auto"/>
        <w:ind w:left="43" w:right="183" w:firstLine="239"/>
        <w:jc w:val="both"/>
        <w:rPr>
          <w:w w:val="110"/>
        </w:rPr>
      </w:pPr>
      <w:r>
        <w:rPr>
          <w:w w:val="110"/>
        </w:rPr>
        <w:t xml:space="preserve">Comparison with previous studies: the accuracies of up to 98% quoted in Sections 2 and 4.5.2 are much higher than the scores reported here, but they do not show that the present models are weaker, because several mechanisms can produce such values without corresponding predictive skill. First, accuracy on an imbalanced target is dominated by the majority class: in the present test period, predicting 'not cancelled' for every flight already gives 97.1% accuracy, and Yu et al. (2019) report about 90% accuracy for cancellation prediction together with an AUC of only 0.558. Second, balanced or resampled evaluation data change the meaning of </w:t>
      </w:r>
      <w:r>
        <w:rPr>
          <w:w w:val="110"/>
        </w:rPr>
        <w:lastRenderedPageBreak/>
        <w:t>accuracy: the cancellation task of Giarmas (2025) is balanced, so its reference level is 50% and not the 2-3% prevalence of operational data, and oversampling before the data are split places synthetic neighbours of test flights in the training data. Third, random or stratified splits put flights of the same disruption day into both the training and the test data; because cancellations cluster on a few days (Section 4.4.1), a model can learn the day itself, which a chronological split prevents. Fourth, inputs that are known only after departure, such as actual times, taxi times, delay-cause minutes or same-day weather aggregates, leak the outcome. Finally, several studies address a different target or scope, for example aggregate airport-level delays (Ye, Liu, Tian &amp; Wan, 2020), booking cancellations (Ansari et al., 2019) or a single airport (Tang, 2021). In the data of this study, adding public files that contain only cancelled flights raises the share of cancelled flights to about 9% and can make the calendar year an almost perfect indicator of the label (Section 3). Because the protocols of the cited studies are not always reported, we cannot attribute their results to a specific mechanism; the comparison supports only the conclusion that accuracies obtained under different protocols are not comparable, and that the lower, leakage-controlled scores reported here are a more realistic estimate of the performance on future flights.</w:t>
      </w:r>
    </w:p>
    <w:p w14:paraId="3564D33B" w14:textId="77777777" w:rsidR="001232BE" w:rsidRDefault="00F42436" w:rsidP="00F42436">
      <w:pPr>
        <w:pStyle w:val="GvdeMetni"/>
        <w:spacing w:line="273" w:lineRule="auto"/>
        <w:ind w:left="43" w:right="183" w:firstLine="239"/>
        <w:jc w:val="both"/>
        <w:rPr>
          <w:w w:val="110"/>
        </w:rPr>
      </w:pPr>
      <w:r>
        <w:rPr>
          <w:w w:val="110"/>
        </w:rPr>
        <w:t>Limitations: (i) Data: the 2019-2023 records are a 3-million-flight sample and not the complete DOT data, and the test period contains no months from September to December 2023; the 2024 data are a single winter month and dominate the pooled test metrics. (ii) Weather: only daily observations of the previous day are used, not hourly observations or forecasts; the models cannot capture conditions at the time of departure. (iii) Geography and external validity: all data are U.S. domestic flights; results may not transfer to other regions. (iv) Class imbalance and rare classes remain a difficulty for the cause and delay models. (v) Possible residual leakage cannot be excluded entirely, although the history and same-day features are verified by automated tests and all fitted quantities use the training period only. (vi) Hyper-parameter search was limited, single-seed and, for delay, run on a subsample; comparison models were untuned. (vii) No deep-learning model was implemented or evaluated. (viii) The SmartTicket prototype has not been evaluated with users; its response time was measured only in-process on a developer computer, and no load, scalability or security testing was performed.</w:t>
      </w:r>
    </w:p>
    <w:p w14:paraId="780858DE" w14:textId="77777777" w:rsidR="001232BE" w:rsidRDefault="00F42436" w:rsidP="00F42436">
      <w:pPr>
        <w:pStyle w:val="GvdeMetni"/>
        <w:spacing w:line="273" w:lineRule="auto"/>
        <w:ind w:left="43" w:right="183" w:firstLine="239"/>
        <w:jc w:val="both"/>
        <w:rPr>
          <w:w w:val="110"/>
        </w:rPr>
      </w:pPr>
      <w:r>
        <w:rPr>
          <w:w w:val="110"/>
        </w:rPr>
        <w:t>Future work: hourly weather observations and forecasts, calibration and uncertainty quantification of the probabilities, a live data feed for Mode B, evaluation of deep sequence models (for example LSTM or GRU), a multi-seed and multi-year validation including all seasons, and a user study of the prototype. These items are planned and have not been implemented.</w:t>
      </w:r>
    </w:p>
    <w:p w14:paraId="73464610" w14:textId="77777777" w:rsidR="001232BE" w:rsidRDefault="001232BE" w:rsidP="00472E46">
      <w:pPr>
        <w:pStyle w:val="GvdeMetni"/>
        <w:spacing w:line="273" w:lineRule="auto"/>
        <w:ind w:left="43" w:right="183" w:firstLine="239"/>
        <w:jc w:val="both"/>
        <w:rPr>
          <w:w w:val="110"/>
        </w:rPr>
      </w:pPr>
    </w:p>
    <w:p w14:paraId="69FAD91C" w14:textId="77777777" w:rsidR="001232BE" w:rsidRDefault="001232BE" w:rsidP="001232BE">
      <w:pPr>
        <w:pStyle w:val="Balk1"/>
        <w:numPr>
          <w:ilvl w:val="0"/>
          <w:numId w:val="4"/>
        </w:numPr>
        <w:tabs>
          <w:tab w:val="left" w:pos="287"/>
        </w:tabs>
        <w:ind w:left="287" w:hanging="244"/>
        <w:jc w:val="both"/>
      </w:pPr>
      <w:r>
        <w:rPr>
          <w:w w:val="110"/>
        </w:rPr>
        <w:t>Conclusion</w:t>
      </w:r>
      <w:r>
        <w:rPr>
          <w:spacing w:val="7"/>
          <w:w w:val="110"/>
        </w:rPr>
        <w:t xml:space="preserve"> </w:t>
      </w:r>
      <w:r>
        <w:rPr>
          <w:w w:val="110"/>
        </w:rPr>
        <w:t>and</w:t>
      </w:r>
      <w:r>
        <w:rPr>
          <w:spacing w:val="8"/>
          <w:w w:val="110"/>
        </w:rPr>
        <w:t xml:space="preserve"> </w:t>
      </w:r>
      <w:r>
        <w:rPr>
          <w:w w:val="110"/>
        </w:rPr>
        <w:t>future</w:t>
      </w:r>
      <w:r>
        <w:rPr>
          <w:spacing w:val="7"/>
          <w:w w:val="110"/>
        </w:rPr>
        <w:t xml:space="preserve"> </w:t>
      </w:r>
      <w:r>
        <w:rPr>
          <w:spacing w:val="-4"/>
          <w:w w:val="110"/>
        </w:rPr>
        <w:t>work</w:t>
      </w:r>
    </w:p>
    <w:p w14:paraId="5767E668" w14:textId="77777777" w:rsidR="001232BE" w:rsidRDefault="001232BE" w:rsidP="00472E46">
      <w:pPr>
        <w:pStyle w:val="GvdeMetni"/>
        <w:spacing w:line="273" w:lineRule="auto"/>
        <w:ind w:left="43" w:right="183" w:firstLine="239"/>
        <w:jc w:val="both"/>
        <w:rPr>
          <w:w w:val="110"/>
        </w:rPr>
      </w:pPr>
    </w:p>
    <w:p w14:paraId="47FEF873" w14:textId="77777777" w:rsidR="001232BE" w:rsidRPr="008D4901" w:rsidRDefault="00F42436" w:rsidP="00F42436">
      <w:pPr>
        <w:pStyle w:val="GvdeMetni"/>
        <w:spacing w:line="273" w:lineRule="auto"/>
        <w:ind w:left="43" w:right="183" w:firstLine="239"/>
        <w:jc w:val="both"/>
        <w:rPr>
          <w:w w:val="110"/>
        </w:rPr>
      </w:pPr>
      <w:r>
        <w:rPr>
          <w:w w:val="110"/>
        </w:rPr>
        <w:t>Conclusion. We built three XGBoost-based models for flight cancellation, cancellation cause and departure-delay class and evaluated them with a leakage-controlled chronological protocol. Implemented and experimentally evaluated: the reconstructed data set, D-1 weather features, history and same-day features, ablations, SHAP explanations, a comparison with four other algorithms, a relative-cost analysis and monthly stability. The results show moderate predictability: cancellation PR-AUC 0.119-0.196 (no-skill 0.029), cause accuracy 70.7%-73.9% (baseline 60.2%), and four-class delay accuracy 60.8%-61.9% (baseline 60.0%). Implemented but not evaluated: the SmartTicket web prototype, which presents the predictions to users. Planned and not implemented: real-time and hourly weather and forecast integration, deep sequence models, a user study, the proposed quarterly retraining cycle, and validation on additional years and regions. These distinctions should be kept in mind when reading the claims made for the system.</w:t>
      </w:r>
    </w:p>
    <w:p w14:paraId="1B8E375C" w14:textId="77777777" w:rsidR="001232BE" w:rsidRDefault="001232BE" w:rsidP="00472E46">
      <w:pPr>
        <w:pStyle w:val="GvdeMetni"/>
        <w:spacing w:line="273" w:lineRule="auto"/>
        <w:ind w:left="43" w:right="183" w:firstLine="239"/>
        <w:jc w:val="both"/>
        <w:rPr>
          <w:w w:val="110"/>
        </w:rPr>
      </w:pPr>
    </w:p>
    <w:p w14:paraId="39EE8742" w14:textId="77777777" w:rsidR="00907C98" w:rsidRDefault="00907C98" w:rsidP="00907C98">
      <w:pPr>
        <w:pStyle w:val="Balk1"/>
        <w:ind w:firstLine="0"/>
      </w:pPr>
      <w:r>
        <w:rPr>
          <w:spacing w:val="-2"/>
          <w:w w:val="110"/>
        </w:rPr>
        <w:t>Data availability</w:t>
      </w:r>
    </w:p>
    <w:p w14:paraId="0EC7C9B8" w14:textId="77777777" w:rsidR="001232BE" w:rsidRPr="008D4901" w:rsidRDefault="00F42436" w:rsidP="00F42436">
      <w:pPr>
        <w:pStyle w:val="GvdeMetni"/>
        <w:spacing w:line="273" w:lineRule="auto"/>
        <w:ind w:left="43" w:right="183" w:firstLine="239"/>
        <w:jc w:val="both"/>
        <w:rPr>
          <w:w w:val="110"/>
        </w:rPr>
      </w:pPr>
      <w:r>
        <w:rPr>
          <w:w w:val="110"/>
        </w:rPr>
        <w:t>The flight data used in this study are publicly available on Kaggle (Zelaya, 2023; Singh, 2024), and the weather observations are available from Meteostat (Meteostat, 2024). The code that rebuilds the data set from these sources, the scripts that reproduce all experiments, tables and figures, the trained models and the SmartTicket prototype are available at https://github.com/nuricanbrdmr/flight-delay-and-cancellation-prediction-system.</w:t>
      </w:r>
    </w:p>
    <w:p w14:paraId="21924A0C" w14:textId="77777777" w:rsidR="001232BE" w:rsidRDefault="001232BE" w:rsidP="00472E46">
      <w:pPr>
        <w:pStyle w:val="GvdeMetni"/>
        <w:spacing w:line="273" w:lineRule="auto"/>
        <w:ind w:left="43" w:right="183" w:firstLine="239"/>
        <w:jc w:val="both"/>
        <w:rPr>
          <w:w w:val="110"/>
        </w:rPr>
      </w:pPr>
    </w:p>
    <w:p w14:paraId="042F7CAA" w14:textId="77777777" w:rsidR="00907C98" w:rsidRDefault="00907C98" w:rsidP="00907C98">
      <w:pPr>
        <w:pStyle w:val="Balk1"/>
        <w:ind w:firstLine="0"/>
      </w:pPr>
      <w:r>
        <w:rPr>
          <w:spacing w:val="-2"/>
          <w:w w:val="110"/>
        </w:rPr>
        <w:t>References</w:t>
      </w:r>
    </w:p>
    <w:p w14:paraId="2CCE321E" w14:textId="77777777" w:rsidR="00907C98" w:rsidRDefault="00907C98" w:rsidP="00907C98">
      <w:pPr>
        <w:pStyle w:val="GvdeMetni"/>
        <w:spacing w:before="35"/>
        <w:rPr>
          <w:b/>
        </w:rPr>
      </w:pPr>
    </w:p>
    <w:p w14:paraId="7D6570C0" w14:textId="77777777" w:rsidR="00907C98" w:rsidRDefault="0013178F" w:rsidP="00907C98">
      <w:pPr>
        <w:spacing w:before="1" w:line="278" w:lineRule="auto"/>
        <w:ind w:left="283" w:right="223" w:hanging="240"/>
        <w:rPr>
          <w:w w:val="115"/>
          <w:sz w:val="12"/>
        </w:rPr>
      </w:pPr>
      <w:bookmarkStart w:id="14" w:name="_bookmark27"/>
      <w:bookmarkEnd w:id="14"/>
      <w:r>
        <w:rPr>
          <w:w w:val="115"/>
          <w:sz w:val="12"/>
        </w:rPr>
        <w:t xml:space="preserve">Li, N., &amp; Yao, H. G. (2025). A review of research on flight delay propagation: Current situation and prospect. Journal of Advanced Transportation, 2025(1), Article 4851103. </w:t>
      </w:r>
      <w:hyperlink r:id="rId38" w:history="1">
        <w:r>
          <w:rPr>
            <w:rStyle w:val="Kpr"/>
            <w:color w:val="00B0F0"/>
            <w:w w:val="115"/>
            <w:sz w:val="12"/>
            <w:u w:val="none"/>
          </w:rPr>
          <w:t>https://doi.org/10.1155/atr/4851103</w:t>
        </w:r>
      </w:hyperlink>
    </w:p>
    <w:p w14:paraId="37A37D5F" w14:textId="77777777" w:rsidR="0013178F" w:rsidRDefault="0013178F" w:rsidP="00907C98">
      <w:pPr>
        <w:spacing w:before="1" w:line="278" w:lineRule="auto"/>
        <w:ind w:left="283" w:right="223" w:hanging="240"/>
        <w:rPr>
          <w:sz w:val="12"/>
        </w:rPr>
      </w:pPr>
      <w:r>
        <w:rPr>
          <w:sz w:val="12"/>
        </w:rPr>
        <w:t xml:space="preserve">Çalış, A., Durmaz, K. İ., &amp; Gencer, C. (2018). Uçak seferlerindeki rötarları etkileyen faktörlerin analizi [Analysis of the factors affecting the flight delays]. Uluslararası İktisadi ve İdari İncelemeler Dergisi, (20), 179–190. </w:t>
      </w:r>
      <w:hyperlink r:id="rId39" w:history="1">
        <w:r>
          <w:rPr>
            <w:rStyle w:val="Vurgu"/>
          </w:rPr>
          <w:t>https://doi.org/10.18092/ulikidince.353973</w:t>
        </w:r>
      </w:hyperlink>
    </w:p>
    <w:p w14:paraId="160D76A9" w14:textId="77777777" w:rsidR="0013178F" w:rsidRPr="0013178F" w:rsidRDefault="0013178F" w:rsidP="0013178F">
      <w:pPr>
        <w:spacing w:before="1" w:line="278" w:lineRule="auto"/>
        <w:ind w:left="283" w:right="223" w:hanging="240"/>
        <w:rPr>
          <w:sz w:val="12"/>
        </w:rPr>
      </w:pPr>
      <w:r>
        <w:rPr>
          <w:sz w:val="12"/>
        </w:rPr>
        <w:t>U.S. Department of Transportation. (2024, March 1). Air travel consumer report: December 2023, full year 2023 numbers. https://www.transportation.gov/briefing-room/air-travel-consumer-report-december-2023-full-year-2023-numbers</w:t>
      </w:r>
    </w:p>
    <w:p w14:paraId="1D8E005F" w14:textId="77777777" w:rsidR="0013178F" w:rsidRPr="0013178F" w:rsidRDefault="0013178F" w:rsidP="0013178F">
      <w:pPr>
        <w:spacing w:before="1" w:line="278" w:lineRule="auto"/>
        <w:ind w:left="283" w:right="223" w:hanging="240"/>
        <w:rPr>
          <w:sz w:val="12"/>
        </w:rPr>
      </w:pPr>
      <w:r>
        <w:rPr>
          <w:sz w:val="12"/>
        </w:rPr>
        <w:t>AirHelp. (2024). Over 45 million UK passengers faced disruptions in 2023. https://www.airhelp.com/en-int/press/airhelp-reveals-that-over-45-million-uk-passengers-faced-disruptions-in-2023/</w:t>
      </w:r>
    </w:p>
    <w:p w14:paraId="6BB10138" w14:textId="77777777" w:rsidR="0013178F" w:rsidRPr="0013178F" w:rsidRDefault="0013178F" w:rsidP="0013178F">
      <w:pPr>
        <w:spacing w:before="1" w:line="278" w:lineRule="auto"/>
        <w:ind w:left="283" w:right="223" w:hanging="240"/>
        <w:rPr>
          <w:sz w:val="12"/>
        </w:rPr>
      </w:pPr>
      <w:r>
        <w:rPr>
          <w:sz w:val="12"/>
        </w:rPr>
        <w:t>Civil Aviation Authority. (2024). 2023 annual punctuality statistics: Summary analysis [Data set]. https://www.caa.co.uk/data-and-analysis/uk-aviation-market/flight-punctuality/uk-flight-punctuality-statistics/2023</w:t>
      </w:r>
    </w:p>
    <w:p w14:paraId="0088B0D7" w14:textId="77777777" w:rsidR="0013178F" w:rsidRPr="0013178F" w:rsidRDefault="0013178F" w:rsidP="0013178F">
      <w:pPr>
        <w:spacing w:before="1" w:line="278" w:lineRule="auto"/>
        <w:ind w:left="283" w:right="223" w:hanging="240"/>
        <w:rPr>
          <w:sz w:val="12"/>
        </w:rPr>
      </w:pPr>
      <w:r>
        <w:rPr>
          <w:sz w:val="12"/>
        </w:rPr>
        <w:t>L'Heureux, A., Grolinger, K., Elyamany, H. F., &amp; Capretz, M. A. M. (2017). Machine learning with big data: Challenges and approaches. IEEE Access, 5, 7776–7797. https://doi.org/10.1109/ACCESS.2017.2696365</w:t>
      </w:r>
    </w:p>
    <w:p w14:paraId="16F4E660" w14:textId="77777777" w:rsidR="0013178F" w:rsidRPr="0013178F" w:rsidRDefault="0013178F" w:rsidP="0013178F">
      <w:pPr>
        <w:spacing w:before="1" w:line="278" w:lineRule="auto"/>
        <w:ind w:left="283" w:right="223" w:hanging="240"/>
        <w:rPr>
          <w:sz w:val="12"/>
        </w:rPr>
      </w:pPr>
      <w:r>
        <w:rPr>
          <w:sz w:val="12"/>
        </w:rPr>
        <w:t>Bentéjac, C., Csörgő, A., &amp; Martínez-Muñoz, G. (2021). A comparative analysis of gradient boosting algorithms. Artificial Intelligence Review, 54(3), 1937–1967. https://doi.org/10.1007/s10462-020-09896-5</w:t>
      </w:r>
    </w:p>
    <w:p w14:paraId="4C36A22E" w14:textId="77777777" w:rsidR="0013178F" w:rsidRPr="0013178F" w:rsidRDefault="0013178F" w:rsidP="0013178F">
      <w:pPr>
        <w:spacing w:before="1" w:line="278" w:lineRule="auto"/>
        <w:ind w:left="283" w:right="223" w:hanging="240"/>
        <w:rPr>
          <w:sz w:val="12"/>
        </w:rPr>
      </w:pPr>
      <w:r>
        <w:rPr>
          <w:sz w:val="12"/>
        </w:rPr>
        <w:t>Dumitrascu, B., &amp; Aiordachioaie, D. (2022). On data preprocessing for an improved performance of the sources classification. In 2022 IEEE 28th International Symposium for Design and Technology in Electronic Packaging (SIITME) (pp. 61–64). https://doi.org/10.1109/SIITME56728.2022.9988325</w:t>
      </w:r>
    </w:p>
    <w:p w14:paraId="66F8919E" w14:textId="77777777" w:rsidR="0013178F" w:rsidRPr="0013178F" w:rsidRDefault="0013178F" w:rsidP="0013178F">
      <w:pPr>
        <w:spacing w:before="1" w:line="278" w:lineRule="auto"/>
        <w:ind w:left="283" w:right="223" w:hanging="240"/>
        <w:rPr>
          <w:sz w:val="12"/>
        </w:rPr>
      </w:pPr>
      <w:r>
        <w:rPr>
          <w:sz w:val="12"/>
        </w:rPr>
        <w:t>Sternberg, A., Soares, J., Carvalho, D., &amp; Ogasawara, E. (2017). A review on flight delay prediction. arXiv preprint, arXiv:1703.06118.</w:t>
      </w:r>
    </w:p>
    <w:p w14:paraId="68F746E4" w14:textId="77777777" w:rsidR="0013178F" w:rsidRDefault="0013178F" w:rsidP="0013178F">
      <w:pPr>
        <w:spacing w:before="1" w:line="278" w:lineRule="auto"/>
        <w:ind w:left="283" w:right="223" w:hanging="240"/>
        <w:rPr>
          <w:sz w:val="12"/>
        </w:rPr>
      </w:pPr>
      <w:r>
        <w:rPr>
          <w:sz w:val="12"/>
        </w:rPr>
        <w:t>Chawla, N. V., Bowyer, K. W., Hall, L. O., &amp; Kegelmeyer, W. P. (2002). SMOTE: Synthetic minority over-sampling technique. Journal of Artificial Intelligence Research, 16, 321–357. https://doi.org/10.1613/jair.953</w:t>
      </w:r>
    </w:p>
    <w:p w14:paraId="716799A1" w14:textId="77777777" w:rsidR="0013178F" w:rsidRPr="0013178F" w:rsidRDefault="0013178F" w:rsidP="0013178F">
      <w:pPr>
        <w:spacing w:before="1" w:line="278" w:lineRule="auto"/>
        <w:ind w:left="283" w:right="223" w:hanging="240"/>
        <w:rPr>
          <w:sz w:val="12"/>
        </w:rPr>
      </w:pPr>
      <w:r>
        <w:rPr>
          <w:sz w:val="12"/>
        </w:rPr>
        <w:t>Khaksar, H., &amp; Sheikholeslami, A. (2019). Airline delay prediction by machine learning algorithms. Scientia Iranica, Transactions A: Civil Engineering, 26(5), 2689-2702. https://doi.org/10.24200/sci.2017.20020</w:t>
      </w:r>
    </w:p>
    <w:p w14:paraId="2E7D988B" w14:textId="77777777" w:rsidR="0013178F" w:rsidRPr="0013178F" w:rsidRDefault="0013178F" w:rsidP="0013178F">
      <w:pPr>
        <w:spacing w:before="1" w:line="278" w:lineRule="auto"/>
        <w:ind w:left="283" w:right="223" w:hanging="240"/>
        <w:rPr>
          <w:sz w:val="12"/>
        </w:rPr>
      </w:pPr>
      <w:r>
        <w:rPr>
          <w:sz w:val="12"/>
        </w:rPr>
        <w:t>Ye, B., Liu, B., Tian, Y., &amp; Wan, L. (2020). A methodology for predicting aggregate flight departure delays in airports based on supervised learning. Sustainability, 12(7), 2749. https://doi.org/10.3390/su12072749</w:t>
      </w:r>
    </w:p>
    <w:p w14:paraId="2351EB6F" w14:textId="77777777" w:rsidR="0013178F" w:rsidRPr="0013178F" w:rsidRDefault="0013178F" w:rsidP="0013178F">
      <w:pPr>
        <w:spacing w:before="1" w:line="278" w:lineRule="auto"/>
        <w:ind w:left="283" w:right="223" w:hanging="240"/>
        <w:rPr>
          <w:sz w:val="12"/>
        </w:rPr>
      </w:pPr>
      <w:r>
        <w:rPr>
          <w:sz w:val="12"/>
        </w:rPr>
        <w:t>Atlıoğlu, M. C., Bolat, M., Şahin, M., Tunalı, V., &amp; Kılınç, D. (2020). Supervised learning approaches to flight delay prediction. Sakarya University Journal of Science, 24(6), 1223-1231. https://doi.org/10.16984/saufenbilder.710107</w:t>
      </w:r>
    </w:p>
    <w:p w14:paraId="18C1BA1F" w14:textId="77777777" w:rsidR="0013178F" w:rsidRPr="0013178F" w:rsidRDefault="0013178F" w:rsidP="0013178F">
      <w:pPr>
        <w:spacing w:before="1" w:line="278" w:lineRule="auto"/>
        <w:ind w:left="283" w:right="223" w:hanging="240"/>
        <w:rPr>
          <w:sz w:val="12"/>
        </w:rPr>
      </w:pPr>
      <w:r>
        <w:rPr>
          <w:sz w:val="12"/>
        </w:rPr>
        <w:t>Mohamed, H. M., Al-Tabbakh, S. M., &amp; El-Zahed, H. (2018). Machine learning techniques for analysis of Egyptian flight delay. Journal of Scientific Research in Science, 35(1), 390-399. https://doi.org/10.21608/jsrs.2018.25523</w:t>
      </w:r>
    </w:p>
    <w:p w14:paraId="5B0E04F6" w14:textId="77777777" w:rsidR="0013178F" w:rsidRPr="0013178F" w:rsidRDefault="0013178F" w:rsidP="0013178F">
      <w:pPr>
        <w:spacing w:before="1" w:line="278" w:lineRule="auto"/>
        <w:ind w:left="283" w:right="223" w:hanging="240"/>
        <w:rPr>
          <w:sz w:val="12"/>
        </w:rPr>
      </w:pPr>
      <w:r>
        <w:rPr>
          <w:sz w:val="12"/>
        </w:rPr>
        <w:t>Kurt, M. (2019). Flight delay prediction [Master's project, MEF University, Graduate School of Science and Engineering].</w:t>
      </w:r>
    </w:p>
    <w:p w14:paraId="43E13911" w14:textId="77777777" w:rsidR="0013178F" w:rsidRPr="0013178F" w:rsidRDefault="0013178F" w:rsidP="0013178F">
      <w:pPr>
        <w:spacing w:before="1" w:line="278" w:lineRule="auto"/>
        <w:ind w:left="283" w:right="223" w:hanging="240"/>
        <w:rPr>
          <w:sz w:val="12"/>
        </w:rPr>
      </w:pPr>
      <w:r>
        <w:rPr>
          <w:sz w:val="12"/>
        </w:rPr>
        <w:t>Tang, Y. (2021). Airline flight delay prediction using machine learning models. In 2021 5th International Conference on E-Business and Internet (pp. 151-154). https://doi.org/10.1145/3497701.3497725</w:t>
      </w:r>
    </w:p>
    <w:p w14:paraId="32572A00" w14:textId="77777777" w:rsidR="0013178F" w:rsidRPr="0013178F" w:rsidRDefault="0013178F" w:rsidP="0013178F">
      <w:pPr>
        <w:spacing w:before="1" w:line="278" w:lineRule="auto"/>
        <w:ind w:left="283" w:right="223" w:hanging="240"/>
        <w:rPr>
          <w:sz w:val="12"/>
        </w:rPr>
      </w:pPr>
      <w:r>
        <w:rPr>
          <w:sz w:val="12"/>
        </w:rPr>
        <w:t>Zelaya, P. (2023). Flight delay and cancellation dataset (2019–2023) [Dataset]. Kaggle. https://www.kaggle.com/datasets/patrickzel/flight-delay-and-cancellation-dataset-2019-2023</w:t>
      </w:r>
    </w:p>
    <w:p w14:paraId="54F32042" w14:textId="77777777" w:rsidR="0013178F" w:rsidRPr="0013178F" w:rsidRDefault="0013178F" w:rsidP="0013178F">
      <w:pPr>
        <w:spacing w:before="1" w:line="278" w:lineRule="auto"/>
        <w:ind w:left="283" w:right="223" w:hanging="240"/>
        <w:rPr>
          <w:sz w:val="12"/>
        </w:rPr>
      </w:pPr>
      <w:r>
        <w:rPr>
          <w:sz w:val="12"/>
        </w:rPr>
        <w:t>Singh, S. (2024). Flight delay dataset (2018–2024) [Dataset]. Kaggle. https://www.kaggle.com/datasets/shubhamsingh42/flight-delay-dataset-2018-2024</w:t>
      </w:r>
    </w:p>
    <w:p w14:paraId="0E297127" w14:textId="77777777" w:rsidR="0013178F" w:rsidRPr="0013178F" w:rsidRDefault="0013178F" w:rsidP="0013178F">
      <w:pPr>
        <w:spacing w:before="1" w:line="278" w:lineRule="auto"/>
        <w:ind w:left="283" w:right="223" w:hanging="240"/>
        <w:rPr>
          <w:sz w:val="12"/>
        </w:rPr>
      </w:pPr>
      <w:r>
        <w:rPr>
          <w:sz w:val="12"/>
        </w:rPr>
        <w:t>Ayodele, T. O. (2010). Types of machine learning algorithms. In Y. Zhang (Ed.), New advances in machine learning (Chapter 3). InTech. https://doi.org/10.5772/9385</w:t>
      </w:r>
    </w:p>
    <w:p w14:paraId="66E68B3B" w14:textId="77777777" w:rsidR="0013178F" w:rsidRPr="0013178F" w:rsidRDefault="0013178F" w:rsidP="0013178F">
      <w:pPr>
        <w:spacing w:before="1" w:line="278" w:lineRule="auto"/>
        <w:ind w:left="283" w:right="223" w:hanging="240"/>
        <w:rPr>
          <w:sz w:val="12"/>
        </w:rPr>
      </w:pPr>
      <w:r>
        <w:rPr>
          <w:sz w:val="12"/>
        </w:rPr>
        <w:t>Breiman, L., Friedman, J. H., Olshen, R. A., &amp; Stone, C. J. (1984). Classification and regression trees. Wadsworth &amp; Brooks/Cole.</w:t>
      </w:r>
    </w:p>
    <w:p w14:paraId="35783AC3" w14:textId="77777777" w:rsidR="0013178F" w:rsidRPr="0013178F" w:rsidRDefault="0013178F" w:rsidP="0013178F">
      <w:pPr>
        <w:spacing w:before="1" w:line="278" w:lineRule="auto"/>
        <w:ind w:left="283" w:right="223" w:hanging="240"/>
        <w:rPr>
          <w:sz w:val="12"/>
        </w:rPr>
      </w:pPr>
      <w:r>
        <w:rPr>
          <w:sz w:val="12"/>
        </w:rPr>
        <w:t>Ke, G., Meng, Q., Finley, T., Wang, T., Chen, W., Ma, W., Ye, Q., &amp; Liu, T.-Y. (2017). LightGBM: A highly efficient gradient boosting decision tree. In Advances in Neural Information Processing Systems 30 (NIPS 2017) (pp. 3146-3154).</w:t>
      </w:r>
    </w:p>
    <w:p w14:paraId="60732CFF" w14:textId="77777777" w:rsidR="0013178F" w:rsidRPr="0013178F" w:rsidRDefault="0013178F" w:rsidP="0013178F">
      <w:pPr>
        <w:spacing w:before="1" w:line="278" w:lineRule="auto"/>
        <w:ind w:left="283" w:right="223" w:hanging="240"/>
        <w:rPr>
          <w:sz w:val="12"/>
        </w:rPr>
      </w:pPr>
      <w:r>
        <w:rPr>
          <w:sz w:val="12"/>
        </w:rPr>
        <w:t>Breiman, L. (2001). Random forests. Machine Learning, 45(1), 5–32. https://doi.org/10.1023/A:1010933404324</w:t>
      </w:r>
    </w:p>
    <w:p w14:paraId="3D920A87" w14:textId="77777777" w:rsidR="0013178F" w:rsidRPr="0013178F" w:rsidRDefault="0013178F" w:rsidP="0013178F">
      <w:pPr>
        <w:spacing w:before="1" w:line="278" w:lineRule="auto"/>
        <w:ind w:left="283" w:right="223" w:hanging="240"/>
        <w:rPr>
          <w:sz w:val="12"/>
        </w:rPr>
      </w:pPr>
      <w:r>
        <w:rPr>
          <w:sz w:val="12"/>
        </w:rPr>
        <w:t>Schultz, M., Reitmann, S., &amp; Alam, S. (2021). Predictive classification and understanding of weather impact on airport performance through machine learning. Transportation Research Part C: Emerging Technologies, 131, 103119. https://doi.org/10.1016/j.trc.2021.103119</w:t>
      </w:r>
    </w:p>
    <w:p w14:paraId="26AAB95B" w14:textId="77777777" w:rsidR="0013178F" w:rsidRPr="0013178F" w:rsidRDefault="0013178F" w:rsidP="0013178F">
      <w:pPr>
        <w:spacing w:before="1" w:line="278" w:lineRule="auto"/>
        <w:ind w:left="283" w:right="223" w:hanging="240"/>
        <w:rPr>
          <w:sz w:val="12"/>
        </w:rPr>
      </w:pPr>
      <w:r>
        <w:rPr>
          <w:sz w:val="12"/>
        </w:rPr>
        <w:t>Chen, T., &amp; Guestrin, C. (2016). XGBoost: A scalable tree boosting system. In Proceedings of the 22nd ACM SIGKDD International Conference on Knowledge Discovery and Data Mining (pp. 785–794). https://doi.org/10.1145/2939672.2939785</w:t>
      </w:r>
    </w:p>
    <w:p w14:paraId="7E95A981" w14:textId="77777777" w:rsidR="0013178F" w:rsidRPr="0013178F" w:rsidRDefault="0013178F" w:rsidP="0013178F">
      <w:pPr>
        <w:spacing w:before="1" w:line="278" w:lineRule="auto"/>
        <w:ind w:left="283" w:right="223" w:hanging="240"/>
        <w:rPr>
          <w:sz w:val="12"/>
        </w:rPr>
      </w:pPr>
      <w:r>
        <w:rPr>
          <w:sz w:val="12"/>
        </w:rPr>
        <w:t>Yu, Y., Mo, H., &amp; Li, H. (2019). A classification prediction analysis of flight cancellation based on Spark. In 7th International Conference on Information Technology and Quantitative Management (ITQM 2019), Procedia Computer Science, 162, 480–486. https://doi.org/10.1016/j.procs.2019.12.014</w:t>
      </w:r>
    </w:p>
    <w:p w14:paraId="4E94A4B6" w14:textId="77777777" w:rsidR="0013178F" w:rsidRPr="0013178F" w:rsidRDefault="0013178F" w:rsidP="0013178F">
      <w:pPr>
        <w:spacing w:before="1" w:line="278" w:lineRule="auto"/>
        <w:ind w:left="283" w:right="223" w:hanging="240"/>
        <w:rPr>
          <w:sz w:val="12"/>
        </w:rPr>
      </w:pPr>
      <w:r>
        <w:rPr>
          <w:sz w:val="12"/>
        </w:rPr>
        <w:t>Giarmas, N. (2025). Flight delay and cancellation prediction, using machine learning models [Diploma thesis, University of Macedonia, Thessaloniki].</w:t>
      </w:r>
    </w:p>
    <w:p w14:paraId="377FB4DB" w14:textId="77777777" w:rsidR="0013178F" w:rsidRPr="0013178F" w:rsidRDefault="0013178F" w:rsidP="0013178F">
      <w:pPr>
        <w:spacing w:before="1" w:line="278" w:lineRule="auto"/>
        <w:ind w:left="283" w:right="223" w:hanging="240"/>
        <w:rPr>
          <w:sz w:val="12"/>
        </w:rPr>
      </w:pPr>
      <w:r>
        <w:rPr>
          <w:sz w:val="12"/>
        </w:rPr>
        <w:t xml:space="preserve">Ansari, A., Shaikh, A., Mapkar, S., &amp; Khan, M. (2019). Cancellation prediction for flight data using </w:t>
      </w:r>
      <w:r>
        <w:rPr>
          <w:sz w:val="12"/>
        </w:rPr>
        <w:lastRenderedPageBreak/>
        <w:t>machine learning. In 2nd International Conference on Advances in Science &amp; Technology (ICAST-2019). SSRN. https://papers.ssrn.com/sol3/papers.cfm?abstract_id=3367683</w:t>
      </w:r>
    </w:p>
    <w:p w14:paraId="394A0E20" w14:textId="77777777" w:rsidR="0013178F" w:rsidRPr="0013178F" w:rsidRDefault="0013178F" w:rsidP="0013178F">
      <w:pPr>
        <w:spacing w:before="1" w:line="278" w:lineRule="auto"/>
        <w:ind w:left="283" w:right="223" w:hanging="240"/>
        <w:rPr>
          <w:sz w:val="12"/>
        </w:rPr>
      </w:pPr>
      <w:r>
        <w:rPr>
          <w:sz w:val="12"/>
        </w:rPr>
        <w:t>Alfarhood, M., Alotaibi, R., Abdulrahim, B., Einieh, A., Almousa, M., &amp; Alkhanifer, A. (2024). Predicting flight delays with machine learning: A case study from Saudi Arabian Airlines. International Journal of Aerospace Engineering, 2024, 1–11. https://doi.org/10.1155/2024/3385463</w:t>
      </w:r>
    </w:p>
    <w:p w14:paraId="690CAFEC" w14:textId="77777777" w:rsidR="0013178F" w:rsidRPr="0013178F" w:rsidRDefault="0013178F" w:rsidP="0013178F">
      <w:pPr>
        <w:spacing w:before="1" w:line="278" w:lineRule="auto"/>
        <w:ind w:left="283" w:right="223" w:hanging="240"/>
        <w:rPr>
          <w:sz w:val="12"/>
        </w:rPr>
      </w:pPr>
      <w:r>
        <w:rPr>
          <w:sz w:val="12"/>
        </w:rPr>
        <w:t>Hake, P. S., Parjane, P. P., Parte, S. S., Subhedar, L. S., &amp; Dimble, N. (2025). Aero Predict &amp; Flight Booking. Iconic Research and Engineering Journals, 8(12), 106-111.</w:t>
      </w:r>
    </w:p>
    <w:p w14:paraId="26C5E9D2" w14:textId="77777777" w:rsidR="0013178F" w:rsidRPr="0013178F" w:rsidRDefault="0013178F" w:rsidP="0013178F">
      <w:pPr>
        <w:spacing w:before="1" w:line="278" w:lineRule="auto"/>
        <w:ind w:left="283" w:right="223" w:hanging="240"/>
        <w:rPr>
          <w:sz w:val="12"/>
        </w:rPr>
      </w:pPr>
      <w:r>
        <w:rPr>
          <w:sz w:val="12"/>
        </w:rPr>
        <w:t>Barua, B., &amp; Kaiser, M. S. (2024). A next-generation approach to airline reservations: Integrating cloud microservices with AI and blockchain for enhanced operational performance. arXiv preprint, arXiv:2411.06538. https://doi.org/10.48550/arXiv.2411.06538</w:t>
      </w:r>
    </w:p>
    <w:p w14:paraId="11A7E526" w14:textId="77777777" w:rsidR="0013178F" w:rsidRPr="0013178F" w:rsidRDefault="0013178F" w:rsidP="0013178F">
      <w:pPr>
        <w:spacing w:before="1" w:line="278" w:lineRule="auto"/>
        <w:ind w:left="283" w:right="223" w:hanging="240"/>
        <w:rPr>
          <w:sz w:val="12"/>
        </w:rPr>
      </w:pPr>
      <w:r>
        <w:rPr>
          <w:sz w:val="12"/>
        </w:rPr>
        <w:t>Lambelho, M., Mitici, M., Pickup, S., &amp; Marsden, A. (2020). Assessing strategic flight schedules at an airport using machine learning-based flight delay and cancellation predictions. Journal of Air Transport Management, 82, 101737. https://doi.org/10.1016/j.jairtraman.2019.101737</w:t>
      </w:r>
    </w:p>
    <w:p w14:paraId="710E9DB2" w14:textId="77777777" w:rsidR="0013178F" w:rsidRPr="0013178F" w:rsidRDefault="0013178F" w:rsidP="0013178F">
      <w:pPr>
        <w:spacing w:before="1" w:line="278" w:lineRule="auto"/>
        <w:ind w:left="283" w:right="223" w:hanging="240"/>
        <w:rPr>
          <w:sz w:val="12"/>
        </w:rPr>
      </w:pPr>
      <w:r>
        <w:rPr>
          <w:sz w:val="12"/>
        </w:rPr>
        <w:t>Khan, W. A., Chung, S.-H., Eltoukhy, A. E. E., &amp; Khurshid, F. (2024). A novel parallel series data-driven model for IATA-coded flight delays prediction and features analysis. Journal of Air Transport Management, 114, 102488. https://doi.org/10.1016/j.jairtraman.2023.102488</w:t>
      </w:r>
    </w:p>
    <w:p w14:paraId="58C4AD06" w14:textId="77777777" w:rsidR="0013178F" w:rsidRPr="0013178F" w:rsidRDefault="0013178F" w:rsidP="0013178F">
      <w:pPr>
        <w:spacing w:before="1" w:line="278" w:lineRule="auto"/>
        <w:ind w:left="283" w:right="223" w:hanging="240"/>
        <w:rPr>
          <w:sz w:val="12"/>
        </w:rPr>
      </w:pPr>
      <w:r>
        <w:rPr>
          <w:sz w:val="12"/>
        </w:rPr>
        <w:t>Truong, D. (2021). Using causal machine learning for predicting the risk of flight delays in air transportation. Journal of Air Transport Management, 91, 101993. https://doi.org/10.1016/j.jairtraman.2020.101993</w:t>
      </w:r>
    </w:p>
    <w:p w14:paraId="0C2EA6A9" w14:textId="77777777" w:rsidR="00C55434" w:rsidRDefault="0013178F" w:rsidP="0013178F">
      <w:pPr>
        <w:spacing w:before="1" w:line="278" w:lineRule="auto"/>
        <w:ind w:left="283" w:right="223" w:hanging="240"/>
        <w:rPr>
          <w:sz w:val="12"/>
        </w:rPr>
      </w:pPr>
      <w:bookmarkStart w:id="15" w:name="_bookmark28"/>
      <w:bookmarkEnd w:id="15"/>
      <w:r>
        <w:rPr>
          <w:sz w:val="12"/>
        </w:rPr>
        <w:t>Li, Q., Guan, X., &amp; Liu, J. (2023). A CNN-LSTM framework for flight delay prediction. Expert Systems with Applications, 227, 120287. https://doi.org/10.1016/j.eswa.2023.120287</w:t>
      </w:r>
    </w:p>
    <w:p w14:paraId="74BC4EF3" w14:textId="77777777" w:rsidR="00C55434" w:rsidRDefault="00C55434" w:rsidP="0013178F">
      <w:pPr>
        <w:spacing w:before="1" w:line="278" w:lineRule="auto"/>
        <w:ind w:left="283" w:right="223" w:hanging="240"/>
        <w:rPr>
          <w:sz w:val="12"/>
        </w:rPr>
      </w:pPr>
      <w:r>
        <w:rPr>
          <w:sz w:val="12"/>
        </w:rPr>
        <w:t>Gama, J., Žliobaitė, I., Bifet, A., Pechenizkiy, M., &amp; Bouchachia, A. (2014). A survey on concept drift adaptation. ACM Computing Surveys, 46(4), 1–37. https://doi.org/10.1145/2523813</w:t>
      </w:r>
    </w:p>
    <w:p w14:paraId="772DAAE6" w14:textId="77777777" w:rsidR="00A815FF" w:rsidRDefault="00A815FF" w:rsidP="0013178F">
      <w:pPr>
        <w:spacing w:before="1" w:line="278" w:lineRule="auto"/>
        <w:ind w:left="283" w:right="223" w:hanging="240"/>
        <w:rPr>
          <w:sz w:val="12"/>
        </w:rPr>
      </w:pPr>
      <w:r>
        <w:rPr>
          <w:sz w:val="12"/>
        </w:rPr>
        <w:t>He, H., &amp; Garcia, E. A. (2009). Learning from imbalanced data. IEEE Transactions on Knowledge and Data Engineering, 21(9), 1263-1284. https://doi.org/10.1109/TKDE.2008.239</w:t>
      </w:r>
    </w:p>
    <w:p w14:paraId="2E0225AD" w14:textId="77777777" w:rsidR="00A815FF" w:rsidRDefault="00A815FF" w:rsidP="0013178F">
      <w:pPr>
        <w:spacing w:before="1" w:line="278" w:lineRule="auto"/>
        <w:ind w:left="283" w:right="223" w:hanging="240"/>
        <w:rPr>
          <w:sz w:val="12"/>
        </w:rPr>
      </w:pPr>
      <w:r>
        <w:rPr>
          <w:sz w:val="12"/>
        </w:rPr>
        <w:t>Elkan, C. (2001). The foundations of cost-sensitive learning. In International Joint Conference on Artificial Intelligence (Vol. 17, No. 1, pp. 973-978). Lawrence Erlbaum Associates Ltd.</w:t>
      </w:r>
    </w:p>
    <w:p w14:paraId="236C3BE2" w14:textId="77777777" w:rsidR="00A815FF" w:rsidRDefault="00C55434" w:rsidP="0013178F">
      <w:pPr>
        <w:spacing w:before="1" w:line="278" w:lineRule="auto"/>
        <w:ind w:left="283" w:right="223" w:hanging="240"/>
        <w:rPr>
          <w:sz w:val="12"/>
        </w:rPr>
      </w:pPr>
      <w:r>
        <w:rPr>
          <w:sz w:val="12"/>
        </w:rPr>
        <w:t>Lu, J., Liu, A., Dong, F., Gu, F., Gama, J., &amp; Zhang, G. (2019). Learning under concept drift: A review. IEEE Transactions on Knowledge and Data Engineering, 31(12), 2346-2363. https://doi.org/10.1109/TKDE.2018.2876857</w:t>
      </w:r>
    </w:p>
    <w:p w14:paraId="0A42255F"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Cerqueira, V., Torgo, L., &amp; Mozetič, I. (2020). Evaluating time series forecasting models: An empirical study on performance estimation methods. Machine Learning, 109(11), 1997-2028. https://doi.org/10.1007/s10994-020-05910-7</w:t>
      </w:r>
    </w:p>
    <w:p w14:paraId="26A05FF1"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Pedregosa, F., Varoquaux, G., Gramfort, A., Michel, V., Thirion, B., Grisel, O., et al. (2011). </w:t>
      </w:r>
      <w:r>
        <w:rPr>
          <w:sz w:val="12"/>
        </w:rPr>
        <w:t>Scikit-learn: Machine learning in Python. Journal of Machine Learning Research, 12, 2825-2830.</w:t>
      </w:r>
    </w:p>
    <w:p w14:paraId="718D5D64"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Lundberg, S. M., &amp; Lee, S.-I. (2017). A unified approach to interpreting model predictions. In </w:t>
      </w:r>
      <w:r>
        <w:rPr>
          <w:sz w:val="12"/>
        </w:rPr>
        <w:t>Advances in Neural Information Processing Systems 30 (NIPS 2017) (pp. 4765-4774).</w:t>
      </w:r>
    </w:p>
    <w:p w14:paraId="5744B20C"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Saito, T., &amp; Rehmsmeier, M. (2015). The precision-recall plot is more informative than the ROC plot when evaluating binary classifiers on imbalanced datasets. PLoS ONE, 10(3), e0118432. </w:t>
      </w:r>
      <w:r>
        <w:rPr>
          <w:sz w:val="12"/>
        </w:rPr>
        <w:t>https://doi.org/10.1371/journal.pone.0118432</w:t>
      </w:r>
    </w:p>
    <w:p w14:paraId="016F65C8"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Bergstra, J., &amp; Bengio, Y. (2012). Random search for hyper-parameter optimization. Journal of </w:t>
      </w:r>
      <w:r>
        <w:rPr>
          <w:sz w:val="12"/>
        </w:rPr>
        <w:t>Machine Learning Research, 13, 281-305.</w:t>
      </w:r>
    </w:p>
    <w:p w14:paraId="29A060F4"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 xml:space="preserve">O'Brien, R. M. (2007). A caution regarding rules of thumb for variance inflation factors. Quality &amp; </w:t>
      </w:r>
      <w:r>
        <w:rPr>
          <w:sz w:val="12"/>
        </w:rPr>
        <w:t>Quantity, 41(5), 673-690. https://doi.org/10.1007/s11135-006-9018-6</w:t>
      </w:r>
    </w:p>
    <w:p w14:paraId="08B44C6F" w14:textId="7777777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r>
        <w:rPr>
          <w:sz w:val="12"/>
        </w:rPr>
        <w:t>Meteostat. (2024). Meteostat: Open weather and climate data and Python library. https://meteostat.net</w:t>
      </w:r>
    </w:p>
    <w:p w14:paraId="07E4EA80" w14:textId="77777777" w:rsidR="00FD5737" w:rsidRDefault="00FD5737" w:rsidP="00FD5737">
      <w:pPr>
        <w:pStyle w:val="GvdeMetni"/>
        <w:rPr>
          <w:sz w:val="11"/>
        </w:rPr>
        <w:sectPr w:rsidR="00FD5737">
          <w:pgSz w:w="11910" w:h="15880"/>
          <w:pgMar w:top="860" w:right="566" w:bottom="740" w:left="708" w:header="660" w:footer="544" w:gutter="0"/>
          <w:cols w:space="708"/>
        </w:sectPr>
      </w:pPr>
    </w:p>
    <w:p w14:paraId="7404D3C0" w14:textId="77777777" w:rsidR="00FD5737" w:rsidRDefault="00FD5737" w:rsidP="00FD5737">
      <w:pPr>
        <w:pStyle w:val="GvdeMetni"/>
        <w:rPr>
          <w:sz w:val="7"/>
        </w:rPr>
        <w:sectPr w:rsidR="00FD5737">
          <w:type w:val="continuous"/>
          <w:pgSz w:w="11910" w:h="15880"/>
          <w:pgMar w:top="620" w:right="566" w:bottom="280" w:left="708" w:header="660" w:footer="544" w:gutter="0"/>
          <w:cols w:num="3" w:space="708" w:equalWidth="0">
            <w:col w:w="3690" w:space="183"/>
            <w:col w:w="713" w:space="915"/>
            <w:col w:w="5135"/>
          </w:cols>
        </w:sectPr>
      </w:pPr>
      <w:bookmarkStart w:id="16" w:name="_bookmark29"/>
      <w:bookmarkEnd w:id="16"/>
    </w:p>
    <w:p w14:paraId="783C6B7D" w14:textId="77777777" w:rsidR="00BA192C" w:rsidRDefault="00BA192C">
      <w:pPr>
        <w:spacing w:line="276" w:lineRule="auto"/>
        <w:rPr>
          <w:sz w:val="12"/>
        </w:rPr>
        <w:sectPr w:rsidR="00BA192C">
          <w:headerReference w:type="default" r:id="rId40"/>
          <w:footerReference w:type="default" r:id="rId41"/>
          <w:type w:val="continuous"/>
          <w:pgSz w:w="11910" w:h="15880"/>
          <w:pgMar w:top="620" w:right="566" w:bottom="280" w:left="708" w:header="660" w:footer="544" w:gutter="0"/>
          <w:cols w:num="2" w:space="708" w:equalWidth="0">
            <w:col w:w="5066" w:space="314"/>
            <w:col w:w="5256"/>
          </w:cols>
        </w:sectPr>
      </w:pPr>
      <w:bookmarkStart w:id="17" w:name="4_Results"/>
      <w:bookmarkStart w:id="18" w:name="_bookmark19"/>
      <w:bookmarkStart w:id="19" w:name="6_Conclusion_and_future_work"/>
      <w:bookmarkStart w:id="20" w:name="_bookmark26"/>
      <w:bookmarkStart w:id="21" w:name="References"/>
      <w:bookmarkEnd w:id="17"/>
      <w:bookmarkEnd w:id="18"/>
      <w:bookmarkEnd w:id="19"/>
      <w:bookmarkEnd w:id="20"/>
      <w:bookmarkEnd w:id="21"/>
    </w:p>
    <w:p w14:paraId="40F490DF" w14:textId="77777777" w:rsidR="00BA192C" w:rsidRDefault="00BA192C" w:rsidP="00183A27">
      <w:pPr>
        <w:spacing w:before="1" w:line="278" w:lineRule="auto"/>
        <w:ind w:left="283" w:right="530" w:hanging="240"/>
        <w:rPr>
          <w:sz w:val="12"/>
        </w:rPr>
      </w:pPr>
    </w:p>
    <w:sectPr w:rsidR="00BA192C">
      <w:headerReference w:type="default" r:id="rId42"/>
      <w:footerReference w:type="default" r:id="rId43"/>
      <w:type w:val="continuous"/>
      <w:pgSz w:w="11910" w:h="15880"/>
      <w:pgMar w:top="620" w:right="566" w:bottom="280" w:left="708" w:header="660" w:footer="544" w:gutter="0"/>
      <w:cols w:num="2" w:space="708" w:equalWidth="0">
        <w:col w:w="5027" w:space="353"/>
        <w:col w:w="525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0A09" w14:textId="77777777" w:rsidR="008B004B" w:rsidRDefault="008B004B">
      <w:r>
        <w:separator/>
      </w:r>
    </w:p>
  </w:endnote>
  <w:endnote w:type="continuationSeparator" w:id="0">
    <w:p w14:paraId="7A756C07" w14:textId="77777777" w:rsidR="008B004B" w:rsidRDefault="008B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A2AF"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6432" behindDoc="1" locked="0" layoutInCell="1" allowOverlap="1" wp14:anchorId="6CD5BDA7" wp14:editId="5ED9AC0C">
              <wp:simplePos x="0" y="0"/>
              <wp:positionH relativeFrom="page">
                <wp:posOffset>3723741</wp:posOffset>
              </wp:positionH>
              <wp:positionV relativeFrom="page">
                <wp:posOffset>9594553</wp:posOffset>
              </wp:positionV>
              <wp:extent cx="134620" cy="1155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15570"/>
                      </a:xfrm>
                      <a:prstGeom prst="rect">
                        <a:avLst/>
                      </a:prstGeom>
                    </wps:spPr>
                    <wps:txbx>
                      <w:txbxContent>
                        <w:p w14:paraId="410EDA3C" w14:textId="77777777" w:rsidR="00BA192C" w:rsidRDefault="00D335F3">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type w14:anchorId="6CD5BDA7" id="_x0000_t202" coordsize="21600,21600" o:spt="202" path="m,l,21600r21600,l21600,xe">
              <v:stroke joinstyle="miter"/>
              <v:path gradientshapeok="t" o:connecttype="rect"/>
            </v:shapetype>
            <v:shape id="Textbox 16" o:spid="_x0000_s1029" type="#_x0000_t202" style="position:absolute;margin-left:293.2pt;margin-top:755.5pt;width:10.6pt;height:9.1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" filled="f" stroked="f">
              <v:textbox inset="0,0,0,0">
                <w:txbxContent>
                  <w:p w14:paraId="410EDA3C" w14:textId="77777777" w:rsidR="00BA192C" w:rsidRDefault="00D335F3">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4607"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7968" behindDoc="1" locked="0" layoutInCell="1" allowOverlap="1" wp14:anchorId="463E363A" wp14:editId="5BB33426">
              <wp:simplePos x="0" y="0"/>
              <wp:positionH relativeFrom="page">
                <wp:posOffset>3726408</wp:posOffset>
              </wp:positionH>
              <wp:positionV relativeFrom="page">
                <wp:posOffset>9594553</wp:posOffset>
              </wp:positionV>
              <wp:extent cx="116839" cy="1155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15570"/>
                      </a:xfrm>
                      <a:prstGeom prst="rect">
                        <a:avLst/>
                      </a:prstGeom>
                    </wps:spPr>
                    <wps:txbx>
                      <w:txbxContent>
                        <w:p w14:paraId="34A0BB64" w14:textId="77777777" w:rsidR="00BA192C" w:rsidRDefault="00D335F3">
                          <w:pPr>
                            <w:spacing w:before="20"/>
                            <w:ind w:left="20"/>
                            <w:rPr>
                              <w:sz w:val="12"/>
                            </w:rPr>
                          </w:pPr>
                          <w:r>
                            <w:rPr>
                              <w:spacing w:val="-5"/>
                              <w:w w:val="120"/>
                              <w:sz w:val="12"/>
                            </w:rPr>
                            <w:t>10</w:t>
                          </w:r>
                        </w:p>
                      </w:txbxContent>
                    </wps:txbx>
                    <wps:bodyPr wrap="square" lIns="0" tIns="0" rIns="0" bIns="0" rtlCol="0">
                      <a:noAutofit/>
                    </wps:bodyPr>
                  </wps:wsp>
                </a:graphicData>
              </a:graphic>
            </wp:anchor>
          </w:drawing>
        </mc:Choice>
        <mc:Fallback>
          <w:pict>
            <v:shapetype w14:anchorId="463E363A" id="_x0000_t202" coordsize="21600,21600" o:spt="202" path="m,l,21600r21600,l21600,xe">
              <v:stroke joinstyle="miter"/>
              <v:path gradientshapeok="t" o:connecttype="rect"/>
            </v:shapetype>
            <v:shape id="Textbox 49" o:spid="_x0000_s1032" type="#_x0000_t202" style="position:absolute;margin-left:293.4pt;margin-top:755.5pt;width:9.2pt;height:9.1pt;z-index:-167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" filled="f" stroked="f">
              <v:textbox inset="0,0,0,0">
                <w:txbxContent>
                  <w:p w14:paraId="34A0BB64" w14:textId="77777777" w:rsidR="00BA192C" w:rsidRDefault="00D335F3">
                    <w:pPr>
                      <w:spacing w:before="20"/>
                      <w:ind w:left="20"/>
                      <w:rPr>
                        <w:sz w:val="12"/>
                      </w:rPr>
                    </w:pPr>
                    <w:r>
                      <w:rPr>
                        <w:spacing w:val="-5"/>
                        <w:w w:val="120"/>
                        <w:sz w:val="12"/>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5FB6"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9504" behindDoc="1" locked="0" layoutInCell="1" allowOverlap="1" wp14:anchorId="378D24AE" wp14:editId="3CC4EE2B">
              <wp:simplePos x="0" y="0"/>
              <wp:positionH relativeFrom="page">
                <wp:posOffset>3726408</wp:posOffset>
              </wp:positionH>
              <wp:positionV relativeFrom="page">
                <wp:posOffset>9594553</wp:posOffset>
              </wp:positionV>
              <wp:extent cx="154940" cy="1155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15570"/>
                      </a:xfrm>
                      <a:prstGeom prst="rect">
                        <a:avLst/>
                      </a:prstGeom>
                    </wps:spPr>
                    <wps:txbx>
                      <w:txbxContent>
                        <w:p w14:paraId="6235D185" w14:textId="77777777" w:rsidR="00BA192C" w:rsidRDefault="00D335F3">
                          <w:pPr>
                            <w:spacing w:before="20"/>
                            <w:ind w:left="20"/>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type w14:anchorId="378D24AE" id="_x0000_t202" coordsize="21600,21600" o:spt="202" path="m,l,21600r21600,l21600,xe">
              <v:stroke joinstyle="miter"/>
              <v:path gradientshapeok="t" o:connecttype="rect"/>
            </v:shapetype>
            <v:shape id="Textbox 52" o:spid="_x0000_s1035" type="#_x0000_t202" style="position:absolute;margin-left:293.4pt;margin-top:755.5pt;width:12.2pt;height:9.1pt;z-index:-16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" filled="f" stroked="f">
              <v:textbox inset="0,0,0,0">
                <w:txbxContent>
                  <w:p w14:paraId="6235D185" w14:textId="77777777" w:rsidR="00BA192C" w:rsidRDefault="00D335F3">
                    <w:pPr>
                      <w:spacing w:before="20"/>
                      <w:ind w:left="20"/>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9A83" w14:textId="77777777" w:rsidR="008B004B" w:rsidRDefault="008B004B">
      <w:r>
        <w:separator/>
      </w:r>
    </w:p>
  </w:footnote>
  <w:footnote w:type="continuationSeparator" w:id="0">
    <w:p w14:paraId="5D832C05" w14:textId="77777777" w:rsidR="008B004B" w:rsidRDefault="008B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0D6A"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5408" behindDoc="1" locked="0" layoutInCell="1" allowOverlap="1" wp14:anchorId="2604A025" wp14:editId="26A745C2">
              <wp:simplePos x="0" y="0"/>
              <wp:positionH relativeFrom="page">
                <wp:posOffset>465667</wp:posOffset>
              </wp:positionH>
              <wp:positionV relativeFrom="page">
                <wp:posOffset>440268</wp:posOffset>
              </wp:positionV>
              <wp:extent cx="1697566" cy="97366"/>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7566" cy="97366"/>
                      </a:xfrm>
                      <a:prstGeom prst="rect">
                        <a:avLst/>
                      </a:prstGeom>
                    </wps:spPr>
                    <wps:txbx>
                      <w:txbxContent>
                        <w:p w14:paraId="1B19E846" w14:textId="77777777" w:rsidR="008560BC" w:rsidRPr="008560BC" w:rsidRDefault="008560BC" w:rsidP="008560BC">
                          <w:pPr>
                            <w:rPr>
                              <w:i/>
                              <w:w w:val="110"/>
                              <w:sz w:val="12"/>
                            </w:rPr>
                          </w:pPr>
                          <w:r w:rsidRPr="008560BC">
                            <w:rPr>
                              <w:i/>
                              <w:w w:val="110"/>
                              <w:sz w:val="12"/>
                            </w:rPr>
                            <w:t>N. C. Birdemir, E. N. Mutlu, E. E. Ülkü</w:t>
                          </w:r>
                        </w:p>
                        <w:p w14:paraId="4BF07BFA" w14:textId="77777777" w:rsidR="00BA192C" w:rsidRDefault="00BA192C">
                          <w:pPr>
                            <w:spacing w:before="20"/>
                            <w:ind w:left="20"/>
                            <w:rPr>
                              <w:i/>
                              <w:sz w:val="1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04A025" id="_x0000_t202" coordsize="21600,21600" o:spt="202" path="m,l,21600r21600,l21600,xe">
              <v:stroke joinstyle="miter"/>
              <v:path gradientshapeok="t" o:connecttype="rect"/>
            </v:shapetype>
            <v:shape id="Textbox 14" o:spid="_x0000_s1027" type="#_x0000_t202" style="position:absolute;margin-left:36.65pt;margin-top:34.65pt;width:133.65pt;height:7.65pt;z-index:-1677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" filled="f" stroked="f">
              <v:textbox inset="0,0,0,0">
                <w:txbxContent>
                  <w:p w14:paraId="1B19E846" w14:textId="77777777" w:rsidR="008560BC" w:rsidRPr="008560BC" w:rsidRDefault="008560BC" w:rsidP="008560BC">
                    <w:pPr>
                      <w:rPr>
                        <w:i/>
                        <w:w w:val="110"/>
                        <w:sz w:val="12"/>
                      </w:rPr>
                    </w:pPr>
                    <w:r w:rsidRPr="008560BC">
                      <w:rPr>
                        <w:i/>
                        <w:w w:val="110"/>
                        <w:sz w:val="12"/>
                      </w:rPr>
                      <w:t>N. C. Birdemir, E. N. Mutlu, E. E. Ülkü</w:t>
                    </w:r>
                  </w:p>
                  <w:p w14:paraId="4BF07BFA" w14:textId="77777777" w:rsidR="00BA192C" w:rsidRDefault="00BA192C">
                    <w:pPr>
                      <w:spacing w:before="20"/>
                      <w:ind w:left="20"/>
                      <w:rPr>
                        <w:i/>
                        <w:sz w:val="12"/>
                      </w:rPr>
                    </w:pPr>
                  </w:p>
                </w:txbxContent>
              </v:textbox>
              <w10:wrap anchorx="page" anchory="page"/>
            </v:shape>
          </w:pict>
        </mc:Fallback>
      </mc:AlternateContent>
    </w:r>
    <w:r>
      <w:rPr>
        <w:noProof/>
        <w:sz w:val="20"/>
      </w:rPr>
      <mc:AlternateContent>
        <mc:Choice Requires="wps">
          <w:drawing>
            <wp:anchor distT="0" distB="0" distL="0" distR="0" simplePos="0" relativeHeight="486545920" behindDoc="1" locked="0" layoutInCell="1" allowOverlap="1" wp14:anchorId="4D49E690" wp14:editId="271F0A2A">
              <wp:simplePos x="0" y="0"/>
              <wp:positionH relativeFrom="page">
                <wp:posOffset>4641316</wp:posOffset>
              </wp:positionH>
              <wp:positionV relativeFrom="page">
                <wp:posOffset>440392</wp:posOffset>
              </wp:positionV>
              <wp:extent cx="2462530" cy="1155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6545B88C"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w:t>
                          </w:r>
                          <w:r w:rsidR="008560BC">
                            <w:rPr>
                              <w:i/>
                              <w:w w:val="110"/>
                              <w:sz w:val="12"/>
                            </w:rPr>
                            <w:t>5</w:t>
                          </w:r>
                          <w:r>
                            <w:rPr>
                              <w:i/>
                              <w:w w:val="110"/>
                              <w:sz w:val="12"/>
                            </w:rPr>
                            <w:t>)</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4D49E690" id="Textbox 15" o:spid="_x0000_s1028" type="#_x0000_t202" style="position:absolute;margin-left:365.45pt;margin-top:34.7pt;width:193.9pt;height:9.1pt;z-index:-1677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" filled="f" stroked="f">
              <v:textbox inset="0,0,0,0">
                <w:txbxContent>
                  <w:p w14:paraId="6545B88C"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w:t>
                    </w:r>
                    <w:r w:rsidR="008560BC">
                      <w:rPr>
                        <w:i/>
                        <w:w w:val="110"/>
                        <w:sz w:val="12"/>
                      </w:rPr>
                      <w:t>5</w:t>
                    </w:r>
                    <w:r>
                      <w:rPr>
                        <w:i/>
                        <w:w w:val="110"/>
                        <w:sz w:val="12"/>
                      </w:rPr>
                      <w:t>)</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CC5A"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6944" behindDoc="1" locked="0" layoutInCell="1" allowOverlap="1" wp14:anchorId="5FAA3647" wp14:editId="1FF12D8B">
              <wp:simplePos x="0" y="0"/>
              <wp:positionH relativeFrom="page">
                <wp:posOffset>464693</wp:posOffset>
              </wp:positionH>
              <wp:positionV relativeFrom="page">
                <wp:posOffset>440369</wp:posOffset>
              </wp:positionV>
              <wp:extent cx="890269" cy="1187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18745"/>
                      </a:xfrm>
                      <a:prstGeom prst="rect">
                        <a:avLst/>
                      </a:prstGeom>
                    </wps:spPr>
                    <wps:txbx>
                      <w:txbxContent>
                        <w:p w14:paraId="5F661D3C"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5FAA3647" id="_x0000_t202" coordsize="21600,21600" o:spt="202" path="m,l,21600r21600,l21600,xe">
              <v:stroke joinstyle="miter"/>
              <v:path gradientshapeok="t" o:connecttype="rect"/>
            </v:shapetype>
            <v:shape id="Textbox 47" o:spid="_x0000_s1030" type="#_x0000_t202" style="position:absolute;margin-left:36.6pt;margin-top:34.65pt;width:70.1pt;height:9.35pt;z-index:-1676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" filled="f" stroked="f">
              <v:textbox inset="0,0,0,0">
                <w:txbxContent>
                  <w:p w14:paraId="5F661D3C"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6547456" behindDoc="1" locked="0" layoutInCell="1" allowOverlap="1" wp14:anchorId="026CE89E" wp14:editId="2724B4F1">
              <wp:simplePos x="0" y="0"/>
              <wp:positionH relativeFrom="page">
                <wp:posOffset>4641316</wp:posOffset>
              </wp:positionH>
              <wp:positionV relativeFrom="page">
                <wp:posOffset>440392</wp:posOffset>
              </wp:positionV>
              <wp:extent cx="2462530" cy="1155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1DD91BC9"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026CE89E" id="Textbox 48" o:spid="_x0000_s1031" type="#_x0000_t202" style="position:absolute;margin-left:365.45pt;margin-top:34.7pt;width:193.9pt;height:9.1pt;z-index:-167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" filled="f" stroked="f">
              <v:textbox inset="0,0,0,0">
                <w:txbxContent>
                  <w:p w14:paraId="1DD91BC9"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3C38"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8480" behindDoc="1" locked="0" layoutInCell="1" allowOverlap="1" wp14:anchorId="04E470EC" wp14:editId="4ACCBC6A">
              <wp:simplePos x="0" y="0"/>
              <wp:positionH relativeFrom="page">
                <wp:posOffset>464659</wp:posOffset>
              </wp:positionH>
              <wp:positionV relativeFrom="page">
                <wp:posOffset>440308</wp:posOffset>
              </wp:positionV>
              <wp:extent cx="890269" cy="1187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18745"/>
                      </a:xfrm>
                      <a:prstGeom prst="rect">
                        <a:avLst/>
                      </a:prstGeom>
                    </wps:spPr>
                    <wps:txbx>
                      <w:txbxContent>
                        <w:p w14:paraId="18720612"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04E470EC" id="_x0000_t202" coordsize="21600,21600" o:spt="202" path="m,l,21600r21600,l21600,xe">
              <v:stroke joinstyle="miter"/>
              <v:path gradientshapeok="t" o:connecttype="rect"/>
            </v:shapetype>
            <v:shape id="Textbox 50" o:spid="_x0000_s1033" type="#_x0000_t202" style="position:absolute;margin-left:36.6pt;margin-top:34.65pt;width:70.1pt;height:9.35pt;z-index:-1676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" filled="f" stroked="f">
              <v:textbox inset="0,0,0,0">
                <w:txbxContent>
                  <w:p w14:paraId="18720612"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6548992" behindDoc="1" locked="0" layoutInCell="1" allowOverlap="1" wp14:anchorId="2B650E91" wp14:editId="5EECA545">
              <wp:simplePos x="0" y="0"/>
              <wp:positionH relativeFrom="page">
                <wp:posOffset>4641316</wp:posOffset>
              </wp:positionH>
              <wp:positionV relativeFrom="page">
                <wp:posOffset>440392</wp:posOffset>
              </wp:positionV>
              <wp:extent cx="2462530" cy="1155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13BB23BF"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2B650E91" id="Textbox 51" o:spid="_x0000_s1034" type="#_x0000_t202" style="position:absolute;margin-left:365.45pt;margin-top:34.7pt;width:193.9pt;height:9.1pt;z-index:-167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" filled="f" stroked="f">
              <v:textbox inset="0,0,0,0">
                <w:txbxContent>
                  <w:p w14:paraId="13BB23BF"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08BA"/>
    <w:multiLevelType w:val="multilevel"/>
    <w:tmpl w:val="D8B2E072"/>
    <w:lvl w:ilvl="0">
      <w:start w:val="1"/>
      <w:numFmt w:val="decimal"/>
      <w:lvlText w:val="%1."/>
      <w:lvlJc w:val="left"/>
      <w:pPr>
        <w:ind w:left="360" w:hanging="360"/>
      </w:pPr>
      <w:rPr>
        <w:rFonts w:hint="default"/>
        <w:b/>
        <w:bCs/>
        <w:i w:val="0"/>
        <w:iCs w:val="0"/>
        <w:spacing w:val="0"/>
        <w:w w:val="120"/>
        <w:sz w:val="16"/>
        <w:szCs w:val="16"/>
        <w:lang w:val="en-US" w:eastAsia="en-US" w:bidi="ar-SA"/>
      </w:rPr>
    </w:lvl>
    <w:lvl w:ilvl="1">
      <w:start w:val="1"/>
      <w:numFmt w:val="decimal"/>
      <w:lvlText w:val="%1.%2."/>
      <w:lvlJc w:val="left"/>
      <w:pPr>
        <w:ind w:left="792" w:hanging="432"/>
      </w:pPr>
      <w:rPr>
        <w:rFonts w:hint="default"/>
        <w:b w:val="0"/>
        <w:bCs w:val="0"/>
        <w:i/>
        <w:iCs/>
        <w:spacing w:val="0"/>
        <w:w w:val="110"/>
        <w:sz w:val="16"/>
        <w:szCs w:val="16"/>
        <w:lang w:val="en-US" w:eastAsia="en-US" w:bidi="ar-SA"/>
      </w:rPr>
    </w:lvl>
    <w:lvl w:ilvl="2">
      <w:start w:val="1"/>
      <w:numFmt w:val="decimal"/>
      <w:lvlText w:val="%1.%2.%3."/>
      <w:lvlJc w:val="left"/>
      <w:pPr>
        <w:ind w:left="1224" w:hanging="504"/>
      </w:pPr>
      <w:rPr>
        <w:rFonts w:hint="default"/>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1" w15:restartNumberingAfterBreak="0">
    <w:nsid w:val="45EF22D3"/>
    <w:multiLevelType w:val="hybridMultilevel"/>
    <w:tmpl w:val="6C300EA2"/>
    <w:lvl w:ilvl="0" w:tplc="E2CE7B7A">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666A56EA">
      <w:numFmt w:val="bullet"/>
      <w:lvlText w:val="•"/>
      <w:lvlJc w:val="left"/>
      <w:pPr>
        <w:ind w:left="777" w:hanging="151"/>
      </w:pPr>
      <w:rPr>
        <w:rFonts w:hint="default"/>
        <w:lang w:val="en-US" w:eastAsia="en-US" w:bidi="ar-SA"/>
      </w:rPr>
    </w:lvl>
    <w:lvl w:ilvl="2" w:tplc="A30EBE94">
      <w:numFmt w:val="bullet"/>
      <w:lvlText w:val="•"/>
      <w:lvlJc w:val="left"/>
      <w:pPr>
        <w:ind w:left="1274" w:hanging="151"/>
      </w:pPr>
      <w:rPr>
        <w:rFonts w:hint="default"/>
        <w:lang w:val="en-US" w:eastAsia="en-US" w:bidi="ar-SA"/>
      </w:rPr>
    </w:lvl>
    <w:lvl w:ilvl="3" w:tplc="D1C05588">
      <w:numFmt w:val="bullet"/>
      <w:lvlText w:val="•"/>
      <w:lvlJc w:val="left"/>
      <w:pPr>
        <w:ind w:left="1771" w:hanging="151"/>
      </w:pPr>
      <w:rPr>
        <w:rFonts w:hint="default"/>
        <w:lang w:val="en-US" w:eastAsia="en-US" w:bidi="ar-SA"/>
      </w:rPr>
    </w:lvl>
    <w:lvl w:ilvl="4" w:tplc="CD863732">
      <w:numFmt w:val="bullet"/>
      <w:lvlText w:val="•"/>
      <w:lvlJc w:val="left"/>
      <w:pPr>
        <w:ind w:left="2268" w:hanging="151"/>
      </w:pPr>
      <w:rPr>
        <w:rFonts w:hint="default"/>
        <w:lang w:val="en-US" w:eastAsia="en-US" w:bidi="ar-SA"/>
      </w:rPr>
    </w:lvl>
    <w:lvl w:ilvl="5" w:tplc="FADC7F40">
      <w:numFmt w:val="bullet"/>
      <w:lvlText w:val="•"/>
      <w:lvlJc w:val="left"/>
      <w:pPr>
        <w:ind w:left="2765" w:hanging="151"/>
      </w:pPr>
      <w:rPr>
        <w:rFonts w:hint="default"/>
        <w:lang w:val="en-US" w:eastAsia="en-US" w:bidi="ar-SA"/>
      </w:rPr>
    </w:lvl>
    <w:lvl w:ilvl="6" w:tplc="3E9C4E32">
      <w:numFmt w:val="bullet"/>
      <w:lvlText w:val="•"/>
      <w:lvlJc w:val="left"/>
      <w:pPr>
        <w:ind w:left="3262" w:hanging="151"/>
      </w:pPr>
      <w:rPr>
        <w:rFonts w:hint="default"/>
        <w:lang w:val="en-US" w:eastAsia="en-US" w:bidi="ar-SA"/>
      </w:rPr>
    </w:lvl>
    <w:lvl w:ilvl="7" w:tplc="406CE850">
      <w:numFmt w:val="bullet"/>
      <w:lvlText w:val="•"/>
      <w:lvlJc w:val="left"/>
      <w:pPr>
        <w:ind w:left="3760" w:hanging="151"/>
      </w:pPr>
      <w:rPr>
        <w:rFonts w:hint="default"/>
        <w:lang w:val="en-US" w:eastAsia="en-US" w:bidi="ar-SA"/>
      </w:rPr>
    </w:lvl>
    <w:lvl w:ilvl="8" w:tplc="01EC1714">
      <w:numFmt w:val="bullet"/>
      <w:lvlText w:val="•"/>
      <w:lvlJc w:val="left"/>
      <w:pPr>
        <w:ind w:left="4257" w:hanging="151"/>
      </w:pPr>
      <w:rPr>
        <w:rFonts w:hint="default"/>
        <w:lang w:val="en-US" w:eastAsia="en-US" w:bidi="ar-SA"/>
      </w:rPr>
    </w:lvl>
  </w:abstractNum>
  <w:abstractNum w:abstractNumId="2" w15:restartNumberingAfterBreak="0">
    <w:nsid w:val="4EB5402B"/>
    <w:multiLevelType w:val="hybridMultilevel"/>
    <w:tmpl w:val="C2AA9294"/>
    <w:lvl w:ilvl="0" w:tplc="B81ECC62">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7AB855AC">
      <w:numFmt w:val="bullet"/>
      <w:lvlText w:val="•"/>
      <w:lvlJc w:val="left"/>
      <w:pPr>
        <w:ind w:left="777" w:hanging="151"/>
      </w:pPr>
      <w:rPr>
        <w:rFonts w:hint="default"/>
        <w:lang w:val="en-US" w:eastAsia="en-US" w:bidi="ar-SA"/>
      </w:rPr>
    </w:lvl>
    <w:lvl w:ilvl="2" w:tplc="0D7A78EA">
      <w:numFmt w:val="bullet"/>
      <w:lvlText w:val="•"/>
      <w:lvlJc w:val="left"/>
      <w:pPr>
        <w:ind w:left="1274" w:hanging="151"/>
      </w:pPr>
      <w:rPr>
        <w:rFonts w:hint="default"/>
        <w:lang w:val="en-US" w:eastAsia="en-US" w:bidi="ar-SA"/>
      </w:rPr>
    </w:lvl>
    <w:lvl w:ilvl="3" w:tplc="0868B6F4">
      <w:numFmt w:val="bullet"/>
      <w:lvlText w:val="•"/>
      <w:lvlJc w:val="left"/>
      <w:pPr>
        <w:ind w:left="1771" w:hanging="151"/>
      </w:pPr>
      <w:rPr>
        <w:rFonts w:hint="default"/>
        <w:lang w:val="en-US" w:eastAsia="en-US" w:bidi="ar-SA"/>
      </w:rPr>
    </w:lvl>
    <w:lvl w:ilvl="4" w:tplc="52A28FCC">
      <w:numFmt w:val="bullet"/>
      <w:lvlText w:val="•"/>
      <w:lvlJc w:val="left"/>
      <w:pPr>
        <w:ind w:left="2268" w:hanging="151"/>
      </w:pPr>
      <w:rPr>
        <w:rFonts w:hint="default"/>
        <w:lang w:val="en-US" w:eastAsia="en-US" w:bidi="ar-SA"/>
      </w:rPr>
    </w:lvl>
    <w:lvl w:ilvl="5" w:tplc="249E3F54">
      <w:numFmt w:val="bullet"/>
      <w:lvlText w:val="•"/>
      <w:lvlJc w:val="left"/>
      <w:pPr>
        <w:ind w:left="2765" w:hanging="151"/>
      </w:pPr>
      <w:rPr>
        <w:rFonts w:hint="default"/>
        <w:lang w:val="en-US" w:eastAsia="en-US" w:bidi="ar-SA"/>
      </w:rPr>
    </w:lvl>
    <w:lvl w:ilvl="6" w:tplc="F236CC72">
      <w:numFmt w:val="bullet"/>
      <w:lvlText w:val="•"/>
      <w:lvlJc w:val="left"/>
      <w:pPr>
        <w:ind w:left="3262" w:hanging="151"/>
      </w:pPr>
      <w:rPr>
        <w:rFonts w:hint="default"/>
        <w:lang w:val="en-US" w:eastAsia="en-US" w:bidi="ar-SA"/>
      </w:rPr>
    </w:lvl>
    <w:lvl w:ilvl="7" w:tplc="E4CABAA4">
      <w:numFmt w:val="bullet"/>
      <w:lvlText w:val="•"/>
      <w:lvlJc w:val="left"/>
      <w:pPr>
        <w:ind w:left="3760" w:hanging="151"/>
      </w:pPr>
      <w:rPr>
        <w:rFonts w:hint="default"/>
        <w:lang w:val="en-US" w:eastAsia="en-US" w:bidi="ar-SA"/>
      </w:rPr>
    </w:lvl>
    <w:lvl w:ilvl="8" w:tplc="C492C7F4">
      <w:numFmt w:val="bullet"/>
      <w:lvlText w:val="•"/>
      <w:lvlJc w:val="left"/>
      <w:pPr>
        <w:ind w:left="4257" w:hanging="151"/>
      </w:pPr>
      <w:rPr>
        <w:rFonts w:hint="default"/>
        <w:lang w:val="en-US" w:eastAsia="en-US" w:bidi="ar-SA"/>
      </w:rPr>
    </w:lvl>
  </w:abstractNum>
  <w:abstractNum w:abstractNumId="3" w15:restartNumberingAfterBreak="0">
    <w:nsid w:val="70D324AB"/>
    <w:multiLevelType w:val="hybridMultilevel"/>
    <w:tmpl w:val="E16EF6A2"/>
    <w:lvl w:ilvl="0" w:tplc="5CB4B80C">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58506624">
      <w:numFmt w:val="bullet"/>
      <w:lvlText w:val="•"/>
      <w:lvlJc w:val="left"/>
      <w:pPr>
        <w:ind w:left="758" w:hanging="151"/>
      </w:pPr>
      <w:rPr>
        <w:rFonts w:hint="default"/>
        <w:lang w:val="en-US" w:eastAsia="en-US" w:bidi="ar-SA"/>
      </w:rPr>
    </w:lvl>
    <w:lvl w:ilvl="2" w:tplc="10F0493E">
      <w:numFmt w:val="bullet"/>
      <w:lvlText w:val="•"/>
      <w:lvlJc w:val="left"/>
      <w:pPr>
        <w:ind w:left="1237" w:hanging="151"/>
      </w:pPr>
      <w:rPr>
        <w:rFonts w:hint="default"/>
        <w:lang w:val="en-US" w:eastAsia="en-US" w:bidi="ar-SA"/>
      </w:rPr>
    </w:lvl>
    <w:lvl w:ilvl="3" w:tplc="45B6DD5C">
      <w:numFmt w:val="bullet"/>
      <w:lvlText w:val="•"/>
      <w:lvlJc w:val="left"/>
      <w:pPr>
        <w:ind w:left="1715" w:hanging="151"/>
      </w:pPr>
      <w:rPr>
        <w:rFonts w:hint="default"/>
        <w:lang w:val="en-US" w:eastAsia="en-US" w:bidi="ar-SA"/>
      </w:rPr>
    </w:lvl>
    <w:lvl w:ilvl="4" w:tplc="9C8E86B4">
      <w:numFmt w:val="bullet"/>
      <w:lvlText w:val="•"/>
      <w:lvlJc w:val="left"/>
      <w:pPr>
        <w:ind w:left="2194" w:hanging="151"/>
      </w:pPr>
      <w:rPr>
        <w:rFonts w:hint="default"/>
        <w:lang w:val="en-US" w:eastAsia="en-US" w:bidi="ar-SA"/>
      </w:rPr>
    </w:lvl>
    <w:lvl w:ilvl="5" w:tplc="3118C4A0">
      <w:numFmt w:val="bullet"/>
      <w:lvlText w:val="•"/>
      <w:lvlJc w:val="left"/>
      <w:pPr>
        <w:ind w:left="2672" w:hanging="151"/>
      </w:pPr>
      <w:rPr>
        <w:rFonts w:hint="default"/>
        <w:lang w:val="en-US" w:eastAsia="en-US" w:bidi="ar-SA"/>
      </w:rPr>
    </w:lvl>
    <w:lvl w:ilvl="6" w:tplc="ACA4AE08">
      <w:numFmt w:val="bullet"/>
      <w:lvlText w:val="•"/>
      <w:lvlJc w:val="left"/>
      <w:pPr>
        <w:ind w:left="3151" w:hanging="151"/>
      </w:pPr>
      <w:rPr>
        <w:rFonts w:hint="default"/>
        <w:lang w:val="en-US" w:eastAsia="en-US" w:bidi="ar-SA"/>
      </w:rPr>
    </w:lvl>
    <w:lvl w:ilvl="7" w:tplc="E344274A">
      <w:numFmt w:val="bullet"/>
      <w:lvlText w:val="•"/>
      <w:lvlJc w:val="left"/>
      <w:pPr>
        <w:ind w:left="3630" w:hanging="151"/>
      </w:pPr>
      <w:rPr>
        <w:rFonts w:hint="default"/>
        <w:lang w:val="en-US" w:eastAsia="en-US" w:bidi="ar-SA"/>
      </w:rPr>
    </w:lvl>
    <w:lvl w:ilvl="8" w:tplc="A33A5236">
      <w:numFmt w:val="bullet"/>
      <w:lvlText w:val="•"/>
      <w:lvlJc w:val="left"/>
      <w:pPr>
        <w:ind w:left="4108" w:hanging="151"/>
      </w:pPr>
      <w:rPr>
        <w:rFonts w:hint="default"/>
        <w:lang w:val="en-US" w:eastAsia="en-US" w:bidi="ar-SA"/>
      </w:rPr>
    </w:lvl>
  </w:abstractNum>
  <w:num w:numId="1" w16cid:durableId="947741639">
    <w:abstractNumId w:val="2"/>
  </w:num>
  <w:num w:numId="2" w16cid:durableId="470559512">
    <w:abstractNumId w:val="1"/>
  </w:num>
  <w:num w:numId="3" w16cid:durableId="2132556634">
    <w:abstractNumId w:val="3"/>
  </w:num>
  <w:num w:numId="4" w16cid:durableId="205469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192C"/>
    <w:rsid w:val="00004DBF"/>
    <w:rsid w:val="00017A81"/>
    <w:rsid w:val="00020E0B"/>
    <w:rsid w:val="0002273F"/>
    <w:rsid w:val="0002574A"/>
    <w:rsid w:val="00026E0E"/>
    <w:rsid w:val="0003684A"/>
    <w:rsid w:val="00037607"/>
    <w:rsid w:val="00060DAB"/>
    <w:rsid w:val="00066117"/>
    <w:rsid w:val="0006695C"/>
    <w:rsid w:val="000733FA"/>
    <w:rsid w:val="00074060"/>
    <w:rsid w:val="00077DAA"/>
    <w:rsid w:val="000823F6"/>
    <w:rsid w:val="00083DCA"/>
    <w:rsid w:val="000B1FF9"/>
    <w:rsid w:val="000F10BE"/>
    <w:rsid w:val="000F1C51"/>
    <w:rsid w:val="0011519F"/>
    <w:rsid w:val="00121088"/>
    <w:rsid w:val="001223FF"/>
    <w:rsid w:val="001232BE"/>
    <w:rsid w:val="0013178F"/>
    <w:rsid w:val="00135187"/>
    <w:rsid w:val="0014023E"/>
    <w:rsid w:val="00142CF3"/>
    <w:rsid w:val="0015519A"/>
    <w:rsid w:val="0015569E"/>
    <w:rsid w:val="00166E58"/>
    <w:rsid w:val="001705CC"/>
    <w:rsid w:val="00174194"/>
    <w:rsid w:val="00175FC1"/>
    <w:rsid w:val="0018193F"/>
    <w:rsid w:val="00183A27"/>
    <w:rsid w:val="001935E5"/>
    <w:rsid w:val="0019795E"/>
    <w:rsid w:val="001B196E"/>
    <w:rsid w:val="001C603E"/>
    <w:rsid w:val="001D35B1"/>
    <w:rsid w:val="001D51AC"/>
    <w:rsid w:val="001F0549"/>
    <w:rsid w:val="001F2AB6"/>
    <w:rsid w:val="00201C7A"/>
    <w:rsid w:val="00244C1A"/>
    <w:rsid w:val="0026054F"/>
    <w:rsid w:val="00266F30"/>
    <w:rsid w:val="002711F6"/>
    <w:rsid w:val="00287151"/>
    <w:rsid w:val="002A024E"/>
    <w:rsid w:val="002A1638"/>
    <w:rsid w:val="002A358A"/>
    <w:rsid w:val="002B1E93"/>
    <w:rsid w:val="002B7AC8"/>
    <w:rsid w:val="002C146B"/>
    <w:rsid w:val="002D5D53"/>
    <w:rsid w:val="002D5FA5"/>
    <w:rsid w:val="0030383D"/>
    <w:rsid w:val="00306F03"/>
    <w:rsid w:val="00330891"/>
    <w:rsid w:val="003316C2"/>
    <w:rsid w:val="0033309B"/>
    <w:rsid w:val="00340C27"/>
    <w:rsid w:val="00352CEF"/>
    <w:rsid w:val="00362A82"/>
    <w:rsid w:val="00372731"/>
    <w:rsid w:val="00373632"/>
    <w:rsid w:val="00376F50"/>
    <w:rsid w:val="003A351D"/>
    <w:rsid w:val="003A358C"/>
    <w:rsid w:val="003B1D3B"/>
    <w:rsid w:val="003B42E1"/>
    <w:rsid w:val="003B6980"/>
    <w:rsid w:val="003C3A1C"/>
    <w:rsid w:val="003D5B72"/>
    <w:rsid w:val="003E445A"/>
    <w:rsid w:val="003E545C"/>
    <w:rsid w:val="003F622D"/>
    <w:rsid w:val="0040508B"/>
    <w:rsid w:val="004052BF"/>
    <w:rsid w:val="00406788"/>
    <w:rsid w:val="004148ED"/>
    <w:rsid w:val="0041634E"/>
    <w:rsid w:val="00431AEE"/>
    <w:rsid w:val="00443508"/>
    <w:rsid w:val="00457BC4"/>
    <w:rsid w:val="00471A1A"/>
    <w:rsid w:val="00472E46"/>
    <w:rsid w:val="00475E23"/>
    <w:rsid w:val="004805ED"/>
    <w:rsid w:val="00483D9F"/>
    <w:rsid w:val="00485485"/>
    <w:rsid w:val="004A2F0B"/>
    <w:rsid w:val="004A477A"/>
    <w:rsid w:val="004A4EA5"/>
    <w:rsid w:val="004B1034"/>
    <w:rsid w:val="004C5CD8"/>
    <w:rsid w:val="004D18DE"/>
    <w:rsid w:val="004E2083"/>
    <w:rsid w:val="004E3637"/>
    <w:rsid w:val="004F5586"/>
    <w:rsid w:val="004F57D8"/>
    <w:rsid w:val="00505B88"/>
    <w:rsid w:val="00516389"/>
    <w:rsid w:val="00524198"/>
    <w:rsid w:val="00552AE2"/>
    <w:rsid w:val="00553B35"/>
    <w:rsid w:val="00560582"/>
    <w:rsid w:val="00562BFD"/>
    <w:rsid w:val="00570944"/>
    <w:rsid w:val="0058110A"/>
    <w:rsid w:val="005A70A4"/>
    <w:rsid w:val="005B2912"/>
    <w:rsid w:val="005B4D38"/>
    <w:rsid w:val="005C1158"/>
    <w:rsid w:val="005C6E91"/>
    <w:rsid w:val="005E0AA0"/>
    <w:rsid w:val="00604DCB"/>
    <w:rsid w:val="00611882"/>
    <w:rsid w:val="0062046C"/>
    <w:rsid w:val="006354C3"/>
    <w:rsid w:val="00640719"/>
    <w:rsid w:val="00650246"/>
    <w:rsid w:val="0066064B"/>
    <w:rsid w:val="0067186C"/>
    <w:rsid w:val="0067223E"/>
    <w:rsid w:val="00680226"/>
    <w:rsid w:val="0068065D"/>
    <w:rsid w:val="00697053"/>
    <w:rsid w:val="006A2EE0"/>
    <w:rsid w:val="006A3A53"/>
    <w:rsid w:val="006A70F2"/>
    <w:rsid w:val="006B15B0"/>
    <w:rsid w:val="006B4266"/>
    <w:rsid w:val="006D2CC7"/>
    <w:rsid w:val="006D390C"/>
    <w:rsid w:val="006E070A"/>
    <w:rsid w:val="00711C47"/>
    <w:rsid w:val="007167EC"/>
    <w:rsid w:val="00720858"/>
    <w:rsid w:val="00724AAC"/>
    <w:rsid w:val="0073631D"/>
    <w:rsid w:val="00747966"/>
    <w:rsid w:val="00761873"/>
    <w:rsid w:val="007847F0"/>
    <w:rsid w:val="007A2CB0"/>
    <w:rsid w:val="007D4383"/>
    <w:rsid w:val="00804A02"/>
    <w:rsid w:val="0081010D"/>
    <w:rsid w:val="00834495"/>
    <w:rsid w:val="008362A1"/>
    <w:rsid w:val="0084598F"/>
    <w:rsid w:val="008560BC"/>
    <w:rsid w:val="00881998"/>
    <w:rsid w:val="008877A1"/>
    <w:rsid w:val="0089340E"/>
    <w:rsid w:val="00896639"/>
    <w:rsid w:val="0089734A"/>
    <w:rsid w:val="008B004B"/>
    <w:rsid w:val="008D4901"/>
    <w:rsid w:val="008E42E4"/>
    <w:rsid w:val="008E5517"/>
    <w:rsid w:val="008E63C9"/>
    <w:rsid w:val="00905FA4"/>
    <w:rsid w:val="00907C98"/>
    <w:rsid w:val="009160EA"/>
    <w:rsid w:val="0092323E"/>
    <w:rsid w:val="00933BAB"/>
    <w:rsid w:val="0093468D"/>
    <w:rsid w:val="00935FBF"/>
    <w:rsid w:val="00936A09"/>
    <w:rsid w:val="009512D1"/>
    <w:rsid w:val="00952811"/>
    <w:rsid w:val="009605BC"/>
    <w:rsid w:val="00961F71"/>
    <w:rsid w:val="0096585C"/>
    <w:rsid w:val="00970C07"/>
    <w:rsid w:val="009C7E88"/>
    <w:rsid w:val="009D6E80"/>
    <w:rsid w:val="009F339B"/>
    <w:rsid w:val="009F3756"/>
    <w:rsid w:val="009F7DB2"/>
    <w:rsid w:val="00A17520"/>
    <w:rsid w:val="00A27433"/>
    <w:rsid w:val="00A41B09"/>
    <w:rsid w:val="00A4274A"/>
    <w:rsid w:val="00A62292"/>
    <w:rsid w:val="00A675B5"/>
    <w:rsid w:val="00A80F8D"/>
    <w:rsid w:val="00A815FF"/>
    <w:rsid w:val="00A93391"/>
    <w:rsid w:val="00A97D07"/>
    <w:rsid w:val="00AA3873"/>
    <w:rsid w:val="00AB0001"/>
    <w:rsid w:val="00AB66B4"/>
    <w:rsid w:val="00AC032E"/>
    <w:rsid w:val="00AC2D2F"/>
    <w:rsid w:val="00AC6DD0"/>
    <w:rsid w:val="00AE59B3"/>
    <w:rsid w:val="00AF0E6E"/>
    <w:rsid w:val="00AF6323"/>
    <w:rsid w:val="00B11221"/>
    <w:rsid w:val="00B1249D"/>
    <w:rsid w:val="00B43040"/>
    <w:rsid w:val="00B4528B"/>
    <w:rsid w:val="00B464DD"/>
    <w:rsid w:val="00B50D03"/>
    <w:rsid w:val="00B57D9C"/>
    <w:rsid w:val="00B85295"/>
    <w:rsid w:val="00BA192C"/>
    <w:rsid w:val="00BA3920"/>
    <w:rsid w:val="00BD3740"/>
    <w:rsid w:val="00BF15AE"/>
    <w:rsid w:val="00BF3163"/>
    <w:rsid w:val="00C05DDD"/>
    <w:rsid w:val="00C125A5"/>
    <w:rsid w:val="00C2047C"/>
    <w:rsid w:val="00C21497"/>
    <w:rsid w:val="00C26824"/>
    <w:rsid w:val="00C508C6"/>
    <w:rsid w:val="00C55434"/>
    <w:rsid w:val="00C623F7"/>
    <w:rsid w:val="00C717F6"/>
    <w:rsid w:val="00C91EF2"/>
    <w:rsid w:val="00CB3965"/>
    <w:rsid w:val="00CC2E85"/>
    <w:rsid w:val="00CD2239"/>
    <w:rsid w:val="00CD3028"/>
    <w:rsid w:val="00CE088C"/>
    <w:rsid w:val="00CE5D7A"/>
    <w:rsid w:val="00CF0AD9"/>
    <w:rsid w:val="00CF1E10"/>
    <w:rsid w:val="00CF1F82"/>
    <w:rsid w:val="00CF2DB7"/>
    <w:rsid w:val="00CF3779"/>
    <w:rsid w:val="00D17960"/>
    <w:rsid w:val="00D30C85"/>
    <w:rsid w:val="00D335F3"/>
    <w:rsid w:val="00D3507B"/>
    <w:rsid w:val="00D40AC0"/>
    <w:rsid w:val="00D51A9A"/>
    <w:rsid w:val="00D52F3E"/>
    <w:rsid w:val="00D624A6"/>
    <w:rsid w:val="00D83BDF"/>
    <w:rsid w:val="00D90214"/>
    <w:rsid w:val="00DA3C6B"/>
    <w:rsid w:val="00DB4E8D"/>
    <w:rsid w:val="00DB7E02"/>
    <w:rsid w:val="00DC20F4"/>
    <w:rsid w:val="00DE20DC"/>
    <w:rsid w:val="00DE55C6"/>
    <w:rsid w:val="00DE618E"/>
    <w:rsid w:val="00DF1D8F"/>
    <w:rsid w:val="00E060E2"/>
    <w:rsid w:val="00E0717F"/>
    <w:rsid w:val="00E22E01"/>
    <w:rsid w:val="00E44043"/>
    <w:rsid w:val="00E46017"/>
    <w:rsid w:val="00E46C3D"/>
    <w:rsid w:val="00E556C5"/>
    <w:rsid w:val="00E568E3"/>
    <w:rsid w:val="00E76B2B"/>
    <w:rsid w:val="00E926E6"/>
    <w:rsid w:val="00EB2BD3"/>
    <w:rsid w:val="00EB63A4"/>
    <w:rsid w:val="00EC0221"/>
    <w:rsid w:val="00EC44C8"/>
    <w:rsid w:val="00EC7301"/>
    <w:rsid w:val="00F038D4"/>
    <w:rsid w:val="00F1154C"/>
    <w:rsid w:val="00F33470"/>
    <w:rsid w:val="00F42436"/>
    <w:rsid w:val="00F76563"/>
    <w:rsid w:val="00F8239F"/>
    <w:rsid w:val="00F9045A"/>
    <w:rsid w:val="00FA04E3"/>
    <w:rsid w:val="00FA53BF"/>
    <w:rsid w:val="00FC236C"/>
    <w:rsid w:val="00FD0B3B"/>
    <w:rsid w:val="00FD5737"/>
    <w:rsid w:val="00FE7FDA"/>
    <w:rsid w:val="00FF74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7FEF7"/>
  <w15:docId w15:val="{234D2273-D62A-407F-B3AD-B3047B4B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88C"/>
    <w:rPr>
      <w:rFonts w:ascii="Times New Roman" w:eastAsia="Times New Roman" w:hAnsi="Times New Roman" w:cs="Times New Roman"/>
    </w:rPr>
  </w:style>
  <w:style w:type="paragraph" w:styleId="Balk1">
    <w:name w:val="heading 1"/>
    <w:basedOn w:val="Normal"/>
    <w:link w:val="Balk1Char"/>
    <w:uiPriority w:val="9"/>
    <w:qFormat/>
    <w:pPr>
      <w:ind w:left="43" w:hanging="244"/>
      <w:outlineLvl w:val="0"/>
    </w:pPr>
    <w:rPr>
      <w:b/>
      <w:bCs/>
      <w:sz w:val="16"/>
      <w:szCs w:val="1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16"/>
      <w:szCs w:val="16"/>
    </w:rPr>
  </w:style>
  <w:style w:type="paragraph" w:styleId="KonuBal">
    <w:name w:val="Title"/>
    <w:basedOn w:val="Normal"/>
    <w:uiPriority w:val="10"/>
    <w:qFormat/>
    <w:pPr>
      <w:spacing w:before="1"/>
      <w:ind w:left="1" w:right="1"/>
      <w:jc w:val="center"/>
    </w:pPr>
    <w:rPr>
      <w:sz w:val="28"/>
      <w:szCs w:val="28"/>
    </w:rPr>
  </w:style>
  <w:style w:type="paragraph" w:styleId="ListeParagraf">
    <w:name w:val="List Paragraph"/>
    <w:basedOn w:val="Normal"/>
    <w:uiPriority w:val="1"/>
    <w:qFormat/>
    <w:pPr>
      <w:ind w:left="281" w:hanging="365"/>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362A82"/>
    <w:rPr>
      <w:color w:val="0000FF" w:themeColor="hyperlink"/>
      <w:u w:val="single"/>
    </w:rPr>
  </w:style>
  <w:style w:type="character" w:styleId="zmlenmeyenBahsetme">
    <w:name w:val="Unresolved Mention"/>
    <w:basedOn w:val="VarsaylanParagrafYazTipi"/>
    <w:uiPriority w:val="99"/>
    <w:semiHidden/>
    <w:unhideWhenUsed/>
    <w:rsid w:val="00362A82"/>
    <w:rPr>
      <w:color w:val="605E5C"/>
      <w:shd w:val="clear" w:color="auto" w:fill="E1DFDD"/>
    </w:rPr>
  </w:style>
  <w:style w:type="table" w:styleId="TabloKlavuzu">
    <w:name w:val="Table Grid"/>
    <w:basedOn w:val="NormalTablo"/>
    <w:uiPriority w:val="39"/>
    <w:rsid w:val="002A1638"/>
    <w:pPr>
      <w:suppressAutoHyphens/>
      <w:autoSpaceDE/>
      <w:textAlignment w:val="baseline"/>
    </w:pPr>
    <w:rPr>
      <w:rFonts w:ascii="Times New Roman" w:eastAsia="SimSun" w:hAnsi="Times New Roman" w:cs="Times New Roman"/>
      <w:sz w:val="20"/>
      <w:szCs w:val="20"/>
      <w:lang w:val="tr-TR"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Char">
    <w:name w:val="Gövde Metni Char"/>
    <w:basedOn w:val="VarsaylanParagrafYazTipi"/>
    <w:link w:val="GvdeMetni"/>
    <w:uiPriority w:val="1"/>
    <w:rsid w:val="001F0549"/>
    <w:rPr>
      <w:rFonts w:ascii="Times New Roman" w:eastAsia="Times New Roman" w:hAnsi="Times New Roman" w:cs="Times New Roman"/>
      <w:sz w:val="16"/>
      <w:szCs w:val="16"/>
    </w:rPr>
  </w:style>
  <w:style w:type="paragraph" w:customStyle="1" w:styleId="Standard">
    <w:name w:val="Standard"/>
    <w:rsid w:val="00FD5737"/>
    <w:pPr>
      <w:suppressAutoHyphens/>
      <w:autoSpaceDE/>
      <w:textAlignment w:val="baseline"/>
    </w:pPr>
    <w:rPr>
      <w:rFonts w:ascii="Times New Roman" w:eastAsia="SimSun" w:hAnsi="Times New Roman" w:cs="Times New Roman"/>
      <w:sz w:val="20"/>
      <w:szCs w:val="20"/>
      <w:lang w:val="tr-TR" w:eastAsia="zh-CN" w:bidi="hi-IN"/>
    </w:rPr>
  </w:style>
  <w:style w:type="paragraph" w:customStyle="1" w:styleId="TableContents">
    <w:name w:val="Table Contents"/>
    <w:basedOn w:val="Normal"/>
    <w:rsid w:val="00FD5737"/>
    <w:pPr>
      <w:suppressLineNumbers/>
      <w:suppressAutoHyphens/>
      <w:autoSpaceDE/>
      <w:spacing w:line="259" w:lineRule="auto"/>
      <w:textAlignment w:val="baseline"/>
    </w:pPr>
    <w:rPr>
      <w:rFonts w:ascii="Calibri" w:eastAsia="Calibri" w:hAnsi="Calibri" w:cs="Calibri"/>
    </w:rPr>
  </w:style>
  <w:style w:type="character" w:customStyle="1" w:styleId="Balk1Char">
    <w:name w:val="Başlık 1 Char"/>
    <w:basedOn w:val="VarsaylanParagrafYazTipi"/>
    <w:link w:val="Balk1"/>
    <w:uiPriority w:val="9"/>
    <w:rsid w:val="00747966"/>
    <w:rPr>
      <w:rFonts w:ascii="Times New Roman" w:eastAsia="Times New Roman" w:hAnsi="Times New Roman" w:cs="Times New Roman"/>
      <w:b/>
      <w:bCs/>
      <w:sz w:val="16"/>
      <w:szCs w:val="16"/>
    </w:rPr>
  </w:style>
  <w:style w:type="character" w:styleId="Vurgu">
    <w:name w:val="Emphasis"/>
    <w:uiPriority w:val="20"/>
    <w:qFormat/>
    <w:rsid w:val="0013178F"/>
    <w:rPr>
      <w:rFonts w:ascii="Times New Roman" w:hAnsi="Times New Roman"/>
      <w:i w:val="0"/>
      <w:iCs/>
      <w:color w:val="00B0F0"/>
      <w:sz w:val="12"/>
    </w:rPr>
  </w:style>
  <w:style w:type="paragraph" w:styleId="stBilgi">
    <w:name w:val="header"/>
    <w:basedOn w:val="Normal"/>
    <w:link w:val="stBilgiChar"/>
    <w:uiPriority w:val="99"/>
    <w:unhideWhenUsed/>
    <w:rsid w:val="008560BC"/>
    <w:pPr>
      <w:tabs>
        <w:tab w:val="center" w:pos="4536"/>
        <w:tab w:val="right" w:pos="9072"/>
      </w:tabs>
    </w:pPr>
  </w:style>
  <w:style w:type="character" w:customStyle="1" w:styleId="stBilgiChar">
    <w:name w:val="Üst Bilgi Char"/>
    <w:basedOn w:val="VarsaylanParagrafYazTipi"/>
    <w:link w:val="stBilgi"/>
    <w:uiPriority w:val="99"/>
    <w:rsid w:val="008560BC"/>
    <w:rPr>
      <w:rFonts w:ascii="Times New Roman" w:eastAsia="Times New Roman" w:hAnsi="Times New Roman" w:cs="Times New Roman"/>
    </w:rPr>
  </w:style>
  <w:style w:type="paragraph" w:styleId="AltBilgi">
    <w:name w:val="footer"/>
    <w:basedOn w:val="Normal"/>
    <w:link w:val="AltBilgiChar"/>
    <w:uiPriority w:val="99"/>
    <w:unhideWhenUsed/>
    <w:rsid w:val="008560BC"/>
    <w:pPr>
      <w:tabs>
        <w:tab w:val="center" w:pos="4536"/>
        <w:tab w:val="right" w:pos="9072"/>
      </w:tabs>
    </w:pPr>
  </w:style>
  <w:style w:type="character" w:customStyle="1" w:styleId="AltBilgiChar">
    <w:name w:val="Alt Bilgi Char"/>
    <w:basedOn w:val="VarsaylanParagrafYazTipi"/>
    <w:link w:val="AltBilgi"/>
    <w:uiPriority w:val="99"/>
    <w:rsid w:val="008560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635119">
      <w:bodyDiv w:val="1"/>
      <w:marLeft w:val="0"/>
      <w:marRight w:val="0"/>
      <w:marTop w:val="0"/>
      <w:marBottom w:val="0"/>
      <w:divBdr>
        <w:top w:val="none" w:sz="0" w:space="0" w:color="auto"/>
        <w:left w:val="none" w:sz="0" w:space="0" w:color="auto"/>
        <w:bottom w:val="none" w:sz="0" w:space="0" w:color="auto"/>
        <w:right w:val="none" w:sz="0" w:space="0" w:color="auto"/>
      </w:divBdr>
    </w:div>
    <w:div w:id="1188716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18092/ulikidince.353973"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sevier.com/locate/caie"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www.elsevier.com/locate/caie"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lsevier.com/locate/caie"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3.xml"/><Relationship Id="rId8" Type="http://schemas.openxmlformats.org/officeDocument/2006/relationships/hyperlink" Target="http://www.elsevier.com/locate/caie" TargetMode="External"/><Relationship Id="rId3" Type="http://schemas.openxmlformats.org/officeDocument/2006/relationships/settings" Target="settings.xml"/><Relationship Id="rId12" Type="http://schemas.openxmlformats.org/officeDocument/2006/relationships/hyperlink" Target="https://doi.org/10.1016/j.rtbm.2024.101161"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oi.org/10.1155/atr/4851103" TargetMode="External"/><Relationship Id="rId20" Type="http://schemas.openxmlformats.org/officeDocument/2006/relationships/image" Target="media/image7.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20</Pages>
  <Words>17539</Words>
  <Characters>99973</Characters>
  <Application>Microsoft Office Word</Application>
  <DocSecurity>0</DocSecurity>
  <Lines>833</Lines>
  <Paragraphs>234</Paragraphs>
  <ScaleCrop>false</ScaleCrop>
  <HeadingPairs>
    <vt:vector size="2" baseType="variant">
      <vt:variant>
        <vt:lpstr>Konu Başlığı</vt:lpstr>
      </vt:variant>
      <vt:variant>
        <vt:i4>1</vt:i4>
      </vt:variant>
    </vt:vector>
  </HeadingPairs>
  <TitlesOfParts>
    <vt:vector size="1" baseType="lpstr">
      <vt:lpstr>Integrating multiple data sources for improved flight delay prediction using explainable machine learning</vt:lpstr>
    </vt:vector>
  </TitlesOfParts>
  <Company/>
  <LinksUpToDate>false</LinksUpToDate>
  <CharactersWithSpaces>117278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multiple data sources for improved flight delay prediction using explainable machine learning</dc:title>
  <dc:subject>Research in Transportation Business &amp; Management, 56 (2024) 101161. doi:10.1016/j.rtbm.2024.101161</dc:subject>
  <dc:creator>Juan Pineda-Jaramillo</dc:creator>
  <cp:keywords>Flight delays,Explainable machine learning,Shap method,Sobol method</cp:keywords>
  <cp:lastModifiedBy>Nuri Can</cp:lastModifiedBy>
  <cp:revision>35</cp:revision>
  <cp:lastPrinted>2025-07-03T20:27:00Z</cp:lastPrinted>
  <dcterms:created xsi:type="dcterms:W3CDTF">2026-03-05T19:04:00Z</dcterms:created>
  <dcterms:modified xsi:type="dcterms:W3CDTF">2026-10-14T19:42:00Z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ionDate--Text">
    <vt:lpwstr>14th September 2024</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vt:lpwstr>
  </property>
  <property fmtid="{D5CDD505-2E9C-101B-9397-08002B2CF9AE}" pid="10" name="LastSaved">
    <vt:filetime>2025-06-27T00:00:00Z</vt:filetime>
  </property>
  <property fmtid="{D5CDD505-2E9C-101B-9397-08002B2CF9AE}" pid="11" name="Producer">
    <vt:lpwstr>Acrobat Distiller 8.1.0 (Windows)</vt:lpwstr>
  </property>
  <property fmtid="{D5CDD505-2E9C-101B-9397-08002B2CF9AE}" pid="12" name="doi">
    <vt:lpwstr>10.1016/j.rtbm.2024.101161</vt:lpwstr>
  </property>
  <property fmtid="{D5CDD505-2E9C-101B-9397-08002B2CF9AE}" pid="13" name="robots">
    <vt:lpwstr>noindex</vt:lpwstr>
  </property>
</Properties>
</file>