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CEA" w:rsidRDefault="00446748">
      <w:pPr>
        <w:spacing w:before="1440"/>
        <w:jc w:val="center"/>
      </w:pPr>
      <w:r>
        <w:rPr>
          <w:b/>
          <w:color w:val="17365D"/>
          <w:sz w:val="50"/>
        </w:rPr>
        <w:t>NeX Platform v1.0 Implementation</w:t>
      </w:r>
      <w:r>
        <w:rPr>
          <w:b/>
          <w:color w:val="17365D"/>
          <w:sz w:val="50"/>
        </w:rPr>
        <w:br/>
        <w:t>→ v2.1 Frozen Architecture</w:t>
      </w:r>
    </w:p>
    <w:p w:rsidR="00986CEA" w:rsidRDefault="00446748">
      <w:pPr>
        <w:jc w:val="center"/>
      </w:pPr>
      <w:r>
        <w:rPr>
          <w:b/>
          <w:color w:val="2F75B5"/>
          <w:sz w:val="38"/>
        </w:rPr>
        <w:t>Transition &amp; Conformance Validation Plan v1.0</w:t>
      </w:r>
    </w:p>
    <w:p w:rsidR="00986CEA" w:rsidRDefault="00446748">
      <w:pPr>
        <w:spacing w:before="280"/>
        <w:jc w:val="center"/>
      </w:pPr>
      <w:r>
        <w:rPr>
          <w:color w:val="666666"/>
          <w:sz w:val="22"/>
        </w:rPr>
        <w:t>구현 완료된 As-Built 자산과 Frozen Target Architecture를 연결하기 위한 분석·전환 기준 계획</w:t>
      </w:r>
    </w:p>
    <w:p w:rsidR="00986CEA" w:rsidRDefault="00986CEA">
      <w:pPr>
        <w:spacing w:after="4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986CEA">
        <w:trPr>
          <w:cantSplit/>
          <w:tblHeader/>
          <w:jc w:val="center"/>
        </w:trPr>
        <w:tc>
          <w:tcPr>
            <w:tcW w:w="51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b/>
                <w:color w:val="FFFFFF"/>
                <w:sz w:val="19"/>
              </w:rPr>
              <w:t>문서 상태</w:t>
            </w:r>
          </w:p>
        </w:tc>
        <w:tc>
          <w:tcPr>
            <w:tcW w:w="51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color w:val="1F1F1F"/>
                <w:sz w:val="19"/>
              </w:rPr>
              <w:t>ANALYSIS &amp; TRANSITION BASELINE PLAN</w:t>
            </w:r>
          </w:p>
        </w:tc>
      </w:tr>
      <w:tr w:rsidR="00986CEA">
        <w:trPr>
          <w:cantSplit/>
          <w:jc w:val="center"/>
        </w:trPr>
        <w:tc>
          <w:tcPr>
            <w:tcW w:w="51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b/>
                <w:color w:val="FFFFFF"/>
                <w:sz w:val="19"/>
              </w:rPr>
              <w:t>기준일</w:t>
            </w:r>
          </w:p>
        </w:tc>
        <w:tc>
          <w:tcPr>
            <w:tcW w:w="51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color w:val="1F1F1F"/>
                <w:sz w:val="19"/>
              </w:rPr>
              <w:t>2026-10-12</w:t>
            </w:r>
          </w:p>
        </w:tc>
      </w:tr>
      <w:tr w:rsidR="00986CEA">
        <w:trPr>
          <w:cantSplit/>
          <w:jc w:val="center"/>
        </w:trPr>
        <w:tc>
          <w:tcPr>
            <w:tcW w:w="51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b/>
                <w:color w:val="FFFFFF"/>
                <w:sz w:val="19"/>
              </w:rPr>
              <w:t>As-Built Baseline</w:t>
            </w:r>
          </w:p>
        </w:tc>
        <w:tc>
          <w:tcPr>
            <w:tcW w:w="51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color w:val="1F1F1F"/>
                <w:sz w:val="19"/>
              </w:rPr>
              <w:t>NeX Platform v1.0 / NSL v0.1</w:t>
            </w:r>
          </w:p>
        </w:tc>
      </w:tr>
      <w:tr w:rsidR="00986CEA">
        <w:trPr>
          <w:cantSplit/>
          <w:jc w:val="center"/>
        </w:trPr>
        <w:tc>
          <w:tcPr>
            <w:tcW w:w="51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b/>
                <w:color w:val="FFFFFF"/>
                <w:sz w:val="19"/>
              </w:rPr>
              <w:t>Target Baseline</w:t>
            </w:r>
          </w:p>
        </w:tc>
        <w:tc>
          <w:tcPr>
            <w:tcW w:w="51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color w:val="1F1F1F"/>
                <w:sz w:val="19"/>
              </w:rPr>
              <w:t>NeX Platform v2.1 + Agent v2.1 + NSL v0.2 Frozen</w:t>
            </w:r>
          </w:p>
        </w:tc>
      </w:tr>
      <w:tr w:rsidR="00986CEA">
        <w:trPr>
          <w:cantSplit/>
          <w:jc w:val="center"/>
        </w:trPr>
        <w:tc>
          <w:tcPr>
            <w:tcW w:w="51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b/>
                <w:color w:val="FFFFFF"/>
                <w:sz w:val="19"/>
              </w:rPr>
              <w:t>핵심 원칙</w:t>
            </w:r>
          </w:p>
        </w:tc>
        <w:tc>
          <w:tcPr>
            <w:tcW w:w="514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6CEA" w:rsidRDefault="00446748">
            <w:r>
              <w:rPr>
                <w:color w:val="1F1F1F"/>
                <w:sz w:val="19"/>
              </w:rPr>
              <w:t>As-Built First · Frozen Target Second · Phase-gated Transition</w:t>
            </w:r>
          </w:p>
        </w:tc>
      </w:tr>
    </w:tbl>
    <w:p w:rsidR="00986CEA" w:rsidRDefault="00986CEA">
      <w:pPr>
        <w:spacing w:after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86CEA">
        <w:trPr>
          <w:cantSplit/>
          <w:tblHeader/>
          <w:jc w:val="center"/>
        </w:trPr>
        <w:tc>
          <w:tcPr>
            <w:tcW w:w="1028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6CEA" w:rsidRDefault="00446748">
            <w:pPr>
              <w:jc w:val="center"/>
              <w:rPr>
                <w:lang w:eastAsia="ko-KR"/>
              </w:rPr>
            </w:pPr>
            <w:r>
              <w:rPr>
                <w:b/>
                <w:color w:val="17365D"/>
                <w:sz w:val="21"/>
                <w:lang w:eastAsia="ko-KR"/>
              </w:rPr>
              <w:t>이 문서는 대용량 코드·설계 분석 중 작업 순서와 판단 기준이 흔들리지 않도록 하는 “운영 기준서”이다.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rPr>
          <w:lang w:eastAsia="ko-KR"/>
        </w:rPr>
      </w:pPr>
      <w:r>
        <w:rPr>
          <w:lang w:eastAsia="ko-KR"/>
        </w:rPr>
        <w:br w:type="page"/>
      </w:r>
    </w:p>
    <w:p w:rsidR="00986CEA" w:rsidRDefault="00446748">
      <w:pPr>
        <w:pStyle w:val="1"/>
        <w:spacing w:before="200" w:after="100"/>
        <w:rPr>
          <w:lang w:eastAsia="ko-KR"/>
        </w:rPr>
      </w:pPr>
      <w:r>
        <w:rPr>
          <w:rFonts w:ascii="NanumSquare" w:eastAsia="NanumSquare" w:hAnsi="NanumSquare"/>
          <w:color w:val="17365D"/>
          <w:sz w:val="32"/>
          <w:lang w:eastAsia="ko-KR"/>
        </w:rPr>
        <w:lastRenderedPageBreak/>
        <w:t>Executive Summary</w:t>
      </w:r>
    </w:p>
    <w:p w:rsidR="00986CEA" w:rsidRDefault="00446748">
      <w:pPr>
        <w:spacing w:after="80"/>
        <w:rPr>
          <w:lang w:eastAsia="ko-KR"/>
        </w:rPr>
      </w:pPr>
      <w:proofErr w:type="spellStart"/>
      <w:r>
        <w:rPr>
          <w:color w:val="1F1F1F"/>
          <w:lang w:eastAsia="ko-KR"/>
        </w:rPr>
        <w:t>NeX</w:t>
      </w:r>
      <w:proofErr w:type="spellEnd"/>
      <w:r>
        <w:rPr>
          <w:color w:val="1F1F1F"/>
          <w:lang w:eastAsia="ko-KR"/>
        </w:rPr>
        <w:t xml:space="preserve"> Platform v1.0 구현이 완료된 현재 시점에서, 다음 작업은 단순한 버전 차이 비교가 아니라 실제 구현(As-Built)을 Frozen v2.1 Architecture에 연결하고 단계적으로 전환하는 작업이다. 특히 v1.0의 </w:t>
      </w:r>
      <w:proofErr w:type="spellStart"/>
      <w:r>
        <w:rPr>
          <w:color w:val="1F1F1F"/>
          <w:lang w:eastAsia="ko-KR"/>
        </w:rPr>
        <w:t>nex</w:t>
      </w:r>
      <w:proofErr w:type="spellEnd"/>
      <w:r>
        <w:rPr>
          <w:color w:val="1F1F1F"/>
          <w:lang w:eastAsia="ko-KR"/>
        </w:rPr>
        <w:t>-ae-</w:t>
      </w:r>
      <w:proofErr w:type="spellStart"/>
      <w:r>
        <w:rPr>
          <w:color w:val="1F1F1F"/>
          <w:lang w:eastAsia="ko-KR"/>
        </w:rPr>
        <w:t>api</w:t>
      </w:r>
      <w:proofErr w:type="spellEnd"/>
      <w:r>
        <w:rPr>
          <w:color w:val="1F1F1F"/>
          <w:lang w:eastAsia="ko-KR"/>
        </w:rPr>
        <w:t>에는 Chat 형태의 초기 Agent가 존재하고, NSL v0.1은 별도 GitHub Repository로 구현되어 있으므로 Agent Runtime과 NSL v0.2의 통합 순서를 명시적으로 통제해야 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v1.0에 Agent Runtime/WC/WA가 없다는 사실은 자동으로 구현 결함으로 분류하지 않는다. 이후 요구 확장에 따른 V2-EVOLUTION 여부를 먼저 판단한다.</w:t>
      </w:r>
    </w:p>
    <w:p w:rsidR="00986CEA" w:rsidRDefault="00446748">
      <w:pPr>
        <w:pStyle w:val="a0"/>
        <w:spacing w:after="40"/>
        <w:ind w:left="259"/>
      </w:pPr>
      <w:proofErr w:type="spellStart"/>
      <w:r>
        <w:rPr>
          <w:color w:val="1F1F1F"/>
          <w:sz w:val="19"/>
        </w:rPr>
        <w:t>현재</w:t>
      </w:r>
      <w:proofErr w:type="spellEnd"/>
      <w:r>
        <w:rPr>
          <w:color w:val="1F1F1F"/>
          <w:sz w:val="19"/>
        </w:rPr>
        <w:t xml:space="preserve"> Chat </w:t>
      </w:r>
      <w:proofErr w:type="spellStart"/>
      <w:r>
        <w:rPr>
          <w:color w:val="1F1F1F"/>
          <w:sz w:val="19"/>
        </w:rPr>
        <w:t>Agent는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제거</w:t>
      </w:r>
      <w:proofErr w:type="spellEnd"/>
      <w:r>
        <w:rPr>
          <w:color w:val="1F1F1F"/>
          <w:sz w:val="19"/>
        </w:rPr>
        <w:t xml:space="preserve"> 후 재작성보다 IA의 첫 Runtime use case로 감싸는 Strangler Refactoring을 우선 검토한다.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NSL v0.1은 폐기 대상이 아니라 실제 구현 경험이 담긴 As-Built 자산으로 분석하며, NSL v0.2와 REUSE / REFACTOR / EXTEND / REPLACE / NEW / OBSOLETE로 매핑한다.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Agent Runtime Foundation이 먼저 확립된 후 NSL v0.2 READ 경로를 통합하고, 이후 WC → WRITE/Approval/EOS → Reliability → Result/WA → Schedule 순으로 확장한다.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E2E-01~12와 FV-01~10은 문서 정합성 시나리오에서 실제 Implementation Conformance / Fault Test로 전환한다.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분석 중 발견된 Architecture 개선 사항은 Frozen v2.1을 즉시 수정하지 않고 v2.2 Candidate Backlog로 관리한다.</w:t>
      </w:r>
    </w:p>
    <w:p w:rsidR="00986CEA" w:rsidRDefault="00446748">
      <w:pPr>
        <w:jc w:val="center"/>
      </w:pPr>
      <w:r>
        <w:rPr>
          <w:noProof/>
        </w:rPr>
        <w:drawing>
          <wp:inline distT="0" distB="0" distL="0" distR="0">
            <wp:extent cx="6400800" cy="3689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x_transition_over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EA" w:rsidRDefault="00446748">
      <w:pPr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1. 전체 분석·전환 기준 순서</w:t>
      </w:r>
    </w:p>
    <w:p w:rsidR="00986CEA" w:rsidRDefault="00446748">
      <w:pPr>
        <w:rPr>
          <w:lang w:eastAsia="ko-KR"/>
        </w:rPr>
      </w:pPr>
      <w:r>
        <w:rPr>
          <w:lang w:eastAsia="ko-KR"/>
        </w:rPr>
        <w:br w:type="page"/>
      </w:r>
    </w:p>
    <w:p w:rsidR="00986CEA" w:rsidRDefault="00446748">
      <w:pPr>
        <w:pStyle w:val="1"/>
        <w:spacing w:before="200" w:after="100"/>
        <w:rPr>
          <w:lang w:eastAsia="ko-KR"/>
        </w:rPr>
      </w:pPr>
      <w:r>
        <w:rPr>
          <w:rFonts w:ascii="NanumSquare" w:eastAsia="NanumSquare" w:hAnsi="NanumSquare"/>
          <w:color w:val="17365D"/>
          <w:sz w:val="32"/>
          <w:lang w:eastAsia="ko-KR"/>
        </w:rPr>
        <w:lastRenderedPageBreak/>
        <w:t>1. 목적과 범위</w:t>
      </w:r>
    </w:p>
    <w:p w:rsidR="00986CEA" w:rsidRDefault="00446748">
      <w:pPr>
        <w:pStyle w:val="21"/>
        <w:spacing w:before="140" w:after="100"/>
        <w:rPr>
          <w:lang w:eastAsia="ko-KR"/>
        </w:rPr>
      </w:pPr>
      <w:r>
        <w:rPr>
          <w:rFonts w:ascii="NanumSquare" w:eastAsia="NanumSquare" w:hAnsi="NanumSquare"/>
          <w:color w:val="2F75B5"/>
          <w:sz w:val="25"/>
          <w:lang w:eastAsia="ko-KR"/>
        </w:rPr>
        <w:t>1.1 목적</w:t>
      </w: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 xml:space="preserve">본 계획의 목적은 </w:t>
      </w:r>
      <w:proofErr w:type="spellStart"/>
      <w:r>
        <w:rPr>
          <w:color w:val="1F1F1F"/>
          <w:lang w:eastAsia="ko-KR"/>
        </w:rPr>
        <w:t>NeX</w:t>
      </w:r>
      <w:proofErr w:type="spellEnd"/>
      <w:r>
        <w:rPr>
          <w:color w:val="1F1F1F"/>
          <w:lang w:eastAsia="ko-KR"/>
        </w:rPr>
        <w:t xml:space="preserve"> Platform v1.0과 NSL v0.1의 실제 구현 상태를 독립적으로 복원한 뒤, Frozen된 </w:t>
      </w:r>
      <w:proofErr w:type="spellStart"/>
      <w:r>
        <w:rPr>
          <w:color w:val="1F1F1F"/>
          <w:lang w:eastAsia="ko-KR"/>
        </w:rPr>
        <w:t>NeX</w:t>
      </w:r>
      <w:proofErr w:type="spellEnd"/>
      <w:r>
        <w:rPr>
          <w:color w:val="1F1F1F"/>
          <w:lang w:eastAsia="ko-KR"/>
        </w:rPr>
        <w:t xml:space="preserve"> Platform v2.</w:t>
      </w:r>
      <w:proofErr w:type="gramStart"/>
      <w:r>
        <w:rPr>
          <w:color w:val="1F1F1F"/>
          <w:lang w:eastAsia="ko-KR"/>
        </w:rPr>
        <w:t>1 /</w:t>
      </w:r>
      <w:proofErr w:type="gramEnd"/>
      <w:r>
        <w:rPr>
          <w:color w:val="1F1F1F"/>
          <w:lang w:eastAsia="ko-KR"/>
        </w:rPr>
        <w:t xml:space="preserve"> Agent v2.1 / NSL v0.2의 Target Architecture와 체계적으로 매핑하여 구현·전환·검증의 기준 순서를 고정하는 것이다.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 xml:space="preserve">1.2 본 </w:t>
      </w:r>
      <w:proofErr w:type="spellStart"/>
      <w:r>
        <w:rPr>
          <w:rFonts w:ascii="NanumSquare" w:eastAsia="NanumSquare" w:hAnsi="NanumSquare"/>
          <w:color w:val="2F75B5"/>
          <w:sz w:val="25"/>
        </w:rPr>
        <w:t>작업의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</w:t>
      </w:r>
      <w:proofErr w:type="spellStart"/>
      <w:r>
        <w:rPr>
          <w:rFonts w:ascii="NanumSquare" w:eastAsia="NanumSquare" w:hAnsi="NanumSquare"/>
          <w:color w:val="2F75B5"/>
          <w:sz w:val="25"/>
        </w:rPr>
        <w:t>성격</w:t>
      </w:r>
      <w:proofErr w:type="spellEnd"/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Code Diff 작업이 아니라 As-Built Architecture Extraction + Target Conformance + Architecture Evolution 분석이다.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v1.0 코드를 v2.1 문서에 억지로 맞추지 않고, 실제 구현에서 얻은 구조적 Insight도 별도로 보존한다.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분석과 전환을 분리한다. 초기 Phase에서는 Source Code를 수정하지 않고 구조와 계약을 먼저 확정한다.</w:t>
      </w:r>
    </w:p>
    <w:p w:rsidR="00986CEA" w:rsidRDefault="00446748">
      <w:pPr>
        <w:pStyle w:val="a0"/>
        <w:spacing w:after="40"/>
        <w:ind w:left="259"/>
      </w:pPr>
      <w:proofErr w:type="spellStart"/>
      <w:r>
        <w:rPr>
          <w:color w:val="1F1F1F"/>
          <w:sz w:val="19"/>
        </w:rPr>
        <w:t>최종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목표는</w:t>
      </w:r>
      <w:proofErr w:type="spellEnd"/>
      <w:r>
        <w:rPr>
          <w:color w:val="1F1F1F"/>
          <w:sz w:val="19"/>
        </w:rPr>
        <w:t xml:space="preserve"> “Implementation-validated </w:t>
      </w:r>
      <w:proofErr w:type="spellStart"/>
      <w:r>
        <w:rPr>
          <w:color w:val="1F1F1F"/>
          <w:sz w:val="19"/>
        </w:rPr>
        <w:t>NeX</w:t>
      </w:r>
      <w:proofErr w:type="spellEnd"/>
      <w:r>
        <w:rPr>
          <w:color w:val="1F1F1F"/>
          <w:sz w:val="19"/>
        </w:rPr>
        <w:t xml:space="preserve"> </w:t>
      </w:r>
      <w:proofErr w:type="gramStart"/>
      <w:r>
        <w:rPr>
          <w:color w:val="1F1F1F"/>
          <w:sz w:val="19"/>
        </w:rPr>
        <w:t>Architecture”를</w:t>
      </w:r>
      <w:proofErr w:type="gramEnd"/>
      <w:r>
        <w:rPr>
          <w:color w:val="1F1F1F"/>
          <w:sz w:val="19"/>
        </w:rPr>
        <w:t xml:space="preserve"> 확보하는 것이다.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1.3 범위 밖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본 계획 작성 시점에는 성능 최적화, Capacity Planning, Production Sizing 자체를 수행하지 않는다.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Frozen v2.1 문서의 재개정은 본 작업의 기본 목표가 아니다. 명백한 Architecture Gap이 확인될 경우에도 우선 v2.2 Candidate로 기록한다.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전환 단계 이전에는 v1.0의 동작을 임의로 변경하거나 NSL v0.2 WRITE 기능을 바로 연결하지 않는다.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 xml:space="preserve">2. </w:t>
      </w:r>
      <w:proofErr w:type="spellStart"/>
      <w:r>
        <w:rPr>
          <w:rFonts w:ascii="NanumSquare" w:eastAsia="NanumSquare" w:hAnsi="NanumSquare"/>
          <w:color w:val="17365D"/>
          <w:sz w:val="32"/>
        </w:rPr>
        <w:t>기준</w:t>
      </w:r>
      <w:proofErr w:type="spellEnd"/>
      <w:r>
        <w:rPr>
          <w:rFonts w:ascii="NanumSquare" w:eastAsia="NanumSquare" w:hAnsi="NanumSquare"/>
          <w:color w:val="17365D"/>
          <w:sz w:val="32"/>
        </w:rPr>
        <w:t xml:space="preserve"> </w:t>
      </w:r>
      <w:proofErr w:type="spellStart"/>
      <w:r>
        <w:rPr>
          <w:rFonts w:ascii="NanumSquare" w:eastAsia="NanumSquare" w:hAnsi="NanumSquare"/>
          <w:color w:val="17365D"/>
          <w:sz w:val="32"/>
        </w:rPr>
        <w:t>Baseline과</w:t>
      </w:r>
      <w:proofErr w:type="spellEnd"/>
      <w:r>
        <w:rPr>
          <w:rFonts w:ascii="NanumSquare" w:eastAsia="NanumSquare" w:hAnsi="NanumSquare"/>
          <w:color w:val="17365D"/>
          <w:sz w:val="32"/>
        </w:rPr>
        <w:t xml:space="preserve"> Authority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440"/>
        <w:gridCol w:w="2160"/>
        <w:gridCol w:w="2520"/>
        <w:gridCol w:w="2232"/>
      </w:tblGrid>
      <w:tr w:rsidR="00986CEA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w="14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상태</w:t>
            </w:r>
          </w:p>
        </w:tc>
        <w:tc>
          <w:tcPr>
            <w:tcW w:w="216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역할</w:t>
            </w:r>
          </w:p>
        </w:tc>
        <w:tc>
          <w:tcPr>
            <w:tcW w:w="25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분석 기준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변경 원칙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NeX Platform v1.0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As-Built / 구현 완료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현재 Platform 실체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Source code / DB / API / Test가 진실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분석 단계 Read-only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nex-ae-api Chat Agent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As-Built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초기 Agent 실체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5"/>
                <w:lang w:eastAsia="ko-KR"/>
              </w:rPr>
              <w:t>현재 Chat 실행·상태·RAG 연결 방식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 xml:space="preserve">IA/Runtime </w:t>
            </w:r>
            <w:proofErr w:type="spellStart"/>
            <w:r>
              <w:rPr>
                <w:color w:val="1F1F1F"/>
                <w:sz w:val="15"/>
              </w:rPr>
              <w:t>후보로</w:t>
            </w:r>
            <w:proofErr w:type="spellEnd"/>
            <w:r>
              <w:rPr>
                <w:color w:val="1F1F1F"/>
                <w:sz w:val="15"/>
              </w:rPr>
              <w:t xml:space="preserve"> </w:t>
            </w:r>
            <w:proofErr w:type="spellStart"/>
            <w:r>
              <w:rPr>
                <w:color w:val="1F1F1F"/>
                <w:sz w:val="15"/>
              </w:rPr>
              <w:t>분석</w:t>
            </w:r>
            <w:proofErr w:type="spellEnd"/>
          </w:p>
        </w:tc>
      </w:tr>
      <w:tr w:rsidR="00986CEA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As-Built / 별도 구현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실제 Skill Runtime 경험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Source code가 진실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v0.2와 Delta 분석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NeX Platform v2.1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Target Platform Architecture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 문서/Contract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직접 수정하지 않음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Agent v2.1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Target Agent Runtime Semantics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 문서/Contract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직접 수정하지 않음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v0.2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Target Deterministic Skill Semantics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Frozen 문서/Contract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직접 수정하지 않음</w:t>
            </w:r>
          </w:p>
        </w:tc>
      </w:tr>
      <w:tr w:rsidR="00986CEA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v2.2 Review Backlog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Candidate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개선 항목 저장소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검증된 Gap/Insight만 수용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향후 설계 입력</w:t>
            </w:r>
          </w:p>
        </w:tc>
      </w:tr>
    </w:tbl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2.1 Authority Rule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As-Built 사실 판단: 실제 Source Code / DB Migration / API / Test가 우선한다.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Target semantics 판단: Frozen Platform v2.1 / Agent v2.1 / NSL v0.2가 우선한다.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v1.0에 Target component가 없다는 이유만으로 Implementation Gap으로 분류하지 않는다.</w:t>
      </w:r>
    </w:p>
    <w:p w:rsidR="00986CEA" w:rsidRDefault="00446748">
      <w:pPr>
        <w:pStyle w:val="a0"/>
        <w:spacing w:after="40"/>
        <w:ind w:left="259"/>
      </w:pPr>
      <w:proofErr w:type="spellStart"/>
      <w:r>
        <w:rPr>
          <w:color w:val="1F1F1F"/>
          <w:sz w:val="19"/>
        </w:rPr>
        <w:t>실제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구현이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Target보다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합리적인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구조이</w:t>
      </w:r>
      <w:r w:rsidR="00015002" w:rsidRPr="00015002">
        <w:rPr>
          <w:rFonts w:ascii="바탕" w:eastAsia="바탕" w:hAnsi="바탕" w:cs="바탕" w:hint="eastAsia"/>
          <w:color w:val="1F1F1F"/>
          <w:sz w:val="19"/>
        </w:rPr>
        <w:t>면</w:t>
      </w:r>
      <w:proofErr w:type="spellEnd"/>
      <w:r>
        <w:rPr>
          <w:color w:val="1F1F1F"/>
          <w:sz w:val="19"/>
        </w:rPr>
        <w:t xml:space="preserve"> Implementation </w:t>
      </w:r>
      <w:proofErr w:type="spellStart"/>
      <w:r>
        <w:rPr>
          <w:color w:val="1F1F1F"/>
          <w:sz w:val="19"/>
        </w:rPr>
        <w:t>Insight로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기록하고</w:t>
      </w:r>
      <w:proofErr w:type="spellEnd"/>
      <w:r>
        <w:rPr>
          <w:color w:val="1F1F1F"/>
          <w:sz w:val="19"/>
        </w:rPr>
        <w:t xml:space="preserve"> v2.2 Candidate 여부를 판단한다.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 xml:space="preserve">보안·권한·회계 </w:t>
      </w:r>
      <w:proofErr w:type="spellStart"/>
      <w:r>
        <w:rPr>
          <w:color w:val="1F1F1F"/>
          <w:sz w:val="19"/>
          <w:lang w:eastAsia="ko-KR"/>
        </w:rPr>
        <w:t>WRITE·Idempotency</w:t>
      </w:r>
      <w:proofErr w:type="spellEnd"/>
      <w:r>
        <w:rPr>
          <w:color w:val="1F1F1F"/>
          <w:sz w:val="19"/>
          <w:lang w:eastAsia="ko-KR"/>
        </w:rPr>
        <w:t>와 같이 안전성에 직접 영향을 주는 충돌은 별도 Blocker로 관리한다.</w:t>
      </w:r>
    </w:p>
    <w:p w:rsidR="00986CEA" w:rsidRDefault="00446748">
      <w:pPr>
        <w:pStyle w:val="1"/>
        <w:spacing w:before="200" w:after="100"/>
        <w:rPr>
          <w:lang w:eastAsia="ko-KR"/>
        </w:rPr>
      </w:pPr>
      <w:r>
        <w:rPr>
          <w:rFonts w:ascii="NanumSquare" w:eastAsia="NanumSquare" w:hAnsi="NanumSquare"/>
          <w:color w:val="17365D"/>
          <w:sz w:val="32"/>
          <w:lang w:eastAsia="ko-KR"/>
        </w:rPr>
        <w:lastRenderedPageBreak/>
        <w:t>3. 분석 및 전환 원칙</w:t>
      </w:r>
    </w:p>
    <w:p w:rsidR="00986CEA" w:rsidRDefault="00446748">
      <w:pPr>
        <w:spacing w:after="80"/>
        <w:rPr>
          <w:lang w:eastAsia="ko-KR"/>
        </w:rPr>
      </w:pPr>
      <w:r>
        <w:rPr>
          <w:b/>
          <w:color w:val="17365D"/>
          <w:lang w:eastAsia="ko-KR"/>
        </w:rPr>
        <w:t xml:space="preserve">P-01 As-Built </w:t>
      </w:r>
      <w:proofErr w:type="gramStart"/>
      <w:r>
        <w:rPr>
          <w:b/>
          <w:color w:val="17365D"/>
          <w:lang w:eastAsia="ko-KR"/>
        </w:rPr>
        <w:t xml:space="preserve">First  </w:t>
      </w:r>
      <w:r>
        <w:rPr>
          <w:color w:val="1F1F1F"/>
          <w:sz w:val="19"/>
          <w:lang w:eastAsia="ko-KR"/>
        </w:rPr>
        <w:t>v</w:t>
      </w:r>
      <w:proofErr w:type="gramEnd"/>
      <w:r>
        <w:rPr>
          <w:color w:val="1F1F1F"/>
          <w:sz w:val="19"/>
          <w:lang w:eastAsia="ko-KR"/>
        </w:rPr>
        <w:t>2.1 용어로 코드를 먼저 해석하지 않는다. v1.0이 실제로 어떻게 동작하는지 독립적으로 복원한 뒤 Target과 비교한다.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P-02 Bidirectional </w:t>
      </w:r>
      <w:proofErr w:type="gramStart"/>
      <w:r>
        <w:rPr>
          <w:b/>
          <w:color w:val="17365D"/>
        </w:rPr>
        <w:t xml:space="preserve">Review  </w:t>
      </w:r>
      <w:r>
        <w:rPr>
          <w:color w:val="1F1F1F"/>
          <w:sz w:val="19"/>
        </w:rPr>
        <w:t>v</w:t>
      </w:r>
      <w:proofErr w:type="gramEnd"/>
      <w:r>
        <w:rPr>
          <w:color w:val="1F1F1F"/>
          <w:sz w:val="19"/>
        </w:rPr>
        <w:t>2.1 → v1.0 구현 여부뿐 아니라 v1.0 → v2.1 설계 개선 Insight도 함께 찾는다.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P-03 Phase Stability  </w:t>
      </w:r>
      <w:r>
        <w:rPr>
          <w:color w:val="1F1F1F"/>
          <w:sz w:val="19"/>
        </w:rPr>
        <w:t>새로운 발견이 있어도 현재 Phase를 임의 중단하지 않는다. Issue Register에 기록 후 Phase 종료 시 영향 분석한다.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P-04 No Hidden Migration  </w:t>
      </w:r>
      <w:r>
        <w:rPr>
          <w:color w:val="1F1F1F"/>
          <w:sz w:val="19"/>
        </w:rPr>
        <w:t>Chat Agent의 기존 ID/상태를 AgentExecution 등 Target identity와 묵시적으로 동일시하지 않는다.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P-05 Read Before Write  </w:t>
      </w:r>
      <w:r>
        <w:rPr>
          <w:color w:val="1F1F1F"/>
          <w:sz w:val="19"/>
        </w:rPr>
        <w:t>NSL v0.2 통합은 READ path를 먼저 완성한 후 WRITE/Approval로 확장한다.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P-06 Frozen Preservation  </w:t>
      </w:r>
      <w:r>
        <w:rPr>
          <w:color w:val="1F1F1F"/>
          <w:sz w:val="19"/>
        </w:rPr>
        <w:t>Target v2.1은 비교 기준으로 보존한다. 개선 항목은 v2.2 Candidate로 축적한다.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P-07 Test as Contract  </w:t>
      </w:r>
      <w:r>
        <w:rPr>
          <w:color w:val="1F1F1F"/>
          <w:sz w:val="19"/>
        </w:rPr>
        <w:t>E2E/Fault 시나리오는 마지막에 실제 automated conformance test로 변환한다.</w:t>
      </w:r>
    </w:p>
    <w:p w:rsidR="00986CEA" w:rsidRDefault="00446748">
      <w:pPr>
        <w:spacing w:after="80"/>
      </w:pPr>
      <w:r>
        <w:rPr>
          <w:b/>
          <w:color w:val="17365D"/>
        </w:rPr>
        <w:t xml:space="preserve">P-08 Refactoring First  </w:t>
      </w:r>
      <w:r>
        <w:rPr>
          <w:color w:val="1F1F1F"/>
          <w:sz w:val="19"/>
        </w:rPr>
        <w:t>기능 추가 전 구조를 검토하고 필요한 refactoring을 먼저 수행한 후 regression test를 통과시킨다.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4. 분석 결과 분류 체계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024"/>
        <w:gridCol w:w="1800"/>
      </w:tblGrid>
      <w:tr w:rsidR="00986CEA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분류</w:t>
            </w:r>
          </w:p>
        </w:tc>
        <w:tc>
          <w:tcPr>
            <w:tcW w:w="32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정의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기본 조치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V1-CONFORMANT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v1.0 의도와 실제 구현이 일치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RAG 검색/권한/DB 구조가 v1.0 요구와 일치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6"/>
              </w:rPr>
              <w:t>유지</w:t>
            </w:r>
            <w:proofErr w:type="spellEnd"/>
          </w:p>
        </w:tc>
      </w:tr>
      <w:tr w:rsidR="00986CEA">
        <w:trPr>
          <w:cantSplit/>
          <w:jc w:val="center"/>
        </w:trPr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V1-IMPLEMENTATION-GAP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v1.0에서 하기로 한 기능이 미완성/불일치</w:t>
            </w:r>
          </w:p>
        </w:tc>
        <w:tc>
          <w:tcPr>
            <w:tcW w:w="30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6"/>
              </w:rPr>
              <w:t>테스트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누락</w:t>
            </w:r>
            <w:proofErr w:type="spellEnd"/>
            <w:r>
              <w:rPr>
                <w:color w:val="1F1F1F"/>
                <w:sz w:val="16"/>
              </w:rPr>
              <w:t xml:space="preserve">, </w:t>
            </w:r>
            <w:proofErr w:type="spellStart"/>
            <w:r>
              <w:rPr>
                <w:color w:val="1F1F1F"/>
                <w:sz w:val="16"/>
              </w:rPr>
              <w:t>권한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우회</w:t>
            </w:r>
            <w:proofErr w:type="spellEnd"/>
          </w:p>
        </w:tc>
        <w:tc>
          <w:tcPr>
            <w:tcW w:w="18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v1.x 수정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V2-EVOLUTION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v1.0 이후 새 요구로 v2.1에서 추가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WC, PA, Schedule 등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결함 아님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V1-IMPLEMENTATION-INSIGHT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실제 구현에서 발견한 유용한 구조</w:t>
            </w:r>
          </w:p>
        </w:tc>
        <w:tc>
          <w:tcPr>
            <w:tcW w:w="30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transaction boundary, cache key 등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v2.2 검토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V2-ARCHITECTURE-GAP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구현 경험을 보니 v2.1에 중요한 의미가 빠짐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6"/>
              </w:rPr>
              <w:t>새로운</w:t>
            </w:r>
            <w:proofErr w:type="spellEnd"/>
            <w:r>
              <w:rPr>
                <w:color w:val="1F1F1F"/>
                <w:sz w:val="16"/>
              </w:rPr>
              <w:t xml:space="preserve"> identity/state </w:t>
            </w:r>
            <w:proofErr w:type="spellStart"/>
            <w:r>
              <w:rPr>
                <w:color w:val="1F1F1F"/>
                <w:sz w:val="16"/>
              </w:rPr>
              <w:t>필요</w:t>
            </w:r>
            <w:proofErr w:type="spellEnd"/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v2.2 우선 후보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V2.2-CANDIDATE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다음 설계에서 검토할 개선 항목</w:t>
            </w:r>
          </w:p>
        </w:tc>
        <w:tc>
          <w:tcPr>
            <w:tcW w:w="30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6"/>
              </w:rPr>
              <w:t>WorkMessage</w:t>
            </w:r>
            <w:proofErr w:type="spellEnd"/>
            <w:r>
              <w:rPr>
                <w:color w:val="1F1F1F"/>
                <w:sz w:val="16"/>
              </w:rPr>
              <w:t>, Approver Resolver 등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Backlog 등록</w:t>
            </w:r>
          </w:p>
        </w:tc>
      </w:tr>
      <w:tr w:rsidR="00986CEA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SECURITY/RELIABILITY BLOCKER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6"/>
                <w:lang w:eastAsia="ko-KR"/>
              </w:rPr>
              <w:t>현 상태로 통합하면 안전성 문제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 xml:space="preserve">blind WRITE </w:t>
            </w:r>
            <w:proofErr w:type="gramStart"/>
            <w:r>
              <w:rPr>
                <w:color w:val="1F1F1F"/>
                <w:sz w:val="16"/>
              </w:rPr>
              <w:t>retry</w:t>
            </w:r>
            <w:proofErr w:type="gramEnd"/>
            <w:r>
              <w:rPr>
                <w:color w:val="1F1F1F"/>
                <w:sz w:val="16"/>
              </w:rPr>
              <w:t>, tenant mismatch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전환 중단/선해결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5. Two-Track 분석·전환 구조</w:t>
      </w: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 xml:space="preserve">Platform/Agent와 NSL은 서로 의존하지만 분석을 처음부터 한 덩어리로 수행하면 원인과 책임이 섞일 수 있다. 따라서 두 Track을 병렬로 진행하고, Frozen </w:t>
      </w:r>
      <w:proofErr w:type="spellStart"/>
      <w:r>
        <w:rPr>
          <w:color w:val="1F1F1F"/>
          <w:lang w:eastAsia="ko-KR"/>
        </w:rPr>
        <w:t>Agent↔NSL</w:t>
      </w:r>
      <w:proofErr w:type="spellEnd"/>
      <w:r>
        <w:rPr>
          <w:color w:val="1F1F1F"/>
          <w:lang w:eastAsia="ko-KR"/>
        </w:rPr>
        <w:t xml:space="preserve"> Integration Contract를 만족하는 시점에서만 결합한다.</w:t>
      </w:r>
    </w:p>
    <w:p w:rsidR="00986CEA" w:rsidRDefault="00446748">
      <w:pPr>
        <w:jc w:val="center"/>
      </w:pPr>
      <w:r>
        <w:rPr>
          <w:noProof/>
        </w:rPr>
        <w:lastRenderedPageBreak/>
        <w:drawing>
          <wp:inline distT="0" distB="0" distL="0" distR="0">
            <wp:extent cx="6400800" cy="3313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x_two_track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EA" w:rsidRDefault="00446748">
      <w:pPr>
        <w:jc w:val="center"/>
      </w:pPr>
      <w:r>
        <w:rPr>
          <w:color w:val="666666"/>
          <w:sz w:val="17"/>
        </w:rPr>
        <w:t>그림 2. Platform/Agent Track과 NSL Track의 결합 원칙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86CEA">
        <w:trPr>
          <w:cantSplit/>
          <w:tblHeader/>
          <w:jc w:val="center"/>
        </w:trPr>
        <w:tc>
          <w:tcPr>
            <w:tcW w:w="10282" w:type="dxa"/>
            <w:shd w:val="clear" w:color="auto" w:fill="FCE8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6CEA" w:rsidRDefault="00446748">
            <w:pPr>
              <w:jc w:val="center"/>
            </w:pPr>
            <w:r>
              <w:rPr>
                <w:b/>
                <w:color w:val="C00000"/>
                <w:sz w:val="21"/>
              </w:rPr>
              <w:t>Integration Gate 이전에는 “현재 Chat Agent ID = AgentExecutionId”, “NSL v0.1 execution ID = NSLExecutionId”와 같은 묵시적 동일시를 금지한다.</w:t>
            </w:r>
          </w:p>
        </w:tc>
      </w:tr>
    </w:tbl>
    <w:p w:rsidR="00986CEA" w:rsidRDefault="00986CEA">
      <w:pPr>
        <w:spacing w:after="20"/>
      </w:pP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6. Baseline Transition Sequence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448"/>
        <w:gridCol w:w="3528"/>
        <w:gridCol w:w="2088"/>
        <w:gridCol w:w="1224"/>
      </w:tblGrid>
      <w:tr w:rsidR="00986CEA">
        <w:trPr>
          <w:cantSplit/>
          <w:tblHeader/>
          <w:jc w:val="center"/>
        </w:trPr>
        <w:tc>
          <w:tcPr>
            <w:tcW w:w="7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핵심 목표</w:t>
            </w:r>
          </w:p>
        </w:tc>
        <w:tc>
          <w:tcPr>
            <w:tcW w:w="35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주요 산출물</w:t>
            </w:r>
          </w:p>
        </w:tc>
        <w:tc>
          <w:tcPr>
            <w:tcW w:w="20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다음 Gate</w:t>
            </w:r>
          </w:p>
        </w:tc>
        <w:tc>
          <w:tcPr>
            <w:tcW w:w="122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코드 변경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P0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Baseline/Tag 고정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Repository Inventory / Commit Hash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G0 Baseline Ready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P1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v1.0 As-Built 복원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As-Built Architecture Report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 As-Built Closed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P2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초기 Chat Agent 분석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Chat Agent Runtime Mapping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G2 Agent Baseline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P3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v0.1 분석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v0.1→0.2 Delta Matrix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G3 NSL Baseline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P4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Agent Runtime Foundation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AgentExecution/RuntimeJob 골격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G4 Runtime Foundation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P5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v0.2 READ 통합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E2E-01 READ Slice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G5 READ Integration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WC/Agent Collaboration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WorkItem/Claim/CA/PA/EA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G6 Work Coordination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P7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WRITE/Approval/EOS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BusinessOperation/Wait/Resume/Commit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G7 Business WRITE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P8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Reliability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Idempotency/Reconcile/Verification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G8 Reliability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lastRenderedPageBreak/>
              <w:t>P9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Result/WA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ResultDelivery/WorkResult/WA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G9 Result Closure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P10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Schedule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Recurring PA Work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G10 Schedule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있음</w:t>
            </w:r>
          </w:p>
        </w:tc>
      </w:tr>
      <w:tr w:rsidR="00986CEA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P11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E2E/Fault Conformance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12 E2E + 10 FV + Issue Register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G11 Final Conformance</w:t>
            </w:r>
          </w:p>
        </w:tc>
        <w:tc>
          <w:tcPr>
            <w:tcW w:w="12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테스트 중심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7. Phase별 실행 계획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P0. Baseline Freeze &amp; Inventory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분석 출발점을 재현 가능하게 고정한다.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Platform v1.0 Repository, NSL v0.1 Repository, Frozen v2.1 Set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Git tag/commit hash 기록, repository tree, dependency, DB/API/test inventory 생성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Baseline Inventory, Repository Map, Analysis Workspace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G0: 모든 기준 버전과 hash/tag가 명확하며 분석 대상 파일 범위가 고정됨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변경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통제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 xml:space="preserve">P1. </w:t>
      </w:r>
      <w:proofErr w:type="spellStart"/>
      <w:r>
        <w:rPr>
          <w:rFonts w:ascii="NanumSquare" w:eastAsia="NanumSquare" w:hAnsi="NanumSquare"/>
          <w:color w:val="2F75B5"/>
          <w:sz w:val="25"/>
        </w:rPr>
        <w:t>NeX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Platform v1.0 As-Built Architecture Extraction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v2.1 용어를 투영하지 않고 현재 구현 구조를 복원한다.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P0 Inventory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README/dependency/deployment → API → domain/service → ORM/migration → RAG pipeline → auth → worker → logging/test 순으로 분석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As-Built Architecture, Component Map, DB/API Map, Test Coverage Map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G1: v1.0의 주요 요청/데이터 흐름을 코드 symbol까지 추적 가능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변경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통제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pageBreakBefore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lastRenderedPageBreak/>
        <w:t xml:space="preserve">P2. </w:t>
      </w:r>
      <w:proofErr w:type="spellStart"/>
      <w:r>
        <w:rPr>
          <w:rFonts w:ascii="NanumSquare" w:eastAsia="NanumSquare" w:hAnsi="NanumSquare"/>
          <w:color w:val="2F75B5"/>
          <w:sz w:val="25"/>
        </w:rPr>
        <w:t>nex</w:t>
      </w:r>
      <w:proofErr w:type="spellEnd"/>
      <w:r>
        <w:rPr>
          <w:rFonts w:ascii="NanumSquare" w:eastAsia="NanumSquare" w:hAnsi="NanumSquare"/>
          <w:color w:val="2F75B5"/>
          <w:sz w:val="25"/>
        </w:rPr>
        <w:t>-ae-</w:t>
      </w:r>
      <w:proofErr w:type="spellStart"/>
      <w:r>
        <w:rPr>
          <w:rFonts w:ascii="NanumSquare" w:eastAsia="NanumSquare" w:hAnsi="NanumSquare"/>
          <w:color w:val="2F75B5"/>
          <w:sz w:val="25"/>
        </w:rPr>
        <w:t>api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</w:t>
      </w:r>
      <w:proofErr w:type="spellStart"/>
      <w:r>
        <w:rPr>
          <w:rFonts w:ascii="NanumSquare" w:eastAsia="NanumSquare" w:hAnsi="NanumSquare"/>
          <w:color w:val="2F75B5"/>
          <w:sz w:val="25"/>
        </w:rPr>
        <w:t>초기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Chat Agent 분석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7924"/>
      </w:tblGrid>
      <w:tr w:rsidR="00986CEA" w:rsidTr="00675DAF">
        <w:trPr>
          <w:cantSplit/>
          <w:tblHeader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현재 Chat Agent를 IA/Unified Runtime으로 발전시킬 재사용 경계를 찾는다.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입력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v1.0 As-Built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session/request/state/model/RAG/result 처리, concurrency, persistence, retry, streaming, auth 분석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Chat Agent As-Built, Runtime Refactoring Candidate Map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G2: 재사용/교체/래핑 범위와 identity migration 위험이 명확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P3. NSL v0.1 As-Built &amp; v0.2 Delta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7924"/>
      </w:tblGrid>
      <w:tr w:rsidR="00986CEA" w:rsidTr="00675DAF">
        <w:trPr>
          <w:cantSplit/>
          <w:tblHeader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실제 구현된 NSL v0.1의 자산가치와 v0.2 Target 차이를 정리한다.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NSL v0.1 Repo, NSL v0.2 Frozen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parser/IR/runtime/adapter/package/trust/write/error/test를 REUSE/REFACTOR/EXTEND/REPLACE/NEW/OBSOLETE로 분류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NSL Delta Matrix, v0.2 Implementation Plan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G3: v0.2로 가는 코드 경로와 제거/유지 범위 확정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변경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통제</w:t>
            </w:r>
            <w:proofErr w:type="spellEnd"/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P4. Agent Runtime Foundation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7924"/>
      </w:tblGrid>
      <w:tr w:rsidR="00986CEA" w:rsidTr="00675DAF">
        <w:trPr>
          <w:cantSplit/>
          <w:tblHeader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기존 Chat 동작을 유지하면서 Target Runtime identity/state를 먼저 도입한다.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입력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P2 결과, Agent v2.1 Frozen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PROMPT trigger → AgentExecution → RuntimeJob → ExecutableStep → 기존 Chat/RAG Logic → AgentResult로 감싼다.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Unified Runtime Foundation, Migration Adapter, Regression Tests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G4: 기존 Chat/RAG 기능 회귀 없이 canonical runtime identity 생성/추적 가능</w:t>
            </w:r>
          </w:p>
        </w:tc>
      </w:tr>
      <w:tr w:rsidR="00986CEA" w:rsidTr="00675DAF">
        <w:trPr>
          <w:cantSplit/>
        </w:trPr>
        <w:tc>
          <w:tcPr>
            <w:tcW w:w="235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79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446748">
      <w:pPr>
        <w:pStyle w:val="21"/>
        <w:pageBreakBefore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lastRenderedPageBreak/>
        <w:t>P5. NSL v0.2 READ Integration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 xml:space="preserve">가장 안전한 READ path에서 </w:t>
            </w:r>
            <w:proofErr w:type="spellStart"/>
            <w:r>
              <w:rPr>
                <w:color w:val="1F1F1F"/>
                <w:sz w:val="17"/>
                <w:lang w:eastAsia="ko-KR"/>
              </w:rPr>
              <w:t>Agent↔NSL</w:t>
            </w:r>
            <w:proofErr w:type="spellEnd"/>
            <w:r>
              <w:rPr>
                <w:color w:val="1F1F1F"/>
                <w:sz w:val="17"/>
                <w:lang w:eastAsia="ko-KR"/>
              </w:rPr>
              <w:t xml:space="preserve"> 계약을 검증한다.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P3/P4, Integration Contract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Plan/Compile → LOCAL_SKILL → VerifiedSkillArtifact → NSL READ → StepResult → AgentResult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READ Golden Slice, Contract Tests, E2E-01 Implementation Test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G5: WRITE 없이 Agent↔NSL identity/result/evidence가 끝까지 추적 가능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P6. WC &amp; Multi-Agent Collaboration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Background work가 Claim 이후에만 AgentExecution을 시작하도록 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입력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P4/P5, WC Frozen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WorkItem/Routing/Assignment/Atomic Claim, CA/PA/EA, Parent/Child, WorkResult 기본 경로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WC Runtime Integration, E2E-04/05 Tests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G6: WorkItem ≠ AgentExecution, Claim-based actual assignee가 코드에서 강제됨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P7. WRITE / Approval / Enterprise 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자연어 지시를 안전한 business WRITE로 연결한다.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P5/P6, EOS/NSL Approval contracts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BusinessOperationId, WriteIntent Freeze, ApprovalWorkItem, WAIT/Resume, NSL approval validation, EOS canonical WRITE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WRITE Golden Slice, Approval Bridge, E2E-02/03/06/07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G7: Human/Agent/NSL approval 분리, unauthorized WRITE=0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pageBreakBefore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lastRenderedPageBreak/>
        <w:t>P8. Reliability Hardening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5"/>
        <w:gridCol w:w="8207"/>
      </w:tblGrid>
      <w:tr w:rsidR="00986CEA" w:rsidTr="00675DAF">
        <w:trPr>
          <w:cantSplit/>
          <w:tblHeader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중복/불확실 상태에서도 business effect를 한 번만 보장한다.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P7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Idempotency, RuntimeJob dedup, UNKNOWN_COMMIT_STATE reconciliation, COMMITTED+Verification FAILED no-retry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Reliability Contract Tests, E2E-08/09/10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G8: blind WRITE retry=0, stable BusinessOperationId/idempotency 검증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P9. Result Publication &amp; 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5"/>
        <w:gridCol w:w="8207"/>
      </w:tblGrid>
      <w:tr w:rsidR="00986CEA" w:rsidTr="00675DAF">
        <w:trPr>
          <w:cantSplit/>
          <w:tblHeader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Business result와 전달/자산화를 분리한다.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입력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P7/P8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AgentResult, required ResultDelivery, WorkResult ACK, UNKNOWN_DELIVERY reconciliation, WA post-work projection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Result/WA Integration, E2E-11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G9: publication failure가 business WRITE를 재실행하지 않음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P10. Schedule / Recurring 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5"/>
        <w:gridCol w:w="8207"/>
      </w:tblGrid>
      <w:tr w:rsidR="00986CEA" w:rsidTr="00675DAF">
        <w:trPr>
          <w:cantSplit/>
          <w:tblHeader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자동 실행도 WC Work/Claim 경계를 통과하도록 한다.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P6/P9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ScheduleSpec → Occurrence → exactly-one WorkItem → Claim → PA AgentExecution → Result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Schedule Runtime, E2E-12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G10: Schedule direct AgentExecution=0, duplicate occurrence/workitem=0</w:t>
            </w:r>
          </w:p>
        </w:tc>
      </w:tr>
      <w:tr w:rsidR="00986CEA" w:rsidTr="00675DAF">
        <w:trPr>
          <w:cantSplit/>
        </w:trPr>
        <w:tc>
          <w:tcPr>
            <w:tcW w:w="207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2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21"/>
        <w:pageBreakBefore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lastRenderedPageBreak/>
        <w:t>P11. Implementation Conformance &amp; Fault Validation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7"/>
        <w:gridCol w:w="8065"/>
      </w:tblGrid>
      <w:tr w:rsidR="00986CEA" w:rsidTr="00675DAF">
        <w:trPr>
          <w:cantSplit/>
          <w:tblHeader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목적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Frozen Architecture가 실제 코드에서 재현되는지 최종 검증한다.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입력</w:t>
            </w:r>
            <w:proofErr w:type="spellEnd"/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P0~P10 결과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핵심 작업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E2E-01~12 전체 replay, FV-01~10 fault injection, issue consolidation, v2.2 candidate 분리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산출물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Final Validation Report, Trace Matrix, Issue Register, v2.2 Backlog Update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Exit Gate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r>
              <w:rPr>
                <w:color w:val="1F1F1F"/>
                <w:sz w:val="17"/>
              </w:rPr>
              <w:t>G11: Open Blocker=0, 적용 가능한 E2E/FV 모두 PASS</w:t>
            </w:r>
          </w:p>
        </w:tc>
      </w:tr>
      <w:tr w:rsidR="00986CEA" w:rsidTr="00675DAF">
        <w:trPr>
          <w:cantSplit/>
        </w:trPr>
        <w:tc>
          <w:tcPr>
            <w:tcW w:w="22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 w:rsidP="00675DAF">
            <w:pPr>
              <w:jc w:val="center"/>
            </w:pPr>
            <w:r>
              <w:rPr>
                <w:b/>
                <w:color w:val="17365D"/>
                <w:sz w:val="17"/>
              </w:rPr>
              <w:t>변경 통제</w:t>
            </w:r>
          </w:p>
        </w:tc>
        <w:tc>
          <w:tcPr>
            <w:tcW w:w="80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새로운 발견은 Issue Register에 기록하고, 본 Phase 종료 전에는 다음 Phase로 임의 이동하지 않는다.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 xml:space="preserve">8. GitHub Repository </w:t>
      </w:r>
      <w:proofErr w:type="spellStart"/>
      <w:r>
        <w:rPr>
          <w:rFonts w:ascii="NanumSquare" w:eastAsia="NanumSquare" w:hAnsi="NanumSquare"/>
          <w:color w:val="17365D"/>
          <w:sz w:val="32"/>
        </w:rPr>
        <w:t>분석</w:t>
      </w:r>
      <w:proofErr w:type="spellEnd"/>
      <w:r>
        <w:rPr>
          <w:rFonts w:ascii="NanumSquare" w:eastAsia="NanumSquare" w:hAnsi="NanumSquare"/>
          <w:color w:val="17365D"/>
          <w:sz w:val="32"/>
        </w:rPr>
        <w:t xml:space="preserve"> Protocol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8.1 읽기 순서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Repository tree / README / architecture notes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pyproject.toml, requirements, Docker/compose/deployment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API router / endpoint / WebSocket or streaming entrypoint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Domain / service / application layer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ORM / DB schema / migration / transaction boundary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Ingestion / parsing / chunking / embedding / retrieval / generation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Authentication / authorization / permission-aware retrieval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Job queue / worker / retry / scheduler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Logging / audit / evidence / metrics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pytest / Playwright / integration / CI workflow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8.2 초기 분석 단계 금지 사항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코드를 읽는 동시에 v2.1 구조로 즉시 refactoring하지 않는다.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테이블/클래스 이름이 비슷하다는 이유만으로 Target canonical entity와 동일하다고 단정하지 않는다.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테스트가 없다는 이유만으로 곧바로 기능 미구현으로 판단하지 않는다. 실제 호출/DB side effect를 확인한다.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대규모 rename/move를 분석 완료 전에 수행하지 않는다.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 xml:space="preserve">9. Agent Runtime </w:t>
      </w:r>
      <w:proofErr w:type="spellStart"/>
      <w:r>
        <w:rPr>
          <w:rFonts w:ascii="NanumSquare" w:eastAsia="NanumSquare" w:hAnsi="NanumSquare"/>
          <w:color w:val="17365D"/>
          <w:sz w:val="32"/>
        </w:rPr>
        <w:t>전환</w:t>
      </w:r>
      <w:proofErr w:type="spellEnd"/>
      <w:r>
        <w:rPr>
          <w:rFonts w:ascii="NanumSquare" w:eastAsia="NanumSquare" w:hAnsi="NanumSquare"/>
          <w:color w:val="17365D"/>
          <w:sz w:val="32"/>
        </w:rPr>
        <w:t xml:space="preserve"> 원칙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9.1 권장 Strangler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86CEA">
        <w:trPr>
          <w:cantSplit/>
          <w:tblHeader/>
          <w:jc w:val="center"/>
        </w:trPr>
        <w:tc>
          <w:tcPr>
            <w:tcW w:w="1028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6CEA" w:rsidRDefault="00446748">
            <w:pPr>
              <w:jc w:val="center"/>
            </w:pPr>
            <w:r>
              <w:rPr>
                <w:b/>
                <w:color w:val="2F75B5"/>
                <w:sz w:val="21"/>
              </w:rPr>
              <w:t>User → nex-ae-api → AgentExecution → RuntimeJob → [기존 Chat/RAG Logic] → AgentResult</w:t>
            </w:r>
          </w:p>
        </w:tc>
      </w:tr>
    </w:tbl>
    <w:p w:rsidR="00986CEA" w:rsidRDefault="00986CEA">
      <w:pPr>
        <w:spacing w:after="20"/>
      </w:pP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>첫 단계에서는 사용자의 화면과 대화 경험을 바꾸지 않고 내부 execution boundary만 Target Runtime의 identity/state로 감싼다. 이를 통해 기존 기능을 보존하면서 이후 NSL, WC, Approval을 연결할 수 있다.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lastRenderedPageBreak/>
        <w:t xml:space="preserve">9.2 </w:t>
      </w:r>
      <w:proofErr w:type="spellStart"/>
      <w:r>
        <w:rPr>
          <w:rFonts w:ascii="NanumSquare" w:eastAsia="NanumSquare" w:hAnsi="NanumSquare"/>
          <w:color w:val="2F75B5"/>
          <w:sz w:val="25"/>
        </w:rPr>
        <w:t>초기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</w:t>
      </w:r>
      <w:proofErr w:type="spellStart"/>
      <w:r>
        <w:rPr>
          <w:rFonts w:ascii="NanumSquare" w:eastAsia="NanumSquare" w:hAnsi="NanumSquare"/>
          <w:color w:val="2F75B5"/>
          <w:sz w:val="25"/>
        </w:rPr>
        <w:t>Runtime에서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</w:t>
      </w:r>
      <w:proofErr w:type="spellStart"/>
      <w:r>
        <w:rPr>
          <w:rFonts w:ascii="NanumSquare" w:eastAsia="NanumSquare" w:hAnsi="NanumSquare"/>
          <w:color w:val="2F75B5"/>
          <w:sz w:val="25"/>
        </w:rPr>
        <w:t>최소로</w:t>
      </w:r>
      <w:proofErr w:type="spellEnd"/>
      <w:r>
        <w:rPr>
          <w:rFonts w:ascii="NanumSquare" w:eastAsia="NanumSquare" w:hAnsi="NanumSquare"/>
          <w:color w:val="2F75B5"/>
          <w:sz w:val="25"/>
        </w:rPr>
        <w:t xml:space="preserve"> 필요한 Identity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320"/>
        <w:gridCol w:w="3744"/>
      </w:tblGrid>
      <w:tr w:rsidR="00986CEA">
        <w:trPr>
          <w:cantSplit/>
          <w:tblHeader/>
          <w:jc w:val="center"/>
        </w:trPr>
        <w:tc>
          <w:tcPr>
            <w:tcW w:w="230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7"/>
              </w:rPr>
              <w:t>Identity</w:t>
            </w:r>
          </w:p>
        </w:tc>
        <w:tc>
          <w:tcPr>
            <w:tcW w:w="43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37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7"/>
              </w:rPr>
              <w:t>주의</w:t>
            </w:r>
          </w:p>
        </w:tc>
      </w:tr>
      <w:tr w:rsidR="00986CEA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AgentExecutionId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하나의 Agent 실행 의미 identity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chat_session_id와 동일시 금지</w:t>
            </w:r>
          </w:p>
        </w:tc>
      </w:tr>
      <w:tr w:rsidR="00986CEA">
        <w:trPr>
          <w:cantSplit/>
          <w:jc w:val="center"/>
        </w:trPr>
        <w:tc>
          <w:tcPr>
            <w:tcW w:w="23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RuntimeJobId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비동기 실행/재시도 단위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7"/>
              </w:rPr>
              <w:t>AgentExecution과</w:t>
            </w:r>
            <w:proofErr w:type="spellEnd"/>
            <w:r>
              <w:rPr>
                <w:color w:val="1F1F1F"/>
                <w:sz w:val="17"/>
              </w:rPr>
              <w:t xml:space="preserve"> 1:1 </w:t>
            </w:r>
            <w:proofErr w:type="spellStart"/>
            <w:r>
              <w:rPr>
                <w:color w:val="1F1F1F"/>
                <w:sz w:val="17"/>
              </w:rPr>
              <w:t>가정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금지</w:t>
            </w:r>
            <w:proofErr w:type="spellEnd"/>
          </w:p>
        </w:tc>
      </w:tr>
      <w:tr w:rsidR="00986CEA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ExecutableStepId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실행 계획의 원자 단계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향후 NSL step과 연결</w:t>
            </w:r>
          </w:p>
        </w:tc>
      </w:tr>
      <w:tr w:rsidR="00986CEA">
        <w:trPr>
          <w:cantSplit/>
          <w:jc w:val="center"/>
        </w:trPr>
        <w:tc>
          <w:tcPr>
            <w:tcW w:w="23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7"/>
              </w:rPr>
              <w:t>AgentResultId</w:t>
            </w:r>
            <w:proofErr w:type="spellEnd"/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불변 결과 identity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UI message id와 분리</w:t>
            </w:r>
          </w:p>
        </w:tc>
      </w:tr>
      <w:tr w:rsidR="00986CEA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CorrelationId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횡단 trace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tenant/context와 함께 유지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10. NSL v0.1 → v0.2 전환 원칙</w:t>
      </w: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>NSL v0.1은 실제 구현 경험을 담은 As-Built이므로 “</w:t>
      </w:r>
      <w:proofErr w:type="spellStart"/>
      <w:r>
        <w:rPr>
          <w:color w:val="1F1F1F"/>
          <w:lang w:eastAsia="ko-KR"/>
        </w:rPr>
        <w:t>구버전</w:t>
      </w:r>
      <w:proofErr w:type="spellEnd"/>
      <w:r>
        <w:rPr>
          <w:color w:val="1F1F1F"/>
          <w:lang w:eastAsia="ko-KR"/>
        </w:rPr>
        <w:t xml:space="preserve"> 폐기” 방식으로 접근하지 않는다. Frozen v0.2 요구를 기준으로 코드 요소별로 재사용/개선/교체 여부를 판단한다.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392"/>
        <w:gridCol w:w="4104"/>
      </w:tblGrid>
      <w:tr w:rsidR="00986CEA">
        <w:trPr>
          <w:cantSplit/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b/>
                <w:color w:val="FFFFFF"/>
                <w:sz w:val="17"/>
              </w:rPr>
              <w:t>분류</w:t>
            </w:r>
            <w:proofErr w:type="spellEnd"/>
          </w:p>
        </w:tc>
        <w:tc>
          <w:tcPr>
            <w:tcW w:w="43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410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7"/>
              </w:rPr>
              <w:t>권고</w:t>
            </w:r>
          </w:p>
        </w:tc>
      </w:tr>
      <w:tr w:rsidR="00986CEA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REUSE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그대로 유지 가능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tests 강화</w:t>
            </w:r>
          </w:p>
        </w:tc>
      </w:tr>
      <w:tr w:rsidR="00986CEA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REFACTOR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의미는 유지하되 구조 개선</w:t>
            </w:r>
          </w:p>
        </w:tc>
        <w:tc>
          <w:tcPr>
            <w:tcW w:w="41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7"/>
              </w:rPr>
              <w:t>호환</w:t>
            </w:r>
            <w:proofErr w:type="spellEnd"/>
            <w:r>
              <w:rPr>
                <w:color w:val="1F1F1F"/>
                <w:sz w:val="17"/>
              </w:rPr>
              <w:t xml:space="preserve"> test 후 </w:t>
            </w:r>
            <w:proofErr w:type="spellStart"/>
            <w:r>
              <w:rPr>
                <w:color w:val="1F1F1F"/>
                <w:sz w:val="17"/>
              </w:rPr>
              <w:t>변경</w:t>
            </w:r>
            <w:proofErr w:type="spellEnd"/>
          </w:p>
        </w:tc>
      </w:tr>
      <w:tr w:rsidR="00986CEA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EXTEND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v0.2 기능 추가 필요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기존 동작 보존</w:t>
            </w:r>
          </w:p>
        </w:tc>
      </w:tr>
      <w:tr w:rsidR="00986CEA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REPLACE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v0.2 semantics와 충돌</w:t>
            </w:r>
          </w:p>
        </w:tc>
        <w:tc>
          <w:tcPr>
            <w:tcW w:w="41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새 구현 후 migration</w:t>
            </w:r>
          </w:p>
        </w:tc>
      </w:tr>
      <w:tr w:rsidR="00986CEA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NEW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v0.1에 없음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Frozen contract 기반 신규</w:t>
            </w:r>
          </w:p>
        </w:tc>
      </w:tr>
      <w:tr w:rsidR="00986CEA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OBSOLETE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현재 Architecture에서 폐기</w:t>
            </w:r>
          </w:p>
        </w:tc>
        <w:tc>
          <w:tcPr>
            <w:tcW w:w="41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7"/>
              </w:rPr>
              <w:t>reference 제거</w:t>
            </w:r>
          </w:p>
        </w:tc>
      </w:tr>
    </w:tbl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10.1 Integration Order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1차: NSL READ — 실제 business side effect가 없는 path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2차: Package Trust / typed input / evidence binding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3차: WRITE CHECK / WriteIntent Freeze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4차: Approval WAIT / Resume binding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5차: runtime-derived IdempotencyKey / canonical WRITE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6차: Commit / Verification / Reconciliation evidence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11. E2E / Fault Validation 전환 순서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4680"/>
        <w:gridCol w:w="1656"/>
      </w:tblGrid>
      <w:tr w:rsidR="00986CEA">
        <w:trPr>
          <w:cantSplit/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구현 단계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대상 시나리오</w:t>
            </w:r>
          </w:p>
        </w:tc>
        <w:tc>
          <w:tcPr>
            <w:tcW w:w="46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핵심 검증</w:t>
            </w:r>
          </w:p>
        </w:tc>
        <w:tc>
          <w:tcPr>
            <w:tcW w:w="16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실행 시점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lastRenderedPageBreak/>
              <w:t>READ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Agent↔NSL READ / Evidence / Result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P5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Work/Agent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E2E-04, E2E-05</w:t>
            </w:r>
          </w:p>
        </w:tc>
        <w:tc>
          <w:tcPr>
            <w:tcW w:w="46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Delegation / Claim / PA project scope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P6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WRITE/Trust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E2E-02,03,06,07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Approval / OA / Package Trust / WRITE=0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P7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Reliability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E2E-08,09,10</w:t>
            </w:r>
          </w:p>
        </w:tc>
        <w:tc>
          <w:tcPr>
            <w:tcW w:w="46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Idempotency / Reconciliation / no retry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P8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Publication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E2E-11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UNKNOWN_DELIVERY / business WRITE count=1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P9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Schedule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E2E-12</w:t>
            </w:r>
          </w:p>
        </w:tc>
        <w:tc>
          <w:tcPr>
            <w:tcW w:w="46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Occurrence→WorkItem→Claim→PA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P10</w:t>
            </w:r>
          </w:p>
        </w:tc>
      </w:tr>
      <w:tr w:rsidR="00986CEA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Fault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FV-01~10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negative/fail-closed replay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P11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12. 테스트 및 품질 기준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기능 추가보다 구조 검토와 필요한 refactoring을 우선한다.</w:t>
      </w:r>
    </w:p>
    <w:p w:rsidR="00986CEA" w:rsidRDefault="00446748">
      <w:pPr>
        <w:pStyle w:val="a0"/>
        <w:spacing w:after="40"/>
        <w:ind w:left="259"/>
      </w:pPr>
      <w:proofErr w:type="spellStart"/>
      <w:r>
        <w:rPr>
          <w:color w:val="1F1F1F"/>
          <w:sz w:val="19"/>
        </w:rPr>
        <w:t>소스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변경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단위마다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pytest</w:t>
      </w:r>
      <w:proofErr w:type="spellEnd"/>
      <w:r>
        <w:rPr>
          <w:color w:val="1F1F1F"/>
          <w:sz w:val="19"/>
        </w:rPr>
        <w:t xml:space="preserve"> 기반 Unit / Regression / Smoke Test를 수행한다.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DB 연동 테스트는 별도 test database를 초기화하고 재현 가능한 fixture로 수행한다.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Web UI는 Playwright를 사용하여 핵심 사용자 흐름을 자동 검증한다.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새 method/</w:t>
      </w:r>
      <w:proofErr w:type="spellStart"/>
      <w:r>
        <w:rPr>
          <w:color w:val="1F1F1F"/>
          <w:sz w:val="19"/>
        </w:rPr>
        <w:t>contract에는</w:t>
      </w:r>
      <w:proofErr w:type="spellEnd"/>
      <w:r>
        <w:rPr>
          <w:color w:val="1F1F1F"/>
          <w:sz w:val="19"/>
        </w:rPr>
        <w:t xml:space="preserve"> Boundary Value, Robustness, Worst-case 관점의 negative test를 포함한다.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Regression PASS 후에만 Git commit/tag 기준점을 이동한다.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Architecture-critical invariant는 일반 기능 test와 별도로 Contract Test로 유지한다.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13. Issue / Change Control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13.1 Issue Register 필수 필드</w:t>
      </w:r>
    </w:p>
    <w:p w:rsidR="00986CEA" w:rsidRDefault="00446748">
      <w:pPr>
        <w:spacing w:after="80"/>
      </w:pPr>
      <w:r>
        <w:rPr>
          <w:color w:val="1F1F1F"/>
        </w:rPr>
        <w:t>Issue ID, 발견 Phase, Source File/Symbol, Target Contract, 분류, Severity, Root Cause, 영향 범위, 권고 조치, 증거, Owner, Decision, 상태를 기록한다.</w:t>
      </w:r>
    </w:p>
    <w:p w:rsidR="00986CEA" w:rsidRDefault="00446748">
      <w:pPr>
        <w:pStyle w:val="21"/>
        <w:spacing w:before="140" w:after="100"/>
      </w:pPr>
      <w:r>
        <w:rPr>
          <w:rFonts w:ascii="NanumSquare" w:eastAsia="NanumSquare" w:hAnsi="NanumSquare"/>
          <w:color w:val="2F75B5"/>
          <w:sz w:val="25"/>
        </w:rPr>
        <w:t>13.2 발견 시 처리 규칙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현재 Phase를 완료할 수 있는 이슈: Register에 기록하고 계속 진행한다.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 xml:space="preserve">SECURITY/RELIABILITY BLOCKER: </w:t>
      </w:r>
      <w:proofErr w:type="spellStart"/>
      <w:r>
        <w:rPr>
          <w:color w:val="1F1F1F"/>
          <w:sz w:val="19"/>
        </w:rPr>
        <w:t>현재</w:t>
      </w:r>
      <w:proofErr w:type="spellEnd"/>
      <w:r>
        <w:rPr>
          <w:color w:val="1F1F1F"/>
          <w:sz w:val="19"/>
        </w:rPr>
        <w:t xml:space="preserve"> Phase Gate를 FAIL 처리하고 선해결한다.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v2.1 Frozen에 없는 새로운 개선: v2.2 Candidate로 이관한다.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분석 도중 새로운 기능을 즉흥적으로 Target scope에 추가하지 않는다.</w:t>
      </w:r>
    </w:p>
    <w:p w:rsidR="00986CEA" w:rsidRDefault="00446748">
      <w:pPr>
        <w:pStyle w:val="a0"/>
        <w:spacing w:after="40"/>
        <w:ind w:left="259"/>
        <w:rPr>
          <w:lang w:eastAsia="ko-KR"/>
        </w:rPr>
      </w:pPr>
      <w:r>
        <w:rPr>
          <w:color w:val="1F1F1F"/>
          <w:sz w:val="19"/>
          <w:lang w:eastAsia="ko-KR"/>
        </w:rPr>
        <w:t>Phase 순서 변경이 필요할 경우 계획 문서 revision을 먼저 승인/고정한 후 변경한다.</w:t>
      </w:r>
    </w:p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 xml:space="preserve">14. </w:t>
      </w:r>
      <w:proofErr w:type="spellStart"/>
      <w:r>
        <w:rPr>
          <w:rFonts w:ascii="NanumSquare" w:eastAsia="NanumSquare" w:hAnsi="NanumSquare"/>
          <w:color w:val="17365D"/>
          <w:sz w:val="32"/>
        </w:rPr>
        <w:t>필수</w:t>
      </w:r>
      <w:proofErr w:type="spellEnd"/>
      <w:r>
        <w:rPr>
          <w:rFonts w:ascii="NanumSquare" w:eastAsia="NanumSquare" w:hAnsi="NanumSquare"/>
          <w:color w:val="17365D"/>
          <w:sz w:val="32"/>
        </w:rPr>
        <w:t xml:space="preserve"> </w:t>
      </w:r>
      <w:proofErr w:type="spellStart"/>
      <w:r>
        <w:rPr>
          <w:rFonts w:ascii="NanumSquare" w:eastAsia="NanumSquare" w:hAnsi="NanumSquare"/>
          <w:color w:val="17365D"/>
          <w:sz w:val="32"/>
        </w:rPr>
        <w:t>산출물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752"/>
        <w:gridCol w:w="4320"/>
      </w:tblGrid>
      <w:tr w:rsidR="00986CEA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번호</w:t>
            </w:r>
          </w:p>
        </w:tc>
        <w:tc>
          <w:tcPr>
            <w:tcW w:w="475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산출물</w:t>
            </w:r>
          </w:p>
        </w:tc>
        <w:tc>
          <w:tcPr>
            <w:tcW w:w="43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6"/>
              </w:rPr>
              <w:t>목적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D01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Platform v1.0 As-Built Architecture Report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실제 구현 구조 기준선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lastRenderedPageBreak/>
              <w:t>D02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v1.0 Code ↔ v2.1 Frozen Mapping Matrix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component/entity/API/DB 대응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D03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Initial Chat Agent Runtime Analysis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Agent Runtime 전환 근거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D04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NSL v0.1 As-Built &amp; v0.2 Delta Matrix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NSL 전환 근거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D05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Agent Runtime Transition Design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P4 구현 기준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D06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Agent↔NSL READ Integration Report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첫 통합 Golden Slice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D07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WC/EOS/WA Transition Report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업무 실행 확장 결과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D08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Scenario-by-Scenario Implementation Conformance Matrix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E2E-01~12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D09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Fault Injection Validation Matrix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FV-01~10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D10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Final Issue Register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미해결/의도된 차이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D11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Implementation ↔ Frozen Architecture Final Report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최종 정합성/진화 분석</w:t>
            </w:r>
          </w:p>
        </w:tc>
      </w:tr>
      <w:tr w:rsidR="00986CE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D12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v2.2 Architecture Candidate Backlog Update</w:t>
            </w:r>
          </w:p>
        </w:tc>
        <w:tc>
          <w:tcPr>
            <w:tcW w:w="432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6"/>
              </w:rPr>
              <w:t>구현 기반 개선 입력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15. Global Gate / Exit Criteria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608"/>
        <w:gridCol w:w="2880"/>
        <w:gridCol w:w="1656"/>
      </w:tblGrid>
      <w:tr w:rsidR="00986CEA">
        <w:trPr>
          <w:cantSplit/>
          <w:tblHeader/>
          <w:jc w:val="center"/>
        </w:trPr>
        <w:tc>
          <w:tcPr>
            <w:tcW w:w="86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46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PASS 조건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FAIL 시</w:t>
            </w:r>
          </w:p>
        </w:tc>
        <w:tc>
          <w:tcPr>
            <w:tcW w:w="16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b/>
                <w:color w:val="FFFFFF"/>
                <w:sz w:val="15"/>
              </w:rPr>
              <w:t>Freeze 영향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G0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5"/>
                <w:lang w:eastAsia="ko-KR"/>
              </w:rPr>
              <w:t>버전/tag/hash/범위 고정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roofErr w:type="spellStart"/>
            <w:r>
              <w:rPr>
                <w:color w:val="1F1F1F"/>
                <w:sz w:val="15"/>
              </w:rPr>
              <w:t>분석</w:t>
            </w:r>
            <w:proofErr w:type="spellEnd"/>
            <w:r>
              <w:rPr>
                <w:color w:val="1F1F1F"/>
                <w:sz w:val="15"/>
              </w:rPr>
              <w:t xml:space="preserve"> </w:t>
            </w:r>
            <w:proofErr w:type="spellStart"/>
            <w:r>
              <w:rPr>
                <w:color w:val="1F1F1F"/>
                <w:sz w:val="15"/>
              </w:rPr>
              <w:t>시작</w:t>
            </w:r>
            <w:proofErr w:type="spellEnd"/>
            <w:r>
              <w:rPr>
                <w:color w:val="1F1F1F"/>
                <w:sz w:val="15"/>
              </w:rPr>
              <w:t xml:space="preserve"> </w:t>
            </w:r>
            <w:proofErr w:type="spellStart"/>
            <w:r>
              <w:rPr>
                <w:color w:val="1F1F1F"/>
                <w:sz w:val="15"/>
              </w:rPr>
              <w:t>금지</w:t>
            </w:r>
            <w:proofErr w:type="spellEnd"/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pPr>
              <w:rPr>
                <w:lang w:eastAsia="ko-KR"/>
              </w:rPr>
            </w:pPr>
            <w:r>
              <w:rPr>
                <w:color w:val="1F1F1F"/>
                <w:sz w:val="15"/>
                <w:lang w:eastAsia="ko-KR"/>
              </w:rPr>
              <w:t>v1.0 주요 흐름 코드 trace 가능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 xml:space="preserve">As-Built </w:t>
            </w:r>
            <w:proofErr w:type="spellStart"/>
            <w:r>
              <w:rPr>
                <w:color w:val="1F1F1F"/>
                <w:sz w:val="15"/>
              </w:rPr>
              <w:t>보완</w:t>
            </w:r>
            <w:proofErr w:type="spellEnd"/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G2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Chat Agent reuse/refactor boundary 확정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Runtime 작업 보류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G3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v0.1→0.2 Delta 확정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v0.2 구현 보류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G4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Runtime identity/state + 기존 Chat regression PASS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NSL 통합 금지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G5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E2E-01 READ PASS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WRITE 통합 금지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Claim-based AgentExecution PASS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Background Agent 확장 금지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G7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Approval/WRITE fail-closed PASS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EOS WRITE 확대 금지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G8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Idempotency/Reconcile/no-retry PASS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고위험 기능 보류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lastRenderedPageBreak/>
              <w:t>G9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Required ResultDelivery/WorkResult PASS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WA/비동기 확대 보류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G10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Schedule exactly-once materialization PASS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Recurring work 보류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없음</w:t>
            </w:r>
          </w:p>
        </w:tc>
      </w:tr>
      <w:tr w:rsidR="00986CEA">
        <w:trPr>
          <w:cantSplit/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G11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적용 가능한 E2E/FV PASS, Blocker=0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Release/Transition 보류</w:t>
            </w:r>
          </w:p>
        </w:tc>
        <w:tc>
          <w:tcPr>
            <w:tcW w:w="165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86CEA" w:rsidRDefault="00446748">
            <w:r>
              <w:rPr>
                <w:color w:val="1F1F1F"/>
                <w:sz w:val="15"/>
              </w:rPr>
              <w:t>v2.2 Candidate만 별도</w:t>
            </w:r>
          </w:p>
        </w:tc>
      </w:tr>
    </w:tbl>
    <w:p w:rsidR="00986CEA" w:rsidRDefault="00446748">
      <w:pPr>
        <w:pStyle w:val="1"/>
        <w:spacing w:before="200" w:after="100"/>
      </w:pPr>
      <w:r>
        <w:rPr>
          <w:rFonts w:ascii="NanumSquare" w:eastAsia="NanumSquare" w:hAnsi="NanumSquare"/>
          <w:color w:val="17365D"/>
          <w:sz w:val="32"/>
        </w:rPr>
        <w:t>16. 실제 착수 순서</w:t>
      </w: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>이 계획이 승인되면 실제 분석은 다음 순서를 변경하지 않고 시작한다.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 xml:space="preserve">Step A — </w:t>
      </w:r>
      <w:proofErr w:type="spellStart"/>
      <w:r>
        <w:rPr>
          <w:color w:val="1F1F1F"/>
          <w:sz w:val="19"/>
        </w:rPr>
        <w:t>NeX</w:t>
      </w:r>
      <w:proofErr w:type="spellEnd"/>
      <w:r>
        <w:rPr>
          <w:color w:val="1F1F1F"/>
          <w:sz w:val="19"/>
        </w:rPr>
        <w:t xml:space="preserve"> Platform v1.0 GitHub Repository 연결 및 Commit/Tag 고정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B — 전체 Repository Tree/Dependency/DB/API/Test Inventory 작성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C — v1.0 As-Built Architecture Extraction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D — nex-ae-api 초기 Chat Agent 독립 분석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E — NSL v0.1 Repository 독립 분석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F — v2.1 Frozen Mapping 및 Delta Consolidation</w:t>
      </w:r>
    </w:p>
    <w:p w:rsidR="00986CEA" w:rsidRDefault="00446748">
      <w:pPr>
        <w:pStyle w:val="a0"/>
        <w:spacing w:after="40"/>
        <w:ind w:left="259"/>
      </w:pPr>
      <w:r>
        <w:rPr>
          <w:color w:val="1F1F1F"/>
          <w:sz w:val="19"/>
        </w:rPr>
        <w:t>Step G — 전환 구현 계획과 실제 refactoring 착수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86CEA">
        <w:trPr>
          <w:cantSplit/>
          <w:tblHeader/>
          <w:jc w:val="center"/>
        </w:trPr>
        <w:tc>
          <w:tcPr>
            <w:tcW w:w="10282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6CEA" w:rsidRDefault="00446748">
            <w:pPr>
              <w:jc w:val="center"/>
              <w:rPr>
                <w:lang w:eastAsia="ko-KR"/>
              </w:rPr>
            </w:pPr>
            <w:r>
              <w:rPr>
                <w:b/>
                <w:color w:val="17365D"/>
                <w:sz w:val="21"/>
                <w:lang w:eastAsia="ko-KR"/>
              </w:rPr>
              <w:t>첫 GitHub 분석 단계의 목표는 “수정”이 아니라 “현재 v1.0이 실제로 무엇인가를 재현 가능하게 설명하는 것”이다.</w:t>
            </w:r>
          </w:p>
        </w:tc>
      </w:tr>
    </w:tbl>
    <w:p w:rsidR="00986CEA" w:rsidRDefault="00986CEA">
      <w:pPr>
        <w:spacing w:after="20"/>
        <w:rPr>
          <w:lang w:eastAsia="ko-KR"/>
        </w:rPr>
      </w:pPr>
    </w:p>
    <w:p w:rsidR="00986CEA" w:rsidRDefault="00446748">
      <w:pPr>
        <w:pStyle w:val="1"/>
        <w:spacing w:before="200" w:after="100"/>
        <w:rPr>
          <w:lang w:eastAsia="ko-KR"/>
        </w:rPr>
      </w:pPr>
      <w:r>
        <w:rPr>
          <w:rFonts w:ascii="NanumSquare" w:eastAsia="NanumSquare" w:hAnsi="NanumSquare"/>
          <w:color w:val="17365D"/>
          <w:sz w:val="32"/>
          <w:lang w:eastAsia="ko-KR"/>
        </w:rPr>
        <w:t>17. 최종 원칙</w:t>
      </w:r>
    </w:p>
    <w:p w:rsidR="00986CEA" w:rsidRDefault="00446748">
      <w:pPr>
        <w:spacing w:after="80"/>
        <w:rPr>
          <w:lang w:eastAsia="ko-KR"/>
        </w:rPr>
      </w:pPr>
      <w:r>
        <w:rPr>
          <w:color w:val="1F1F1F"/>
          <w:lang w:eastAsia="ko-KR"/>
        </w:rPr>
        <w:t xml:space="preserve">이번 작업의 목표는 v1.0을 문서상 v2.1 모습으로 억지로 변경하는 것이 아니다. v1.0과 NSL v0.1의 실제 구현 경험을 보존하면서 Frozen v2.1의 안전한 실행·권한·업무·Skill Contract를 단계적으로 이식하고, 그 과정에서 확인되는 구현 Insight를 v2.2 설계로 </w:t>
      </w:r>
      <w:proofErr w:type="spellStart"/>
      <w:r>
        <w:rPr>
          <w:color w:val="1F1F1F"/>
          <w:lang w:eastAsia="ko-KR"/>
        </w:rPr>
        <w:t>환류하는</w:t>
      </w:r>
      <w:proofErr w:type="spellEnd"/>
      <w:r>
        <w:rPr>
          <w:color w:val="1F1F1F"/>
          <w:lang w:eastAsia="ko-KR"/>
        </w:rPr>
        <w:t xml:space="preserve"> 것이다.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86CEA">
        <w:trPr>
          <w:cantSplit/>
          <w:tblHeader/>
          <w:jc w:val="center"/>
        </w:trPr>
        <w:tc>
          <w:tcPr>
            <w:tcW w:w="10282" w:type="dxa"/>
            <w:shd w:val="clear" w:color="auto" w:fill="E1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6CEA" w:rsidRDefault="00446748">
            <w:pPr>
              <w:jc w:val="center"/>
            </w:pPr>
            <w:proofErr w:type="spellStart"/>
            <w:r>
              <w:rPr>
                <w:b/>
                <w:color w:val="008C95"/>
                <w:sz w:val="21"/>
              </w:rPr>
              <w:t>설계</w:t>
            </w:r>
            <w:proofErr w:type="spellEnd"/>
            <w:r>
              <w:rPr>
                <w:b/>
                <w:color w:val="008C95"/>
                <w:sz w:val="21"/>
              </w:rPr>
              <w:t xml:space="preserve"> → </w:t>
            </w:r>
            <w:proofErr w:type="spellStart"/>
            <w:r>
              <w:rPr>
                <w:b/>
                <w:color w:val="008C95"/>
                <w:sz w:val="21"/>
              </w:rPr>
              <w:t>구현</w:t>
            </w:r>
            <w:proofErr w:type="spellEnd"/>
            <w:r>
              <w:rPr>
                <w:b/>
                <w:color w:val="008C95"/>
                <w:sz w:val="21"/>
              </w:rPr>
              <w:t xml:space="preserve"> → As-Built 분석 → Frozen Conformance → 단계적 전환 → E2E/Fault 검증 → v2.2 Feedback</w:t>
            </w:r>
          </w:p>
        </w:tc>
      </w:tr>
    </w:tbl>
    <w:p w:rsidR="00986CEA" w:rsidRDefault="00986CEA">
      <w:pPr>
        <w:spacing w:after="20"/>
      </w:pPr>
    </w:p>
    <w:sectPr w:rsidR="00986CEA" w:rsidSect="00034616">
      <w:headerReference w:type="default" r:id="rId10"/>
      <w:footerReference w:type="default" r:id="rId11"/>
      <w:pgSz w:w="12240" w:h="15840"/>
      <w:pgMar w:top="936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1D36" w:rsidRDefault="006D1D36">
      <w:pPr>
        <w:spacing w:after="0" w:line="240" w:lineRule="auto"/>
      </w:pPr>
      <w:r>
        <w:separator/>
      </w:r>
    </w:p>
  </w:endnote>
  <w:endnote w:type="continuationSeparator" w:id="0">
    <w:p w:rsidR="006D1D36" w:rsidRDefault="006D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6748" w:rsidRDefault="00446748">
    <w:pPr>
      <w:pStyle w:val="a6"/>
      <w:jc w:val="right"/>
    </w:pPr>
    <w:r>
      <w:rPr>
        <w:color w:val="666666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1D36" w:rsidRDefault="006D1D36">
      <w:pPr>
        <w:spacing w:after="0" w:line="240" w:lineRule="auto"/>
      </w:pPr>
      <w:r>
        <w:separator/>
      </w:r>
    </w:p>
  </w:footnote>
  <w:footnote w:type="continuationSeparator" w:id="0">
    <w:p w:rsidR="006D1D36" w:rsidRDefault="006D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6748" w:rsidRDefault="00446748">
    <w:pPr>
      <w:pStyle w:val="a5"/>
      <w:jc w:val="right"/>
    </w:pPr>
    <w:r>
      <w:rPr>
        <w:color w:val="666666"/>
        <w:sz w:val="16"/>
      </w:rPr>
      <w:t>NeX Platform Transition &amp; Conformance Validation Plan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02"/>
    <w:rsid w:val="00034616"/>
    <w:rsid w:val="0006063C"/>
    <w:rsid w:val="0015074B"/>
    <w:rsid w:val="0029639D"/>
    <w:rsid w:val="00326F90"/>
    <w:rsid w:val="00446748"/>
    <w:rsid w:val="00675DAF"/>
    <w:rsid w:val="006D1D36"/>
    <w:rsid w:val="00986CEA"/>
    <w:rsid w:val="00AA1D8D"/>
    <w:rsid w:val="00B47730"/>
    <w:rsid w:val="00CB0664"/>
    <w:rsid w:val="00F75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B9300"/>
  <w14:defaultImageDpi w14:val="300"/>
  <w15:docId w15:val="{1B9E0902-9AEB-448D-8543-FF9EBD11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E47434-3099-4FC0-8257-D82E48CE2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2401</Words>
  <Characters>13688</Characters>
  <Application>Microsoft Office Word</Application>
  <DocSecurity>0</DocSecurity>
  <Lines>114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NeX Platform v1.0 Implementation to v2.1 Frozen Architecture Transition &amp; Conformance Validation Plan v1.0</vt:lpstr>
      <vt:lpstr/>
    </vt:vector>
  </TitlesOfParts>
  <Manager/>
  <Company/>
  <LinksUpToDate>false</LinksUpToDate>
  <CharactersWithSpaces>16057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Platform v1.0 Implementation to v2.1 Frozen Architecture Transition &amp; Conformance Validation Plan v1.0</dc:title>
  <dc:subject>As-Built analysis, Agent Runtime transition, NSL v0.2 integration, E2E conformance validation</dc:subject>
  <dc:creator>python-docx</dc:creator>
  <cp:keywords>NeX Platform, v1.0, v2.1, Agent Runtime, NSL, WC, EOS, WA, Conformance, Transition</cp:keywords>
  <dc:description>generated by python-docx</dc:description>
  <cp:lastModifiedBy>nuri</cp:lastModifiedBy>
  <cp:revision>4</cp:revision>
  <dcterms:created xsi:type="dcterms:W3CDTF">2013-12-23T23:15:00Z</dcterms:created>
  <dcterms:modified xsi:type="dcterms:W3CDTF">2026-10-11T23:52:00Z</dcterms:modified>
  <cp:category/>
</cp:coreProperties>
</file>