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anumSquare" w:hAnsi="NanumSquare" w:eastAsia="NanumSquare"/>
          <w:b/>
          <w:color w:val="17365D"/>
          <w:sz w:val="50"/>
        </w:rPr>
        <w:t>NeX Enterprise AX Architecture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6"/>
        </w:rPr>
        <w:t>Re-Baselining Plan v2.1</w:t>
      </w:r>
    </w:p>
    <w:p>
      <w:pPr>
        <w:spacing w:before="360" w:after="60" w:line="269" w:lineRule="auto"/>
        <w:jc w:val="center"/>
      </w:pPr>
      <w:r>
        <w:rPr>
          <w:rFonts w:ascii="NanumSquare" w:hAnsi="NanumSquare" w:eastAsia="NanumSquare"/>
          <w:b/>
          <w:color w:val="0F6B78"/>
          <w:sz w:val="22"/>
        </w:rPr>
        <w:t>00 - Master Planning Document</w:t>
      </w:r>
    </w:p>
    <w:p>
      <w:pPr>
        <w:spacing w:before="100" w:after="480" w:line="269" w:lineRule="auto"/>
        <w:jc w:val="center"/>
      </w:pPr>
      <w:r>
        <w:rPr>
          <w:rFonts w:ascii="NanumSquare" w:hAnsi="NanumSquare" w:eastAsia="NanumSquare"/>
          <w:b w:val="0"/>
          <w:color w:val="666666"/>
          <w:sz w:val="20"/>
        </w:rPr>
        <w:t>Updated for Unified Agent Runtime · Capability Routing · NeX Work Asset · Labor Allocation</w:t>
      </w:r>
    </w:p>
    <w:p>
      <w:pPr/>
      <w:r>
        <w:rPr>
          <w:b/>
        </w:rPr>
        <w:t>Status: v2.1 CONTROLLED AMENDMENT — AUTHORITY RE-BASELINED</w:t>
      </w:r>
    </w:p>
    <w:p>
      <w:pPr/>
      <w:r>
        <w:rPr>
          <w:b w:val="0"/>
        </w:rPr>
        <w:t>v2.1 Controlled Amendment Authority: NeX Agent v2.1 Final Frozen + NSL v0.2 Final Frozen + NeX Agent v2.1 ↔ NSL v0.2 Integration Contract v1.0 + NeX Platform v2.1 Architecture Decision Pack / Architecture Consistency Closure &amp; Unified Change Ledger v1.0.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Core Principle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Spec은 현재 Target Architecture 기준으로 새 Baseline을 만든다. Source Code는 전면 재작성하지 않고 Bounded Context/Module/API/DB Schema 단위로 KEEP / REFACTOR / REPLACE / NEW / DEFER 판정 후 단계적으로 수렴한다.</w:t>
            </w:r>
          </w:p>
        </w:tc>
      </w:tr>
    </w:tbl>
    <w:p>
      <w:pPr>
        <w:spacing w:before="600" w:after="0" w:line="269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Status: DRAFT BASELINE PLAN   |   Date: 2026-08-27</w:t>
      </w:r>
    </w:p>
    <w:p>
      <w:r>
        <w:br w:type="page"/>
      </w:r>
    </w:p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Executive Summary</w:t>
      </w:r>
    </w:p>
    <w:p>
      <w:pPr>
        <w:spacing w:before="0" w:after="60" w:line="269" w:lineRule="auto"/>
      </w:pPr>
      <w:r>
        <w:rPr>
          <w:rFonts w:ascii="NanumSquare" w:hAnsi="NanumSquare" w:eastAsia="NanumSquare"/>
          <w:b w:val="0"/>
          <w:color w:val="333333"/>
          <w:sz w:val="19"/>
        </w:rPr>
        <w:t>NeX Platform v2.1은 기존 Coworker 중심 v2.0 Baseline을 유지·확장하되, 최신 Frozen NeX Agent v2.1의 IA/CA/PA/EA Unified Agent Runtime과 Frozen NSL v0.2 Integration Contract를 상위 실행 기준으로 재정렬한다. 기존 WC Pool/Claim, EOS Business SoR, OA PDP, CX/MO, WA Work Asset 기반은 보존한다.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02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v2.1 주요 추가</w:t>
            </w:r>
          </w:p>
        </w:tc>
        <w:tc>
          <w:tcPr>
            <w:tcW w:type="dxa" w:w="734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Unified Agent Runtime</w:t>
            </w:r>
          </w:p>
        </w:tc>
        <w:tc>
          <w:tcPr>
            <w:tcW w:type="dxa" w:w="734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Interactive / Coworker / Expert가 공통 Runtime Loop 공유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Coworker Model</w:t>
            </w:r>
          </w:p>
        </w:tc>
        <w:tc>
          <w:tcPr>
            <w:tcW w:type="dxa" w:w="734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Employee 1:1 Persistent Profile + RoleBinding 1:N</w:t>
            </w:r>
          </w:p>
        </w:tc>
      </w:tr>
      <w:tr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Routing</w:t>
            </w:r>
          </w:p>
        </w:tc>
        <w:tc>
          <w:tcPr>
            <w:tcW w:type="dxa" w:w="734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+ Organization Scope → Resolver → Claim/Lease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 Dependency</w:t>
            </w:r>
          </w:p>
        </w:tc>
        <w:tc>
          <w:tcPr>
            <w:tcW w:type="dxa" w:w="734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Child WorkItem + WAITING_DEPENDENCY + Event-driven Resume</w:t>
            </w:r>
          </w:p>
        </w:tc>
      </w:tr>
      <w:tr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NeX-WA</w:t>
            </w:r>
          </w:p>
        </w:tc>
        <w:tc>
          <w:tcPr>
            <w:tcW w:type="dxa" w:w="734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WAMS 사상 계승, Post-work Activity/Asset/Evidence 자동 자산화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Labor Allocation</w:t>
            </w:r>
          </w:p>
        </w:tc>
        <w:tc>
          <w:tcPr>
            <w:tcW w:type="dxa" w:w="734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Confirmed Human Effort → MM → Project Labor Cost → Ledger/P&amp;L</w:t>
            </w:r>
          </w:p>
        </w:tc>
      </w:tr>
      <w:tr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 Attribution</w:t>
            </w:r>
          </w:p>
        </w:tc>
        <w:tc>
          <w:tcPr>
            <w:tcW w:type="dxa" w:w="734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가능하면 Project에 귀속, 실제 공통업무만 Common Work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1. Re-Baselining 목적과 범위</w:t>
      </w:r>
    </w:p>
    <w:p>
      <w:pPr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1.1 목적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 전체 제품/서비스의 책임과 Boundary를 Master Architecture로 고정한다.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Coworker + Unified Agent Runtime 중심 Human-Agent Operating Model을 공식화한다.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WC/Skill/Transaction/Work Asset/Project Economics를 하나의 E2E 구조로 연결한다.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기존 코드를 Target Architecture에 단계적으로 수렴한다.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Requirement부터 Test까지 Traceability를 확보한다.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Golden Slice로 실제 결합을 조기에 검증한다.</w:t>
      </w:r>
    </w:p>
    <w:p>
      <w:pPr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1.2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18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포함</w:t>
            </w:r>
          </w:p>
        </w:tc>
        <w:tc>
          <w:tcPr>
            <w:tcW w:type="dxa" w:w="518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제외/후속</w:t>
            </w:r>
          </w:p>
        </w:tc>
      </w:tr>
      <w:tr>
        <w:tc>
          <w:tcPr>
            <w:tcW w:type="dxa" w:w="51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OA, AE-Web, AE-API, CX, MO, AG, WC, WA</w:t>
            </w:r>
          </w:p>
        </w:tc>
        <w:tc>
          <w:tcPr>
            <w:tcW w:type="dxa" w:w="51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Fully Autonomous 고위험 일반화</w:t>
            </w:r>
          </w:p>
        </w:tc>
      </w:tr>
      <w:tr>
        <w:tc>
          <w:tcPr>
            <w:tcW w:type="dxa" w:w="518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Unified Agent Runtime / Coworker / Expert</w:t>
            </w:r>
          </w:p>
        </w:tc>
        <w:tc>
          <w:tcPr>
            <w:tcW w:type="dxa" w:w="518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외부 Skill Marketplace 운영 상세</w:t>
            </w:r>
          </w:p>
        </w:tc>
      </w:tr>
      <w:tr>
        <w:tc>
          <w:tcPr>
            <w:tcW w:type="dxa" w:w="51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Routing / Assignment / Claim</w:t>
            </w:r>
          </w:p>
        </w:tc>
        <w:tc>
          <w:tcPr>
            <w:tcW w:type="dxa" w:w="51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Vendor-specific A2A 생태계</w:t>
            </w:r>
          </w:p>
        </w:tc>
      </w:tr>
      <w:tr>
        <w:tc>
          <w:tcPr>
            <w:tcW w:type="dxa" w:w="518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NSL / Approval / Enterprise OS</w:t>
            </w:r>
          </w:p>
        </w:tc>
        <w:tc>
          <w:tcPr>
            <w:tcW w:type="dxa" w:w="518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Legacy Big-bang 폐기</w:t>
            </w:r>
          </w:p>
        </w:tc>
      </w:tr>
      <w:tr>
        <w:tc>
          <w:tcPr>
            <w:tcW w:type="dxa" w:w="51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Asset / Effort / MM / Labor Allocation</w:t>
            </w:r>
          </w:p>
        </w:tc>
        <w:tc>
          <w:tcPr>
            <w:tcW w:type="dxa" w:w="51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AI 자동 인사평가 점수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2. v2.1 Architecture Baseline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93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Principle</w:t>
            </w:r>
          </w:p>
        </w:tc>
        <w:tc>
          <w:tcPr>
            <w:tcW w:type="dxa" w:w="691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P-01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Spec Reset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현재 Target Architecture 기준으로 새 Baseline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P-02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Big-bang Rewrite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Bounded Context 단위 수렴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P-03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Employee, One Coworker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Coworker는 직무가 아니라 직원과 1:1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P-04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Multi-role Coworker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RoleBinding/Capability/Skill Pack 1:N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P-05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Unified Agent Runtime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 w:eastAsia="Malgun Gothic"/>
                <w:b w:val="0"/>
                <w:color w:val="333333"/>
                <w:sz w:val="15"/>
              </w:rPr>
              <w:t>IA/CA/PA/EA 공통 Runtime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P-06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Explicit SoR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Work=WC, Transaction=EOS, Work Asset=WA, Knowledge=CX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P-07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Deterministic Boundary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LLM 후보 + NSL/Policy/API 확정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P-08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Atomic Skill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장기 Workflow는 WC/JobQueue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P-09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Capability-first Routing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기본 Routing은 Capability + Org Scope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P-10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Event-driven Dependency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Polling 대신 Suspend/Resume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P-11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Post-work Assetization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WA는 Schedule 입력이 아닌 실제 수행 자산화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P-12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Human Effort Separation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 Duration과 Human Effort 분리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P-13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Attribution First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지원업무는 최대한 Project 귀속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P-14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Horizontal Design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E2E 설계 별도 관리</w:t>
            </w:r>
          </w:p>
        </w:tc>
      </w:tr>
      <w:tr>
        <w:tc>
          <w:tcPr>
            <w:tcW w:type="dxa" w:w="9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P-15</w:t>
            </w:r>
          </w:p>
        </w:tc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Evidence before Evaluation</w:t>
            </w:r>
          </w:p>
        </w:tc>
        <w:tc>
          <w:tcPr>
            <w:tcW w:type="dxa" w:w="69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평가근거 제공, 자동 점수 아님</w:t>
            </w:r>
          </w:p>
        </w:tc>
      </w:tr>
      <w:tr>
        <w:tc>
          <w:tcPr>
            <w:tcW w:type="dxa" w:w="9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P-16</w:t>
            </w:r>
          </w:p>
        </w:tc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Traceability First</w:t>
            </w:r>
          </w:p>
        </w:tc>
        <w:tc>
          <w:tcPr>
            <w:tcW w:type="dxa" w:w="69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Requirement→Test Chain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3. Target Architecture Responsibility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388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460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Source of Truth / 핵심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NeX-OA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Identity/Auth/Org/Role Binding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Employee, Service Identity, RoleBinding</w:t>
            </w:r>
          </w:p>
        </w:tc>
      </w:tr>
      <w:tr>
        <w:tc>
          <w:tcPr>
            <w:tcW w:type="dxa" w:w="201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NeX-AE-Web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Unified Workspace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Interactive UX, Work Inbox, Artifact View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NeX-AE-API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 Control Plane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Intent, Plan, Runtime orchestration</w:t>
            </w:r>
          </w:p>
        </w:tc>
      </w:tr>
      <w:tr>
        <w:tc>
          <w:tcPr>
            <w:tcW w:type="dxa" w:w="201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Unified Agent Runtime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공통 Agent Loop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Acquire/Understand/Plan/Execute/Wait/Report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NeX-WC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Work Coordination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WorkItem, Assignment, Dependency, Result</w:t>
            </w:r>
          </w:p>
        </w:tc>
      </w:tr>
      <w:tr>
        <w:tc>
          <w:tcPr>
            <w:tcW w:type="dxa" w:w="201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Certified Atomic Skill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READ/CHECK/Controlled WRITE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Enterprise OS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Business Transaction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NVT, Project, Voucher, Approval, Ledger/P&amp;L</w:t>
            </w:r>
          </w:p>
        </w:tc>
      </w:tr>
      <w:tr>
        <w:tc>
          <w:tcPr>
            <w:tcW w:type="dxa" w:w="201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NeX-WA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 Asset / Reporting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WorkActivity, WorkAsset, Effort Evidence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NeX-CX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Context/Knowledge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documents/chunks/BM25/pgvector</w:t>
            </w:r>
          </w:p>
        </w:tc>
      </w:tr>
      <w:tr>
        <w:tc>
          <w:tcPr>
            <w:tcW w:type="dxa" w:w="201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NeX-MO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Model Serving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Embedding/Reranker/LLM</w:t>
            </w:r>
          </w:p>
        </w:tc>
      </w:tr>
      <w:tr>
        <w:tc>
          <w:tcPr>
            <w:tcW w:type="dxa" w:w="201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NeX-AG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System Governance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Monitoring, Policy, Kill Switch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4. Agent Model v2.1</w:t>
      </w:r>
    </w:p>
    <w:p>
      <w:pPr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4.1 공통 Runtime Loop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Unified Agent Runtime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Acquire Work → Understand → Plan → Execute → Coordinate/Delegate → Wait/Suspend → Resume → Validate/Aggregate → Report</w:t>
            </w:r>
          </w:p>
        </w:tc>
      </w:tr>
    </w:tbl>
    <w:p>
      <w:pPr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4.2 Execution Mode / Role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59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331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Work Source</w:t>
            </w:r>
          </w:p>
        </w:tc>
        <w:tc>
          <w:tcPr>
            <w:tcW w:type="dxa" w:w="468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핵심 역할</w:t>
            </w:r>
          </w:p>
        </w:tc>
      </w:tr>
      <w:t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INTERACTIVE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User Prompt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의도파악, Clarification, Skill Routing, Result 설명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BACKGROUND_AGENT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WC Claimed WorkItem</w:t>
            </w:r>
          </w:p>
        </w:tc>
        <w:tc>
          <w:tcPr>
            <w:tcW w:type="dxa" w:w="468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CA/PA/EA가 Claim된 WorkItem을 수행하고 필요 시 협업·Result를 제출</w:t>
            </w:r>
          </w:p>
        </w:tc>
      </w:tr>
      <w:t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BACKGROUND_AGENT (EA)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WC Claimed Expert WorkItem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EA가 전문검토 및 Opinion/Evidence를 제공</w:t>
            </w:r>
          </w:p>
        </w:tc>
      </w:tr>
    </w:tbl>
    <w:p>
      <w:pPr>
        <w:spacing w:before="140" w:after="60"/>
      </w:pPr>
      <w:r>
        <w:rPr>
          <w:rFonts w:ascii="NanumSquare" w:hAnsi="NanumSquare" w:eastAsia="NanumSquare"/>
          <w:b/>
          <w:color w:val="2F5597"/>
          <w:sz w:val="23"/>
        </w:rPr>
        <w:t>4.3 Coworker Profile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Employee ↔ Persistent Coworker Profile = 1:1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Employee ↔ RoleBinding = 1:N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RoleBinding은 role/org/project/skill/capability/authority/autonomy/effective period를 가진다.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실행 시 현재 업무에 맞는 Active Role Context만 활성화한다.</w:t>
      </w:r>
    </w:p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5. NeX-WC Routing / Assignment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48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28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Routing Target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Person/Role/Organization/Capability가 처리해야 할 업무의 목적지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Actual Assignment</w:t>
            </w:r>
          </w:p>
        </w:tc>
        <w:tc>
          <w:tcPr>
            <w:tcW w:type="dxa" w:w="74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실제 Human/Coworker/Expert가 Claim하여 처리</w:t>
            </w:r>
          </w:p>
        </w:tc>
      </w:tr>
      <w:tr>
        <w:tc>
          <w:tcPr>
            <w:tcW w:type="dxa" w:w="28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Default Routing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+ Organization Scope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Registry</w:t>
            </w:r>
          </w:p>
        </w:tc>
        <w:tc>
          <w:tcPr>
            <w:tcW w:type="dxa" w:w="74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Ownership Registry</w:t>
            </w:r>
          </w:p>
        </w:tc>
      </w:tr>
      <w:tr>
        <w:tc>
          <w:tcPr>
            <w:tcW w:type="dxa" w:w="28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Candidate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Eligibility Filter로 처리 가능한 Agent Pool 생성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Assignment</w:t>
            </w:r>
          </w:p>
        </w:tc>
        <w:tc>
          <w:tcPr>
            <w:tcW w:type="dxa" w:w="74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Policy + Atomic Claim</w:t>
            </w:r>
          </w:p>
        </w:tc>
      </w:tr>
      <w:tr>
        <w:tc>
          <w:tcPr>
            <w:tcW w:type="dxa" w:w="28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Claim Safety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Lease + Heartbeat + Reclaim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Business Safety</w:t>
            </w:r>
          </w:p>
        </w:tc>
        <w:tc>
          <w:tcPr>
            <w:tcW w:type="dxa" w:w="74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Claim과 별개로 Idempotency 필요</w:t>
            </w:r>
          </w:p>
        </w:tc>
      </w:tr>
    </w:tbl>
    <w:p>
      <w:pPr>
        <w:spacing w:before="80" w:after="60" w:line="269" w:lineRule="auto"/>
      </w:pPr>
      <w:r>
        <w:rPr>
          <w:rFonts w:ascii="NanumSquare" w:hAnsi="NanumSquare" w:eastAsia="NanumSquare"/>
          <w:b/>
          <w:color w:val="0F6B78"/>
          <w:sz w:val="18"/>
        </w:rPr>
        <w:t>Target Resolution: Person → Role → Organization → Required Capability → Owner Registry → Fallback Human/Team Leader</w:t>
      </w:r>
    </w:p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6. Agent Plan / Dependency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70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WorkItem</w:t>
            </w:r>
          </w:p>
        </w:tc>
        <w:tc>
          <w:tcPr>
            <w:tcW w:type="dxa" w:w="7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회사 업무 단위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AgentExecution</w:t>
            </w:r>
          </w:p>
        </w:tc>
        <w:tc>
          <w:tcPr>
            <w:tcW w:type="dxa" w:w="770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실제 Agent 실행 단위</w:t>
            </w:r>
          </w:p>
        </w:tc>
      </w:tr>
      <w:t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AgentPlan</w:t>
            </w:r>
          </w:p>
        </w:tc>
        <w:tc>
          <w:tcPr>
            <w:tcW w:type="dxa" w:w="7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업무 수행 계획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PlanStep</w:t>
            </w:r>
          </w:p>
        </w:tc>
        <w:tc>
          <w:tcPr>
            <w:tcW w:type="dxa" w:w="770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계획 내부 실행단위</w:t>
            </w:r>
          </w:p>
        </w:tc>
      </w:tr>
      <w:t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Child WorkItem</w:t>
            </w:r>
          </w:p>
        </w:tc>
        <w:tc>
          <w:tcPr>
            <w:tcW w:type="dxa" w:w="7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PlanStep이 타 Agent 협업으로 승격된 업무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Dependency Pattern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PlanStep → Child WorkItem → Receiver Agent → Result Submitted → Dependency Event → Requesting Agent Resume. 대기 중 Worker는 Polling하지 않고 Checkpoint 후 WAITING_DEPENDENCY 상태로 Release한다.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7. NeX Work Asset (NeX-WA) Baseline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WAMS의 사상 계승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WAMS가 Work Asset을 사람이 기록하려는 시도였다면, NeX Work Asset은 Interactive/Coworker/Transaction Event에서 Work Asset이 자동으로 생성되는 구조이다.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73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56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7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WorkActivity</w:t>
            </w:r>
          </w:p>
        </w:tc>
        <w:tc>
          <w:tcPr>
            <w:tcW w:type="dxa" w:w="75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하나의 관찰 가능한 업무행위</w:t>
            </w:r>
          </w:p>
        </w:tc>
      </w:tr>
      <w:tr>
        <w:tc>
          <w:tcPr>
            <w:tcW w:type="dxa" w:w="27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WorkAsset</w:t>
            </w:r>
          </w:p>
        </w:tc>
        <w:tc>
          <w:tcPr>
            <w:tcW w:type="dxa" w:w="756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Activity + Result + Artifact + Evidence를 묶은 회사 업무자산</w:t>
            </w:r>
          </w:p>
        </w:tc>
      </w:tr>
      <w:tr>
        <w:tc>
          <w:tcPr>
            <w:tcW w:type="dxa" w:w="27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Timeline</w:t>
            </w:r>
          </w:p>
        </w:tc>
        <w:tc>
          <w:tcPr>
            <w:tcW w:type="dxa" w:w="75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사전 일정이 아니라 실제 수행업무의 Post-work Timeline</w:t>
            </w:r>
          </w:p>
        </w:tc>
      </w:tr>
      <w:tr>
        <w:tc>
          <w:tcPr>
            <w:tcW w:type="dxa" w:w="273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Reporting</w:t>
            </w:r>
          </w:p>
        </w:tc>
        <w:tc>
          <w:tcPr>
            <w:tcW w:type="dxa" w:w="756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Daily/Weekly/Monthly/Quarterly Draft → Human Review → Submit</w:t>
            </w:r>
          </w:p>
        </w:tc>
      </w:tr>
      <w:tr>
        <w:tc>
          <w:tcPr>
            <w:tcW w:type="dxa" w:w="273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Performance Evidence</w:t>
            </w:r>
          </w:p>
        </w:tc>
        <w:tc>
          <w:tcPr>
            <w:tcW w:type="dxa" w:w="75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평가 근거자료; 자동 점수 아님</w:t>
            </w:r>
          </w:p>
        </w:tc>
      </w:tr>
    </w:tbl>
    <w:p>
      <w:pPr>
        <w:spacing w:before="80" w:after="60" w:line="269" w:lineRule="auto"/>
      </w:pPr>
      <w:r>
        <w:rPr>
          <w:rFonts w:ascii="NanumSquare" w:hAnsi="NanumSquare" w:eastAsia="NanumSquare"/>
          <w:b/>
          <w:color w:val="0F6B78"/>
          <w:sz w:val="17"/>
        </w:rPr>
        <w:t>Projection Rule: Observed Events → Deterministic Projection → WorkActivity → WorkAsset Builder → WorkAsset → LLM Summary/Narrative</w:t>
      </w:r>
    </w:p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8. Project Attribution / Labor Allocation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29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900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Project Attribution</w:t>
            </w:r>
          </w:p>
        </w:tc>
      </w:tr>
      <w:tr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1</w:t>
            </w:r>
          </w:p>
        </w:tc>
        <w:tc>
          <w:tcPr>
            <w:tcW w:type="dxa" w:w="900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 Project</w:t>
            </w:r>
          </w:p>
        </w:tc>
      </w:tr>
      <w:tr>
        <w:tc>
          <w:tcPr>
            <w:tcW w:type="dxa" w:w="129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2</w:t>
            </w:r>
          </w:p>
        </w:tc>
        <w:tc>
          <w:tcPr>
            <w:tcW w:type="dxa" w:w="900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Business Transaction Project</w:t>
            </w:r>
          </w:p>
        </w:tc>
      </w:tr>
      <w:tr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3</w:t>
            </w:r>
          </w:p>
        </w:tc>
        <w:tc>
          <w:tcPr>
            <w:tcW w:type="dxa" w:w="900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Workspace Current Project</w:t>
            </w:r>
          </w:p>
        </w:tc>
      </w:tr>
      <w:tr>
        <w:tc>
          <w:tcPr>
            <w:tcW w:type="dxa" w:w="129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4</w:t>
            </w:r>
          </w:p>
        </w:tc>
        <w:tc>
          <w:tcPr>
            <w:tcW w:type="dxa" w:w="900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Parent/Requester WorkItem 상속</w:t>
            </w:r>
          </w:p>
        </w:tc>
      </w:tr>
      <w:tr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5</w:t>
            </w:r>
          </w:p>
        </w:tc>
        <w:tc>
          <w:tcPr>
            <w:tcW w:type="dxa" w:w="900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 Candidate → Human Confirm</w:t>
            </w:r>
          </w:p>
        </w:tc>
      </w:tr>
      <w:tr>
        <w:tc>
          <w:tcPr>
            <w:tcW w:type="dxa" w:w="129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6</w:t>
            </w:r>
          </w:p>
        </w:tc>
        <w:tc>
          <w:tcPr>
            <w:tcW w:type="dxa" w:w="900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Multi-project → Effort Split</w:t>
            </w:r>
          </w:p>
        </w:tc>
      </w:tr>
      <w:tr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7</w:t>
            </w:r>
          </w:p>
        </w:tc>
        <w:tc>
          <w:tcPr>
            <w:tcW w:type="dxa" w:w="900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실제 특정 Project와 무관할 때만 Common Work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Labor Allocation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Observed Work Activity → Estimated Human Effort → Human Confirmation → Confirmed Human Effort → Man-Month → Employee Labor Cost Pool 배분 → LaborAllocation → Project Financial Ledger</w:t>
            </w:r>
          </w:p>
        </w:tc>
      </w:tr>
    </w:tbl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AgentExecution Duration ≠ Human Effort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Transaction Count는 Evidence일 뿐 최종 배부기준은 Confirmed Human Effort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Shared Service 직무도 실제 Project 지원업무는 해당 Project LABOR로 배부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Labor nature 예: DIRECT / SHARED_SERVICE / CORPORATE_COMMON</w:t>
      </w:r>
    </w:p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9. 문서 체계와 Source of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44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460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331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Source of Truth</w:t>
            </w:r>
          </w:p>
        </w:tc>
      </w:tr>
      <w:t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Master Plan/Register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순서·상태·의존성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00</w:t>
            </w:r>
          </w:p>
        </w:tc>
      </w:tr>
      <w:tr>
        <w:tc>
          <w:tcPr>
            <w:tcW w:type="dxa" w:w="244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Terminology/ADR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용어/결정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01/06</w:t>
            </w:r>
          </w:p>
        </w:tc>
      </w:tr>
      <w:t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System SRS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무엇을 해야 하는가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04</w:t>
            </w:r>
          </w:p>
        </w:tc>
      </w:tr>
      <w:tr>
        <w:tc>
          <w:tcPr>
            <w:tcW w:type="dxa" w:w="244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Master Architecture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시스템 분해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05</w:t>
            </w:r>
          </w:p>
        </w:tc>
      </w:tr>
      <w:t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Domain/API/Security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서비스 간 Contract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07~09</w:t>
            </w:r>
          </w:p>
        </w:tc>
      </w:tr>
      <w:tr>
        <w:tc>
          <w:tcPr>
            <w:tcW w:type="dxa" w:w="244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Detailed Design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Runtime/Service/Domain 상세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11~37</w:t>
            </w:r>
          </w:p>
        </w:tc>
      </w:tr>
      <w:t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PRD</w:t>
            </w:r>
          </w:p>
        </w:tc>
        <w:tc>
          <w:tcPr>
            <w:tcW w:type="dxa" w:w="46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이번 Increment 구현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38+</w:t>
            </w:r>
          </w:p>
        </w:tc>
      </w:tr>
      <w:tr>
        <w:tc>
          <w:tcPr>
            <w:tcW w:type="dxa" w:w="244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Test/Acceptance</w:t>
            </w:r>
          </w:p>
        </w:tc>
        <w:tc>
          <w:tcPr>
            <w:tcW w:type="dxa" w:w="460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요구 만족 증명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35 + PRD AC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10. Re-Baselining Phase와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16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58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문서</w:t>
            </w:r>
          </w:p>
        </w:tc>
        <w:tc>
          <w:tcPr>
            <w:tcW w:type="dxa" w:w="432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목표</w:t>
            </w:r>
          </w:p>
        </w:tc>
        <w:tc>
          <w:tcPr>
            <w:tcW w:type="dxa" w:w="302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Exit Gate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 Re-Baseline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00~10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목표/요구/Architecture/Contract/Gap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Architecture Baseline 승인</w:t>
            </w:r>
          </w:p>
        </w:tc>
      </w:tr>
      <w:tr>
        <w:tc>
          <w:tcPr>
            <w:tcW w:type="dxa" w:w="216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1 Core Execution</w:t>
            </w:r>
          </w:p>
        </w:tc>
        <w:tc>
          <w:tcPr>
            <w:tcW w:type="dxa" w:w="158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11~17</w:t>
            </w:r>
          </w:p>
        </w:tc>
        <w:tc>
          <w:tcPr>
            <w:tcW w:type="dxa" w:w="432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Unified Runtime/WC/NSL/Approval</w:t>
            </w:r>
          </w:p>
        </w:tc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Core Runtime Contract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 Business &amp; Work Asset Core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18~25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EOS/WA/Project Economics/Labor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Core 승인</w:t>
            </w:r>
          </w:p>
        </w:tc>
      </w:tr>
      <w:tr>
        <w:tc>
          <w:tcPr>
            <w:tcW w:type="dxa" w:w="216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3 Platform Services</w:t>
            </w:r>
          </w:p>
        </w:tc>
        <w:tc>
          <w:tcPr>
            <w:tcW w:type="dxa" w:w="158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26~32</w:t>
            </w:r>
          </w:p>
        </w:tc>
        <w:tc>
          <w:tcPr>
            <w:tcW w:type="dxa" w:w="432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OA/CX/MO/AE/AG</w:t>
            </w:r>
          </w:p>
        </w:tc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Service Contract 승인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4 Integration &amp; Operation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33~37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E2E/Reliability/Test/Deployment/Migration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Operational Readiness</w:t>
            </w:r>
          </w:p>
        </w:tc>
      </w:tr>
      <w:tr>
        <w:tc>
          <w:tcPr>
            <w:tcW w:type="dxa" w:w="216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5 Implementation</w:t>
            </w:r>
          </w:p>
        </w:tc>
        <w:tc>
          <w:tcPr>
            <w:tcW w:type="dxa" w:w="158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38~</w:t>
            </w:r>
          </w:p>
        </w:tc>
        <w:tc>
          <w:tcPr>
            <w:tcW w:type="dxa" w:w="432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Vertical PRD 수렴개발</w:t>
            </w:r>
          </w:p>
        </w:tc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Increment Acceptance</w:t>
            </w:r>
          </w:p>
        </w:tc>
      </w:tr>
    </w:tbl>
    <w:p>
      <w:pPr>
        <w:sectPr>
          <w:footerReference w:type="default" r:id="rId9"/>
          <w:pgSz w:w="12240" w:h="15840"/>
          <w:pgMar w:top="835" w:right="893" w:bottom="835" w:left="893" w:header="720" w:footer="720" w:gutter="0"/>
          <w:cols w:space="720"/>
          <w:docGrid w:linePitch="360"/>
        </w:sectPr>
      </w:pPr>
    </w:p>
    <w:p>
      <w:pPr>
        <w:spacing w:before="100" w:after="6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6"/>
        </w:rPr>
        <w:t>11. Master Document Register v2.1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rPr>
          <w:tblHeader w:val="true"/>
        </w:trPr>
        <w:tc>
          <w:tcPr>
            <w:tcW w:type="dxa" w:w="792"/>
            <w:shd w:fill="17365D"/>
            <w:tcMar>
              <w:top w:w="25" w:type="dxa"/>
              <w:start w:w="35" w:type="dxa"/>
              <w:bottom w:w="25" w:type="dxa"/>
              <w:end w:w="3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4680"/>
            <w:shd w:fill="17365D"/>
            <w:tcMar>
              <w:top w:w="25" w:type="dxa"/>
              <w:start w:w="35" w:type="dxa"/>
              <w:bottom w:w="25" w:type="dxa"/>
              <w:end w:w="3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Document</w:t>
            </w:r>
          </w:p>
        </w:tc>
        <w:tc>
          <w:tcPr>
            <w:tcW w:type="dxa" w:w="5256"/>
            <w:shd w:fill="17365D"/>
            <w:tcMar>
              <w:top w:w="25" w:type="dxa"/>
              <w:start w:w="35" w:type="dxa"/>
              <w:bottom w:w="25" w:type="dxa"/>
              <w:end w:w="3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Purpose</w:t>
            </w:r>
          </w:p>
        </w:tc>
        <w:tc>
          <w:tcPr>
            <w:tcW w:type="dxa" w:w="1872"/>
            <w:shd w:fill="17365D"/>
            <w:tcMar>
              <w:top w:w="25" w:type="dxa"/>
              <w:start w:w="35" w:type="dxa"/>
              <w:bottom w:w="25" w:type="dxa"/>
              <w:end w:w="3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Dependency</w:t>
            </w:r>
          </w:p>
        </w:tc>
        <w:tc>
          <w:tcPr>
            <w:tcW w:type="dxa" w:w="936"/>
            <w:shd w:fill="17365D"/>
            <w:tcMar>
              <w:top w:w="25" w:type="dxa"/>
              <w:start w:w="35" w:type="dxa"/>
              <w:bottom w:w="25" w:type="dxa"/>
              <w:end w:w="3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Phase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00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Re-Baselining Plan v2.1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전체 계획/Register/Gate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-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01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Terminology &amp; Naming Standard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공식 용어/약어/명명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00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02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As-Is Document &amp; Source Code Inventory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기존 자산 목록화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00~01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03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Product Vision, Scope &amp; System Context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제품 목표/경계/Actor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01~02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04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Platform System SRS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전체 요구 Baseline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03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05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Master System Architecture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To-Be Architecture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04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06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Decision Record Pack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설계결정 Freeze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05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07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Domain &amp; Data Model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공통 Domain/Entity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05~06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08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API/Event/MCP/A2A Contract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Interface/Event Contract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07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09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Security, Identity &amp; Governance Architecture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권한/Risk/Approval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05~08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10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Gap Analysis &amp; Migration Matrix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코드/DB 판정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02~09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11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Unified Agent Runtime SRS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공통 Runtime 요구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04~09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12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Unified Agent Runtime Detailed Design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Profile/Plan/Execution/Resume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11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13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 SRS v1.0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Work/Routing/Dependency 요구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04~09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14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 Detailed Design v1.0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Pool/Resolver/Claim/State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13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15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Language Specification v0.2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문법/IR/Controlled Write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06~09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16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Runtime &amp; Certified Skill DD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Runtime/Registry/Execution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15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17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Approval &amp; Human Gate DD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Confirmation/Approval/Resume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09,15~16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18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Enterprise OS System SRS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Core 요구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04,07~09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19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Enterprise OS Core Domain DD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Org/NVT/Project/Accounting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18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20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NVT/Project/Financial Ledger &amp; P/L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 Economics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19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21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Voucher/Accounting/Procurement Transaction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비용/전표/구매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19~20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22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Work Asset System SRS v1.0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Activity/Asset/Reporting 요구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04,07~09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23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Work Asset Detailed Design v1.0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Projection/Ledger/Asset Builder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22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24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Human Effort/MM/Labor Allocation Design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Effort→MM→Labor Cost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20,22~23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25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Artifact/Evidence/Audit/Traceability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증거/Trace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19~24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26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 SRS &amp; DD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Auth/Identity/RoleBinding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27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NeX-CX SRS &amp; DD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Ingestion/BM25/pgvector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05~09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28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NeX-MO SRS &amp; DD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Serving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05~09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29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 SRS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Agent Control Plane 요구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11~28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30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 DD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Runtime/WC/NSL Integration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29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31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 SRS &amp; DD v2.0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Unified Workspace/WA Views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29~30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32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NeX-AG SRS &amp; DD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Operation/Governance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26~31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33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Cross-System E2E Flow Design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Horizontal Integration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12~32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4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34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Reliability/JobQueue/Worker/Recovery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비동기/복구/Reconciliation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12~33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4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35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Integrated Test &amp; Acceptance Strategy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Unit/Integration/E2E/Golden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33~34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4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36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Deployment/Operation/Backup/Recovery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운영 Architecture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32~35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4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37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Legacy Coexistence &amp; SoR Migration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ERP/Groupware/WAMS/Jira 전환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10~36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4</w:t>
            </w:r>
          </w:p>
        </w:tc>
      </w:tr>
      <w:tr>
        <w:tc>
          <w:tcPr>
            <w:tcW w:type="dxa" w:w="79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38</w:t>
            </w:r>
          </w:p>
        </w:tc>
        <w:tc>
          <w:tcPr>
            <w:tcW w:type="dxa" w:w="4680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Implementation Master PRD v2.0</w:t>
            </w:r>
          </w:p>
        </w:tc>
        <w:tc>
          <w:tcPr>
            <w:tcW w:type="dxa" w:w="525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실행계획</w:t>
            </w:r>
          </w:p>
        </w:tc>
        <w:tc>
          <w:tcPr>
            <w:tcW w:type="dxa" w:w="1872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전체</w:t>
            </w:r>
          </w:p>
        </w:tc>
        <w:tc>
          <w:tcPr>
            <w:tcW w:type="dxa" w:w="936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5</w:t>
            </w:r>
          </w:p>
        </w:tc>
      </w:tr>
      <w:tr>
        <w:tc>
          <w:tcPr>
            <w:tcW w:type="dxa" w:w="79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39+</w:t>
            </w:r>
          </w:p>
        </w:tc>
        <w:tc>
          <w:tcPr>
            <w:tcW w:type="dxa" w:w="4680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Vertical Slice PRD Series</w:t>
            </w:r>
          </w:p>
        </w:tc>
        <w:tc>
          <w:tcPr>
            <w:tcW w:type="dxa" w:w="525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기능단위 구현</w:t>
            </w:r>
          </w:p>
        </w:tc>
        <w:tc>
          <w:tcPr>
            <w:tcW w:type="dxa" w:w="1872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38</w:t>
            </w:r>
          </w:p>
        </w:tc>
        <w:tc>
          <w:tcPr>
            <w:tcW w:type="dxa" w:w="936"/>
            <w:shd w:fill="F8FAFC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after="0" w:line="240" w:lineRule="auto" w:before="0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5</w:t>
            </w:r>
          </w:p>
        </w:tc>
      </w:tr>
    </w:tbl>
    <w:p>
      <w:pPr>
        <w:sectPr>
          <w:footerReference w:type="default" r:id="rId10"/>
          <w:pgSz w:w="16834" w:h="11909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12. ADR Candidate v2.1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144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ADR</w:t>
            </w:r>
          </w:p>
        </w:tc>
        <w:tc>
          <w:tcPr>
            <w:tcW w:type="dxa" w:w="892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Candidate Decision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ADR-001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 w:eastAsia="Malgun Gothic"/>
                <w:b w:val="0"/>
                <w:color w:val="333333"/>
                <w:sz w:val="15"/>
              </w:rPr>
              <w:t>Historical: Job Agent → CA/PA/EA. Platform v2.1의 canonical Agent Type은 IA / CA / PA / EA이며 Coworker는 CA로 정규화한다.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ADR-002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Coworker는 Employee 1:1 Persistent Profile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ADR-003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복수 직무/역할은 RoleBinding 1:N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ADR-004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 w:eastAsia="Malgun Gothic"/>
                <w:b w:val="0"/>
                <w:color w:val="333333"/>
                <w:sz w:val="15"/>
              </w:rPr>
              <w:t>IA/CA/PA/EA는 Unified Agent Runtime 공유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ADR-005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차이는 Work Source/Profile/Skill/Policy/System Prompt/Result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ADR-006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 = Work SoR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ADR-007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WorkItem/AgentExecution/AgentPlan/PlanStep 분리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ADR-008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WAITING_DEPENDENCY + Event-driven Resume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ADR-009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Internal Agent Collaboration은 WC, 외부는 A2A Adapter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ADR-010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Default Routing = Capability + Org Scope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ADR-011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 Ownership Registry + Assignment Resolver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ADR-012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Claim Lease + Business Idempotency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ADR-013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NSL은 Atomic/Non-Turing-complete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ADR-014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NSL을 Long-running Workflow Engine으로 확장하지 않음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ADR-015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LLM Candidate, Stable ID는 Canonical API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ADR-016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Confirmation과 Formal Approval 분리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ADR-017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OS = Business Transaction SoR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ADR-018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Financial Ledger = P/L 기준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ADR-019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NeX-WA를 독립 Bounded Context로 추가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ADR-020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NeX-WA = Post-work Assetization, Schedule 입력 아님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ADR-021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AgentExecution Duration ≠ Confirmed Human Effort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ADR-022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Shared Service Project 지원업무도 해당 Project 귀속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ADR-023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실제 공통업무만 Common Work Project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ADR-024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Confirmed Effort→MM→Labor Allocation→Ledger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ADR-025</w:t>
            </w:r>
          </w:p>
        </w:tc>
        <w:tc>
          <w:tcPr>
            <w:tcW w:type="dxa" w:w="892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정기보고 = Auto Draft→Human Review→Submit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ADR-026</w:t>
            </w:r>
          </w:p>
        </w:tc>
        <w:tc>
          <w:tcPr>
            <w:tcW w:type="dxa" w:w="892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 Asset = Performance Evidence, AI 자동점수 아님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13. 기존 문서/시스템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16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기존</w:t>
            </w:r>
          </w:p>
        </w:tc>
        <w:tc>
          <w:tcPr>
            <w:tcW w:type="dxa" w:w="388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v2.1 기준</w:t>
            </w:r>
          </w:p>
        </w:tc>
        <w:tc>
          <w:tcPr>
            <w:tcW w:type="dxa" w:w="331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Job Agent Catalog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 / RoleBinding / Skill Catalog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Naming/Model Update 후 MERGED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Semi-autonomous Architecture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Unified Agent Runtime DD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MERGED</w:t>
            </w:r>
          </w:p>
        </w:tc>
      </w:tr>
      <w:t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Coordination Concept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WC SRS/DD + Dependency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MERGED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WAMS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NeX-WA / Legacy Migration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REFERENCE</w:t>
            </w:r>
          </w:p>
        </w:tc>
      </w:tr>
      <w:t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Activity/Labor/MM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WA + Labor Allocation</w:t>
            </w:r>
          </w:p>
        </w:tc>
        <w:tc>
          <w:tcPr>
            <w:tcW w:type="dxa" w:w="33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MERGED/UPDATE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Human-Agent Performance Framework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WA Performance Evidence</w:t>
            </w:r>
          </w:p>
        </w:tc>
        <w:tc>
          <w:tcPr>
            <w:tcW w:type="dxa" w:w="33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REFERENCE/MERGED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14. Source Code 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6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446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32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KEEP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Target과 책임/Contract 일치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유지 + Regression 강화</w:t>
            </w:r>
          </w:p>
        </w:tc>
      </w:tr>
      <w:tr>
        <w:tc>
          <w:tcPr>
            <w:tcW w:type="dxa" w:w="16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REFACTOR</w:t>
            </w:r>
          </w:p>
        </w:tc>
        <w:tc>
          <w:tcPr>
            <w:tcW w:type="dxa" w:w="44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기능 유효, Boundary/구조 부적절</w:t>
            </w:r>
          </w:p>
        </w:tc>
        <w:tc>
          <w:tcPr>
            <w:tcW w:type="dxa" w:w="432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Contract 보호하며 구조개선</w:t>
            </w:r>
          </w:p>
        </w:tc>
      </w:tr>
      <w:tr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REPLACE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Domain/Data/Security 경계 근본 충돌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Bounded Context 재구현</w:t>
            </w:r>
          </w:p>
        </w:tc>
      </w:tr>
      <w:tr>
        <w:tc>
          <w:tcPr>
            <w:tcW w:type="dxa" w:w="16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NEW</w:t>
            </w:r>
          </w:p>
        </w:tc>
        <w:tc>
          <w:tcPr>
            <w:tcW w:type="dxa" w:w="44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Target에 필요, 현재 없음</w:t>
            </w:r>
          </w:p>
        </w:tc>
        <w:tc>
          <w:tcPr>
            <w:tcW w:type="dxa" w:w="432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신규 구현</w:t>
            </w:r>
          </w:p>
        </w:tc>
      </w:tr>
      <w:tr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DEFER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v2.1 핵심범위 밖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후속 Release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15. Golden Vertical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16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Slice</w:t>
            </w:r>
          </w:p>
        </w:tc>
        <w:tc>
          <w:tcPr>
            <w:tcW w:type="dxa" w:w="432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검증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 Accounting Transaction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출장비 84,000원 A Project 처리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자연어→NSL→Voucher→Approval→Ledger/P&amp;L→WA</w:t>
            </w:r>
          </w:p>
        </w:tc>
      </w:tr>
      <w:tr>
        <w:tc>
          <w:tcPr>
            <w:tcW w:type="dxa" w:w="216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 Semi-autonomous Collaboration</w:t>
            </w:r>
          </w:p>
        </w:tc>
        <w:tc>
          <w:tcPr>
            <w:tcW w:type="dxa" w:w="432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Manufacturing 부족자재→Procurement 협조</w:t>
            </w:r>
          </w:p>
        </w:tc>
        <w:tc>
          <w:tcPr>
            <w:tcW w:type="dxa" w:w="3888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Routing/Claim/Dependency/Resume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 Work Asset &amp; Labor Allocation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회계 직원의 A/B/C/Common 월 업무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Activity→Asset→Effort→MM→Labor→P/L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Golden Slice Gate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A/B/C가 Requirement Traceability, 정상/실패 Path, Integration Test, Audit/Correlation을 통과하기 전에는 대규모 Rewrite 또는 Service Split을 진행하지 않는다.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16. Horizontal E2E Design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151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E2E</w:t>
            </w:r>
          </w:p>
        </w:tc>
        <w:tc>
          <w:tcPr>
            <w:tcW w:type="dxa" w:w="88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기준 흐름</w:t>
            </w:r>
          </w:p>
        </w:tc>
      </w:tr>
      <w:t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E2E-01</w:t>
            </w:r>
          </w:p>
        </w:tc>
        <w:tc>
          <w:tcPr>
            <w:tcW w:type="dxa" w:w="88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Natural Language → Business Transaction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E2E-02</w:t>
            </w:r>
          </w:p>
        </w:tc>
        <w:tc>
          <w:tcPr>
            <w:tcW w:type="dxa" w:w="88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Human → Coworker Work Instruction</w:t>
            </w:r>
          </w:p>
        </w:tc>
      </w:tr>
      <w:t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E2E-03</w:t>
            </w:r>
          </w:p>
        </w:tc>
        <w:tc>
          <w:tcPr>
            <w:tcW w:type="dxa" w:w="88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 → Coworker Cooperation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E2E-04</w:t>
            </w:r>
          </w:p>
        </w:tc>
        <w:tc>
          <w:tcPr>
            <w:tcW w:type="dxa" w:w="88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Expert Agent Request / Opinion Return</w:t>
            </w:r>
          </w:p>
        </w:tc>
      </w:tr>
      <w:t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E2E-05</w:t>
            </w:r>
          </w:p>
        </w:tc>
        <w:tc>
          <w:tcPr>
            <w:tcW w:type="dxa" w:w="88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Routing → Claim / Lease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E2E-06</w:t>
            </w:r>
          </w:p>
        </w:tc>
        <w:tc>
          <w:tcPr>
            <w:tcW w:type="dxa" w:w="88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AgentPlan → Child WorkItem → Dependency → Resume</w:t>
            </w:r>
          </w:p>
        </w:tc>
      </w:tr>
      <w:t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E2E-07</w:t>
            </w:r>
          </w:p>
        </w:tc>
        <w:tc>
          <w:tcPr>
            <w:tcW w:type="dxa" w:w="88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Controlled Write → Confirmation / Approval → Resume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E2E-08</w:t>
            </w:r>
          </w:p>
        </w:tc>
        <w:tc>
          <w:tcPr>
            <w:tcW w:type="dxa" w:w="88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NVT/Project → Expense/Voucher → Ledger/P&amp;L</w:t>
            </w:r>
          </w:p>
        </w:tc>
      </w:tr>
      <w:t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E2E-09</w:t>
            </w:r>
          </w:p>
        </w:tc>
        <w:tc>
          <w:tcPr>
            <w:tcW w:type="dxa" w:w="88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Event → Work Asset / Timeline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E2E-10</w:t>
            </w:r>
          </w:p>
        </w:tc>
        <w:tc>
          <w:tcPr>
            <w:tcW w:type="dxa" w:w="88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Asset → Effort → MM → Labor Allocation</w:t>
            </w:r>
          </w:p>
        </w:tc>
      </w:tr>
      <w:t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E2E-11</w:t>
            </w:r>
          </w:p>
        </w:tc>
        <w:tc>
          <w:tcPr>
            <w:tcW w:type="dxa" w:w="88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Daily/Weekly/Monthly/Quarterly Reporting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E2E-12</w:t>
            </w:r>
          </w:p>
        </w:tc>
        <w:tc>
          <w:tcPr>
            <w:tcW w:type="dxa" w:w="8856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Asset → Performance Evidence</w:t>
            </w:r>
          </w:p>
        </w:tc>
      </w:tr>
      <w:t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E2E-13</w:t>
            </w:r>
          </w:p>
        </w:tc>
        <w:tc>
          <w:tcPr>
            <w:tcW w:type="dxa" w:w="88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Artifact / Evidence / Audit Trace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17. Requirement ID /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88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302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446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NEX-&lt;SYS&gt;-FR-###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NEX-WC-FR-021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Functional Requirement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NEX-&lt;SYS&gt;-NFR-###</w:t>
            </w:r>
          </w:p>
        </w:tc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NEX-AE-NFR-012</w:t>
            </w:r>
          </w:p>
        </w:tc>
        <w:tc>
          <w:tcPr>
            <w:tcW w:type="dxa" w:w="44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Non-functional Requirement</w:t>
            </w:r>
          </w:p>
        </w:tc>
      </w:tr>
      <w:tr>
        <w:tc>
          <w:tcPr>
            <w:tcW w:type="dxa" w:w="28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NEX-&lt;SYS&gt;-SR-###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NEX-NSL-SR-008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Safety/Security Requirement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NEX-E2E-###</w:t>
            </w:r>
          </w:p>
        </w:tc>
        <w:tc>
          <w:tcPr>
            <w:tcW w:type="dxa" w:w="302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NEX-E2E-006</w:t>
            </w:r>
          </w:p>
        </w:tc>
        <w:tc>
          <w:tcPr>
            <w:tcW w:type="dxa" w:w="44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End-to-End Requirement</w:t>
            </w:r>
          </w:p>
        </w:tc>
      </w:tr>
      <w:tr>
        <w:tc>
          <w:tcPr>
            <w:tcW w:type="dxa" w:w="28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AC-&lt;PRD&gt;-###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AC-PRD05-007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Acceptance Criterion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E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Mandatory Trace Chain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Requirement → Architecture Component → API/Event → Data Entity → Implementation Module → Test → Acceptance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18. Document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30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06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통과 조건</w:t>
            </w:r>
          </w:p>
        </w:tc>
      </w:tr>
      <w:t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Content</w:t>
            </w:r>
          </w:p>
        </w:tc>
        <w:tc>
          <w:tcPr>
            <w:tcW w:type="dxa" w:w="80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Scope/Out-of-Scope/Assumption/Open Decision</w:t>
            </w:r>
          </w:p>
        </w:tc>
      </w:tr>
      <w:tr>
        <w:tc>
          <w:tcPr>
            <w:tcW w:type="dxa" w:w="230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Consistency</w:t>
            </w:r>
          </w:p>
        </w:tc>
        <w:tc>
          <w:tcPr>
            <w:tcW w:type="dxa" w:w="80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Terminology/ADR/Master Architecture와 충돌 없음</w:t>
            </w:r>
          </w:p>
        </w:tc>
      </w:tr>
      <w:t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Interface</w:t>
            </w:r>
          </w:p>
        </w:tc>
        <w:tc>
          <w:tcPr>
            <w:tcW w:type="dxa" w:w="80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API/Event/Data Owner 명시</w:t>
            </w:r>
          </w:p>
        </w:tc>
      </w:tr>
      <w:tr>
        <w:tc>
          <w:tcPr>
            <w:tcW w:type="dxa" w:w="230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Failure</w:t>
            </w:r>
          </w:p>
        </w:tc>
        <w:tc>
          <w:tcPr>
            <w:tcW w:type="dxa" w:w="80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Clarification/Approval/Dependency/Block/Retry/Unknown Commit</w:t>
            </w:r>
          </w:p>
        </w:tc>
      </w:tr>
      <w:t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Security</w:t>
            </w:r>
          </w:p>
        </w:tc>
        <w:tc>
          <w:tcPr>
            <w:tcW w:type="dxa" w:w="80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Identity/Permission/Risk/Audit</w:t>
            </w:r>
          </w:p>
        </w:tc>
      </w:tr>
      <w:tr>
        <w:tc>
          <w:tcPr>
            <w:tcW w:type="dxa" w:w="230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Asset</w:t>
            </w:r>
          </w:p>
        </w:tc>
        <w:tc>
          <w:tcPr>
            <w:tcW w:type="dxa" w:w="80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Activity/Asset/Project Attribution/Effort Source</w:t>
            </w:r>
          </w:p>
        </w:tc>
      </w:tr>
      <w:t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Test</w:t>
            </w:r>
          </w:p>
        </w:tc>
        <w:tc>
          <w:tcPr>
            <w:tcW w:type="dxa" w:w="80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Requirement별 검증/Acceptance 연결</w:t>
            </w:r>
          </w:p>
        </w:tc>
      </w:tr>
      <w:tr>
        <w:tc>
          <w:tcPr>
            <w:tcW w:type="dxa" w:w="230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Migration</w:t>
            </w:r>
          </w:p>
        </w:tc>
        <w:tc>
          <w:tcPr>
            <w:tcW w:type="dxa" w:w="8064"/>
            <w:shd w:fill="F8FAFC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기존 구현/WAMS/Legacy 영향</w:t>
            </w:r>
          </w:p>
        </w:tc>
      </w:tr>
      <w:t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Render</w:t>
            </w:r>
          </w:p>
        </w:tc>
        <w:tc>
          <w:tcPr>
            <w:tcW w:type="dxa" w:w="806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7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DOCX/PDF 시각 QA 완료</w:t>
            </w:r>
          </w:p>
        </w:tc>
      </w:tr>
    </w:tbl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19. Phase 0 Definition of Done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00~10 문서 CURRENT 승인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Coworker / Unified Agent Runtime / NeX-WA Glossary 확정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서비스별 책임/SoR/Contract 확정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Capability Routing / Dependency / Work Asset / Labor Allocation ADR 확정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Module/API/DB Gap Matrix 완성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Golden Slice A/B/C와 Traceability 연결</w:t>
      </w:r>
    </w:p>
    <w:p>
      <w:pPr>
        <w:pStyle w:val="ListBullet"/>
        <w:spacing w:after="40" w:line="259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WAMS→NeX-WA Migration 원칙 확정</w:t>
      </w:r>
    </w:p>
    <w:p>
      <w:pPr>
        <w:spacing w:before="200" w:after="10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20. Next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01_Terminology_and_Naming_Standard_v2.0</w:t>
            </w:r>
          </w:p>
          <w:p>
            <w:pPr>
              <w:spacing w:after="0" w:line="264" w:lineRule="auto"/>
            </w:pPr>
            <w:r>
              <w:rPr>
                <w:rFonts w:ascii="Aptos" w:hAnsi="Aptos" w:eastAsia="Malgun Gothic"/>
                <w:b w:val="0"/>
                <w:color w:val="333333"/>
                <w:sz w:val="18"/>
              </w:rPr>
              <w:t>CA/PA/EA, Unified Agent Runtime, Execution Mode, RoleBinding, Capability Pool, WorkItem/Execution/Plan/Step, Routing Target/Actual Assignment, NeX Work Asset, WorkActivity, WorkAsset, Confirmed Human Effort, Man-Month, Labor Allocation 등의 공식 용어를 Freeze한다.</w:t>
            </w:r>
          </w:p>
        </w:tc>
      </w:tr>
    </w:tbl>
    <w:sectPr w:rsidR="00FC693F" w:rsidRPr="0006063C" w:rsidSect="00034616">
      <w:footerReference w:type="default" r:id="rId11"/>
      <w:pgSz w:w="11909" w:h="16834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NanumSquare" w:hAnsi="NanumSquare" w:eastAsia="NanumSquare"/>
        <w:b w:val="0"/>
        <w:color w:val="666666"/>
        <w:sz w:val="15"/>
      </w:rPr>
      <w:t xml:space="preserve">NeX Enterprise AX Architecture Re-Baselining Plan v2.1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NanumSquare" w:hAnsi="NanumSquare" w:eastAsia="NanumSquare"/>
        <w:b w:val="0"/>
        <w:color w:val="666666"/>
        <w:sz w:val="15"/>
      </w:rPr>
      <w:t xml:space="preserve">NeX Enterprise AX Architecture Re-Baselining Plan v2.1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NanumSquare" w:hAnsi="NanumSquare" w:eastAsia="NanumSquare"/>
        <w:b w:val="0"/>
        <w:color w:val="666666"/>
        <w:sz w:val="15"/>
      </w:rPr>
      <w:t xml:space="preserve">NeX Enterprise AX Architecture Re-Baselining Plan v2.1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