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NanumSquare" w:hAnsi="NanumSquare" w:eastAsia="NanumSquare"/>
          <w:b/>
          <w:color w:val="17365D"/>
          <w:sz w:val="50"/>
        </w:rPr>
        <w:t>NeX Terminology &amp; Naming Standard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0"/>
        </w:rPr>
        <w:t>v2.0</w:t>
      </w:r>
    </w:p>
    <w:p>
      <w:pPr>
        <w:spacing w:before="560"/>
        <w:jc w:val="center"/>
      </w:pPr>
      <w:r>
        <w:rPr>
          <w:rFonts w:ascii="NanumSquare" w:hAnsi="NanumSquare" w:eastAsia="NanumSquare"/>
          <w:b/>
          <w:color w:val="0F6B78"/>
          <w:sz w:val="26"/>
        </w:rPr>
        <w:t>NeX Enterprise AX Architecture Re-Baselining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2F0D9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9"/>
              </w:rPr>
              <w:t>Purpose</w:t>
            </w:r>
          </w:p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Coworker Agent · Unified Agent Runtime · Capability Routing · NeX Work Asset · Project Attribution · Human Effort/MM/Labor Allocation 등 v2.0 Architecture의 핵심 Domain Language를 고정하여 이후 모든 문서와 코드의 공통 언어로 사용한다.</w:t>
            </w:r>
          </w:p>
        </w:tc>
      </w:tr>
    </w:tbl>
    <w:p>
      <w:pPr>
        <w:spacing w:before="520"/>
        <w:jc w:val="center"/>
      </w:pPr>
      <w:r>
        <w:rPr>
          <w:rFonts w:ascii="NanumSquare" w:hAnsi="NanumSquare" w:eastAsia="NanumSquare"/>
          <w:b w:val="0"/>
          <w:color w:val="666666"/>
          <w:sz w:val="19"/>
        </w:rPr>
        <w:t>Status: CURRENT   |   Baseline: Re-Baselining Plan v2.1   |   2026.08.27</w:t>
      </w:r>
    </w:p>
    <w:p>
      <w:r>
        <w:br w:type="page"/>
      </w:r>
    </w:p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Executive Summary</w:t>
      </w:r>
    </w:p>
    <w:p>
      <w:pPr>
        <w:spacing w:before="0" w:after="80" w:line="278" w:lineRule="auto"/>
      </w:pPr>
      <w:r>
        <w:rPr>
          <w:rFonts w:ascii="Aptos" w:hAnsi="Aptos" w:eastAsia="Malgun Gothic"/>
          <w:b w:val="0"/>
          <w:color w:val="333333"/>
          <w:sz w:val="20"/>
        </w:rPr>
        <w:t>본 문서는 NeX Platform v2.1 설계·개발 산출물에서 사용하는 공식 용어와 Naming Rule을 정의한다. Agent taxonomy는 IA/CA/PA/EA, Work coordination은 WC Pool/Claim, NSL은 Frozen v0.2, NeX-WA는 Work Asset을 canonical 의미로 사용한다.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2F0D9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9"/>
              </w:rPr>
              <w:t>핵심 Naming Principle</w:t>
            </w:r>
          </w:p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사람과 조직이 이해해야 하는 개념은 Business/Product Language로 표현하고, 실행엔진·DB·Queue·Worker 같은 기술객체는 Runtime Language로 유지한다. 예: 제품에서는 ‘Coworker Agent’, Runtime에서는 ‘AgentExecution’, ‘BackgroundWorker’를 사용한다.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공식 용어 변경의 핵심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592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기존 용어</w:t>
            </w:r>
          </w:p>
        </w:tc>
        <w:tc>
          <w:tcPr>
            <w:tcW w:type="dxa" w:w="316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v2.0 공식 용어</w:t>
            </w:r>
          </w:p>
        </w:tc>
        <w:tc>
          <w:tcPr>
            <w:tcW w:type="dxa" w:w="460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259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Job Agent</w:t>
            </w:r>
          </w:p>
        </w:tc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Coworker Agent</w:t>
            </w:r>
          </w:p>
        </w:tc>
        <w:tc>
          <w:tcPr>
            <w:tcW w:type="dxa" w:w="460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직원과 함께 업무를 나누어 수행하는 AI 동료라는 제품철학 반영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Job Agent Profile</w:t>
            </w:r>
          </w:p>
        </w:tc>
        <w:tc>
          <w:tcPr>
            <w:tcW w:type="dxa" w:w="316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Coworker Agent Profile</w:t>
            </w:r>
          </w:p>
        </w:tc>
        <w:tc>
          <w:tcPr>
            <w:tcW w:type="dxa" w:w="460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직원과 1:1로 연결되는 Persistent Profile</w:t>
            </w:r>
          </w:p>
        </w:tc>
      </w:tr>
      <w:tr>
        <w:tc>
          <w:tcPr>
            <w:tcW w:type="dxa" w:w="259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 Intelligence</w:t>
            </w:r>
          </w:p>
        </w:tc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 Work Asset / NeX-WA</w:t>
            </w:r>
          </w:p>
        </w:tc>
        <w:tc>
          <w:tcPr>
            <w:tcW w:type="dxa" w:w="460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WAMS 사상 계승, 수행된 업무의 사후 자산화 강조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Agent별 별도 Engine</w:t>
            </w:r>
          </w:p>
        </w:tc>
        <w:tc>
          <w:tcPr>
            <w:tcW w:type="dxa" w:w="316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 Unified Agent Runtime</w:t>
            </w:r>
          </w:p>
        </w:tc>
        <w:tc>
          <w:tcPr>
            <w:tcW w:type="dxa" w:w="460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Interactive/Coworker/Expert 역할이 공통 Runtime Loop 공유</w:t>
            </w:r>
          </w:p>
        </w:tc>
      </w:tr>
      <w:tr>
        <w:tc>
          <w:tcPr>
            <w:tcW w:type="dxa" w:w="259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assignee_id 중심</w:t>
            </w:r>
          </w:p>
        </w:tc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Routing Target + Actual Assignment</w:t>
            </w:r>
          </w:p>
        </w:tc>
        <w:tc>
          <w:tcPr>
            <w:tcW w:type="dxa" w:w="460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Capability Pool 기반 Routing을 위해 분리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직무코드 1개 기반 Agent</w:t>
            </w:r>
          </w:p>
        </w:tc>
        <w:tc>
          <w:tcPr>
            <w:tcW w:type="dxa" w:w="316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RoleBinding 1:N + Capability/Skill Pack</w:t>
            </w:r>
          </w:p>
        </w:tc>
        <w:tc>
          <w:tcPr>
            <w:tcW w:type="dxa" w:w="460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소규모 기업의 복수직무 현실 반영</w:t>
            </w:r>
          </w:p>
        </w:tc>
      </w:tr>
    </w:tbl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1. Naming Governance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1.1 적용 범위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NeX Platform 전체 서비스: NeX-OA, NeX-AE-WEB, NeX-AE-API, NeX-CX, NeX-MO, NeX-AG, NeX-WC, NeX-WA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NeX Skill Language(NSL), Certified Skill, Capability Registry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NeX Enterprise OS 및 NVT/Project/Voucher/Approval/Ledger/P&amp;L Domain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SRS, Architecture, Detailed Design, PRD, ADR, API/Event Contract, DB Schema, Source Code, Test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고객설득 자료, 운영자 매뉴얼, 사용자 UI 문구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1.2 용어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44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892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원칙</w:t>
            </w:r>
          </w:p>
        </w:tc>
      </w:tr>
      <w:tr>
        <w:tc>
          <w:tcPr>
            <w:tcW w:type="dxa" w:w="144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1</w:t>
            </w:r>
          </w:p>
        </w:tc>
        <w:tc>
          <w:tcPr>
            <w:tcW w:type="dxa" w:w="89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본 Terminology &amp; Naming Standard의 공식 용어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2</w:t>
            </w:r>
          </w:p>
        </w:tc>
        <w:tc>
          <w:tcPr>
            <w:tcW w:type="dxa" w:w="892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Master Architecture / ADR에 정의된 Domain Term</w:t>
            </w:r>
          </w:p>
        </w:tc>
      </w:tr>
      <w:tr>
        <w:tc>
          <w:tcPr>
            <w:tcW w:type="dxa" w:w="144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3</w:t>
            </w:r>
          </w:p>
        </w:tc>
        <w:tc>
          <w:tcPr>
            <w:tcW w:type="dxa" w:w="89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개별 SRS/Detailed Design의 지역적 용어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4</w:t>
            </w:r>
          </w:p>
        </w:tc>
        <w:tc>
          <w:tcPr>
            <w:tcW w:type="dxa" w:w="892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코드 내부 구현명</w:t>
            </w:r>
          </w:p>
        </w:tc>
      </w:tr>
    </w:tbl>
    <w:p>
      <w:pPr>
        <w:spacing w:before="0" w:after="80" w:line="278" w:lineRule="auto"/>
      </w:pPr>
      <w:r>
        <w:rPr>
          <w:rFonts w:ascii="NanumSquare" w:hAnsi="NanumSquare" w:eastAsia="NanumSquare"/>
          <w:b w:val="0"/>
          <w:color w:val="333333"/>
          <w:sz w:val="20"/>
        </w:rPr>
        <w:t>상위 수준 문서에서 공식화된 용어가 하위 문서·API·코드보다 우선한다. 구현상 다른 이름이 필요한 경우에는 문서에 Business Term ↔ Runtime Term Mapping을 명시한다.</w:t>
      </w:r>
    </w:p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2. NeX Platform 공식 서비스 명칭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12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약어</w:t>
            </w:r>
          </w:p>
        </w:tc>
        <w:tc>
          <w:tcPr>
            <w:tcW w:type="dxa" w:w="288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공식 명칭</w:t>
            </w:r>
          </w:p>
        </w:tc>
        <w:tc>
          <w:tcPr>
            <w:tcW w:type="dxa" w:w="460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주요 책임</w:t>
            </w:r>
          </w:p>
        </w:tc>
        <w:tc>
          <w:tcPr>
            <w:tcW w:type="dxa" w:w="1872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비고</w:t>
            </w:r>
          </w:p>
        </w:tc>
      </w:tr>
      <w:tr>
        <w:tc>
          <w:tcPr>
            <w:tcW w:type="dxa" w:w="15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NeX-OA</w:t>
            </w:r>
          </w:p>
        </w:tc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 Open Auth</w:t>
            </w:r>
          </w:p>
        </w:tc>
        <w:tc>
          <w:tcPr>
            <w:tcW w:type="dxa" w:w="460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Identity, SSO, 사용자/서비스 인증, Token, Entitlement</w:t>
            </w:r>
          </w:p>
        </w:tc>
        <w:tc>
          <w:tcPr>
            <w:tcW w:type="dxa" w:w="187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Thin Foundation Service</w:t>
            </w:r>
          </w:p>
        </w:tc>
      </w:tr>
      <w:tr>
        <w:tc>
          <w:tcPr>
            <w:tcW w:type="dxa" w:w="15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NeX-AE-WEB</w:t>
            </w:r>
          </w:p>
        </w:tc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 Agent Experience Web</w:t>
            </w:r>
          </w:p>
        </w:tc>
        <w:tc>
          <w:tcPr>
            <w:tcW w:type="dxa" w:w="460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Unified Workspace, My Work, Chat, Artifact UI</w:t>
            </w:r>
          </w:p>
        </w:tc>
        <w:tc>
          <w:tcPr>
            <w:tcW w:type="dxa" w:w="187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사용자 인터페이스</w:t>
            </w:r>
          </w:p>
        </w:tc>
      </w:tr>
      <w:tr>
        <w:tc>
          <w:tcPr>
            <w:tcW w:type="dxa" w:w="15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NeX-AE-API</w:t>
            </w:r>
          </w:p>
        </w:tc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 Agent Experience API</w:t>
            </w:r>
          </w:p>
        </w:tc>
        <w:tc>
          <w:tcPr>
            <w:tcW w:type="dxa" w:w="460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Unified Agent Runtime, Intent/Plan/Skill/Execution Orchestration</w:t>
            </w:r>
          </w:p>
        </w:tc>
        <w:tc>
          <w:tcPr>
            <w:tcW w:type="dxa" w:w="187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핵심 Agent Control Plane</w:t>
            </w:r>
          </w:p>
        </w:tc>
      </w:tr>
      <w:tr>
        <w:tc>
          <w:tcPr>
            <w:tcW w:type="dxa" w:w="15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NeX-CX</w:t>
            </w:r>
          </w:p>
        </w:tc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 Context Intelligence</w:t>
            </w:r>
          </w:p>
        </w:tc>
        <w:tc>
          <w:tcPr>
            <w:tcW w:type="dxa" w:w="460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Ingestion, BM25/pgvector, Search, Evidence, Generation Context</w:t>
            </w:r>
          </w:p>
        </w:tc>
        <w:tc>
          <w:tcPr>
            <w:tcW w:type="dxa" w:w="187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Context/Knowledge Backend</w:t>
            </w:r>
          </w:p>
        </w:tc>
      </w:tr>
      <w:tr>
        <w:tc>
          <w:tcPr>
            <w:tcW w:type="dxa" w:w="15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NeX-MO</w:t>
            </w:r>
          </w:p>
        </w:tc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 Model Operations</w:t>
            </w:r>
          </w:p>
        </w:tc>
        <w:tc>
          <w:tcPr>
            <w:tcW w:type="dxa" w:w="460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Embedding/Reranker/LLM Provider 및 Serving/Monitoring</w:t>
            </w:r>
          </w:p>
        </w:tc>
        <w:tc>
          <w:tcPr>
            <w:tcW w:type="dxa" w:w="187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Model Operations Hub</w:t>
            </w:r>
          </w:p>
        </w:tc>
      </w:tr>
      <w:tr>
        <w:tc>
          <w:tcPr>
            <w:tcW w:type="dxa" w:w="15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NeX-AG</w:t>
            </w:r>
          </w:p>
        </w:tc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 Administration &amp; Governance</w:t>
            </w:r>
          </w:p>
        </w:tc>
        <w:tc>
          <w:tcPr>
            <w:tcW w:type="dxa" w:w="460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운영, 설정, Monitoring, Policy, Service Control</w:t>
            </w:r>
          </w:p>
        </w:tc>
        <w:tc>
          <w:tcPr>
            <w:tcW w:type="dxa" w:w="187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System Observability/Governance</w:t>
            </w:r>
          </w:p>
        </w:tc>
      </w:tr>
      <w:tr>
        <w:tc>
          <w:tcPr>
            <w:tcW w:type="dxa" w:w="15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NeX-WC</w:t>
            </w:r>
          </w:p>
        </w:tc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 Work Coordination</w:t>
            </w:r>
          </w:p>
        </w:tc>
        <w:tc>
          <w:tcPr>
            <w:tcW w:type="dxa" w:w="460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WorkItem, Assignment, Collaboration, Result, Revision, Timeline</w:t>
            </w:r>
          </w:p>
        </w:tc>
        <w:tc>
          <w:tcPr>
            <w:tcW w:type="dxa" w:w="187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Enterprise Work Source of Truth</w:t>
            </w:r>
          </w:p>
        </w:tc>
      </w:tr>
      <w:tr>
        <w:tc>
          <w:tcPr>
            <w:tcW w:type="dxa" w:w="15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NeX-WA</w:t>
            </w:r>
          </w:p>
        </w:tc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 Work Asset</w:t>
            </w:r>
          </w:p>
        </w:tc>
        <w:tc>
          <w:tcPr>
            <w:tcW w:type="dxa" w:w="460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 Activity/Asset, Timeline, Reporting, Evidence, Human Effort</w:t>
            </w:r>
          </w:p>
        </w:tc>
        <w:tc>
          <w:tcPr>
            <w:tcW w:type="dxa" w:w="187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Work Observability &amp; Assetization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EF4FA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7365D"/>
                <w:sz w:val="19"/>
              </w:rPr>
              <w:t>Service Boundary Rule</w:t>
            </w:r>
          </w:p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NeX-WC는 앞으로 해야 할 일과 진행 중인 업무의 책임·상태를 소유하고, NeX-WA는 실제 수행된 업무와 결과를 사후 기록·자산화한다. NeX-AG는 시스템 운영상태를 관찰하고, NeX-WA는 사람/업무 수행을 관찰한다.</w:t>
            </w:r>
          </w:p>
        </w:tc>
      </w:tr>
    </w:tbl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3. Agent Taxonomy</w:t>
      </w:r>
    </w:p>
    <w:p>
      <w:pPr>
        <w:spacing w:before="160" w:after="80"/>
      </w:pPr>
      <w:r>
        <w:rPr>
          <w:rFonts w:ascii="Aptos" w:hAnsi="Aptos" w:eastAsia="Malgun Gothic"/>
          <w:b/>
          <w:color w:val="2F5597"/>
          <w:sz w:val="23"/>
        </w:rPr>
        <w:t>3.1 Agent Type — IA / CA / PA / EA</w:t>
      </w:r>
    </w:p>
    <w:p>
      <w:pPr>
        <w:spacing w:before="0" w:after="80" w:line="278" w:lineRule="auto"/>
      </w:pPr>
      <w:r>
        <w:rPr>
          <w:rFonts w:ascii="NanumSquare" w:hAnsi="NanumSquare" w:eastAsia="NanumSquare"/>
          <w:b w:val="0"/>
          <w:color w:val="333333"/>
          <w:sz w:val="20"/>
        </w:rPr>
        <w:t>직원과 논리적으로 1:1로 연결되어 해당 직원에게 부여된 RoleBinding, Capability, Skill Pack, Permission, Project Scope 및 Autonomy Policy를 기반으로 업무를 함께 수행하는 반자율형 Enterprise Agent.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304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8064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30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Business Meaning</w:t>
            </w:r>
          </w:p>
        </w:tc>
        <w:tc>
          <w:tcPr>
            <w:tcW w:type="dxa" w:w="806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직원과 같은 Workspace/Work Inbox에서 업무를 나누어 수행하는 AI 동료</w:t>
            </w:r>
          </w:p>
        </w:tc>
      </w:tr>
      <w:tr>
        <w:tc>
          <w:tcPr>
            <w:tcW w:type="dxa" w:w="230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Identity</w:t>
            </w:r>
          </w:p>
        </w:tc>
        <w:tc>
          <w:tcPr>
            <w:tcW w:type="dxa" w:w="806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Employee-bound CA는 0..1 Persistent Coworker security/profile reference를 사용할 수 있으며 PA/EA/IA는 AE AgentIdentity로 분리한다.</w:t>
            </w:r>
          </w:p>
        </w:tc>
      </w:tr>
      <w:tr>
        <w:tc>
          <w:tcPr>
            <w:tcW w:type="dxa" w:w="230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Multi-role</w:t>
            </w:r>
          </w:p>
        </w:tc>
        <w:tc>
          <w:tcPr>
            <w:tcW w:type="dxa" w:w="806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하나의 Coworker가 여러 RoleBinding/Skill Pack을 가질 수 있음</w:t>
            </w:r>
          </w:p>
        </w:tc>
      </w:tr>
      <w:tr>
        <w:tc>
          <w:tcPr>
            <w:tcW w:type="dxa" w:w="230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 Source</w:t>
            </w:r>
          </w:p>
        </w:tc>
        <w:tc>
          <w:tcPr>
            <w:tcW w:type="dxa" w:w="806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Prompt, NeX-WC WorkItem, 향후 Event/Schedule</w:t>
            </w:r>
          </w:p>
        </w:tc>
      </w:tr>
      <w:tr>
        <w:tc>
          <w:tcPr>
            <w:tcW w:type="dxa" w:w="230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Execution</w:t>
            </w:r>
          </w:p>
        </w:tc>
        <w:tc>
          <w:tcPr>
            <w:tcW w:type="dxa" w:w="806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Interactive 또는 Background AgentExecution으로 수행</w:t>
            </w:r>
          </w:p>
        </w:tc>
      </w:tr>
      <w:tr>
        <w:tc>
          <w:tcPr>
            <w:tcW w:type="dxa" w:w="230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Accountability</w:t>
            </w:r>
          </w:p>
        </w:tc>
        <w:tc>
          <w:tcPr>
            <w:tcW w:type="dxa" w:w="806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회사의 최종 Human Accountability를 대체하지 않음</w:t>
            </w:r>
          </w:p>
        </w:tc>
      </w:tr>
    </w:tbl>
    <w:p>
      <w:pPr>
        <w:spacing w:before="160" w:after="80"/>
      </w:pPr>
      <w:r>
        <w:rPr>
          <w:rFonts w:ascii="Aptos" w:hAnsi="Aptos" w:eastAsia="Malgun Gothic"/>
          <w:b/>
          <w:color w:val="2F5597"/>
          <w:sz w:val="23"/>
        </w:rPr>
        <w:t>3.2 IA — Interactive Agent</w:t>
      </w:r>
    </w:p>
    <w:p>
      <w:pPr>
        <w:spacing w:before="0" w:after="80" w:line="278" w:lineRule="auto"/>
      </w:pPr>
      <w:r>
        <w:rPr>
          <w:rFonts w:ascii="NanumSquare" w:hAnsi="NanumSquare" w:eastAsia="NanumSquare"/>
          <w:b w:val="0"/>
          <w:color w:val="333333"/>
          <w:sz w:val="20"/>
        </w:rPr>
        <w:t>사용자의 자연어 입력을 실시간으로 받아 Intent/Context를 이해하고 적절한 Skill/WorkItem/Artifact/Business Transaction으로 연결하는 Agent Runtime Mode. 제품적으로 별도 Agent 제품이라기보다 NeX Unified Agent Runtime의 INTERACTIVE 실행 역할로 정의한다.</w:t>
      </w:r>
    </w:p>
    <w:p>
      <w:pPr>
        <w:spacing w:before="160" w:after="80"/>
      </w:pPr>
      <w:r>
        <w:rPr>
          <w:rFonts w:ascii="Aptos" w:hAnsi="Aptos" w:eastAsia="Malgun Gothic"/>
          <w:b/>
          <w:color w:val="2F5597"/>
          <w:sz w:val="23"/>
        </w:rPr>
        <w:t>3.3 CA / PA / EA</w:t>
      </w:r>
    </w:p>
    <w:p>
      <w:pPr>
        <w:spacing w:before="0" w:after="80" w:line="278" w:lineRule="auto"/>
      </w:pPr>
      <w:r>
        <w:rPr>
          <w:rFonts w:ascii="NanumSquare" w:hAnsi="NanumSquare" w:eastAsia="NanumSquare"/>
          <w:b w:val="0"/>
          <w:color w:val="333333"/>
          <w:sz w:val="20"/>
        </w:rPr>
        <w:t>법률·회계·세무·노무·보안 등 전문영역의 검토·판단·근거제시를 수행하는 Shared Expert Service Agent. 기본적으로 READ/ANALYZE/VALIDATE/ADVISE 중심이며, 고위험 Write는 별도 Human Governance가 필요하다.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3.4 System Agent / External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44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792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44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System Agent</w:t>
            </w:r>
          </w:p>
        </w:tc>
        <w:tc>
          <w:tcPr>
            <w:tcW w:type="dxa" w:w="792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Monitoring, Event Handling, Utility 등 사용자와 직접 업무 파트너 관계가 아닌 내부 자동화 Agent</w:t>
            </w:r>
          </w:p>
        </w:tc>
      </w:tr>
      <w:tr>
        <w:tc>
          <w:tcPr>
            <w:tcW w:type="dxa" w:w="244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External Agent</w:t>
            </w:r>
          </w:p>
        </w:tc>
        <w:tc>
          <w:tcPr>
            <w:tcW w:type="dxa" w:w="792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독립 Agent Platform 또는 Partner Agent. NeX에서는 A2A Adapter를 통해 연동</w:t>
            </w:r>
          </w:p>
        </w:tc>
      </w:tr>
    </w:tbl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4. NeX Unified Agent Runtime</w:t>
      </w:r>
    </w:p>
    <w:p>
      <w:pPr>
        <w:spacing w:before="0" w:after="80" w:line="278" w:lineRule="auto"/>
      </w:pPr>
      <w:r>
        <w:rPr>
          <w:rFonts w:ascii="Aptos" w:hAnsi="Aptos" w:eastAsia="Malgun Gothic"/>
          <w:b w:val="0"/>
          <w:color w:val="333333"/>
          <w:sz w:val="20"/>
        </w:rPr>
        <w:t>IA / CA / PA / EA는 서로 다른 Agent Engine이 아니라 공통 Unified Agent Runtime을 공유한다. IA는 PROMPT, CA/PA/EA는 successful WC Claim의 CLAIMED_WORKITEM을 주요 시작 Trigger로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144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Runtime Phase</w:t>
            </w:r>
          </w:p>
        </w:tc>
        <w:tc>
          <w:tcPr>
            <w:tcW w:type="dxa" w:w="288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공식 용어</w:t>
            </w:r>
          </w:p>
        </w:tc>
        <w:tc>
          <w:tcPr>
            <w:tcW w:type="dxa" w:w="604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144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0</w:t>
            </w:r>
          </w:p>
        </w:tc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Acquire Work</w:t>
            </w:r>
          </w:p>
        </w:tc>
        <w:tc>
          <w:tcPr>
            <w:tcW w:type="dxa" w:w="604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r>
              <w:t>신규 AgentExecution 입력은 PROMPT 또는 successful WC Claim(CLAIMED_WORKITEM)만 사용한다. Schedule은 WC WorkItem을 materialize한 뒤 Claim을 거치며, Event는 resume/dependency/result signal로만 사용한다.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1</w:t>
            </w:r>
          </w:p>
        </w:tc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Understand</w:t>
            </w:r>
          </w:p>
        </w:tc>
        <w:tc>
          <w:tcPr>
            <w:tcW w:type="dxa" w:w="604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Intent, Goal, Entity Selector, Completion Condition 파악</w:t>
            </w:r>
          </w:p>
        </w:tc>
      </w:tr>
      <w:tr>
        <w:tc>
          <w:tcPr>
            <w:tcW w:type="dxa" w:w="144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2</w:t>
            </w:r>
          </w:p>
        </w:tc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Plan</w:t>
            </w:r>
          </w:p>
        </w:tc>
        <w:tc>
          <w:tcPr>
            <w:tcW w:type="dxa" w:w="604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AgentPlan과 PlanStep 구성, Skill/Delegation/Dependency 결정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3</w:t>
            </w:r>
          </w:p>
        </w:tc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Execute</w:t>
            </w:r>
          </w:p>
        </w:tc>
        <w:tc>
          <w:tcPr>
            <w:tcW w:type="dxa" w:w="604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NSL Skill, Capability, Tool, API 실행</w:t>
            </w:r>
          </w:p>
        </w:tc>
      </w:tr>
      <w:tr>
        <w:tc>
          <w:tcPr>
            <w:tcW w:type="dxa" w:w="144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4</w:t>
            </w:r>
          </w:p>
        </w:tc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Coordinate / Wait</w:t>
            </w:r>
          </w:p>
        </w:tc>
        <w:tc>
          <w:tcPr>
            <w:tcW w:type="dxa" w:w="604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타 Agent 요청, Approval, Human Input 필요 시 Suspend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5</w:t>
            </w:r>
          </w:p>
        </w:tc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Resume</w:t>
            </w:r>
          </w:p>
        </w:tc>
        <w:tc>
          <w:tcPr>
            <w:tcW w:type="dxa" w:w="604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Dependency/Approval/Input Event로 Checkpoint부터 재개</w:t>
            </w:r>
          </w:p>
        </w:tc>
      </w:tr>
      <w:tr>
        <w:tc>
          <w:tcPr>
            <w:tcW w:type="dxa" w:w="144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6</w:t>
            </w:r>
          </w:p>
        </w:tc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Validate / Aggregate</w:t>
            </w:r>
          </w:p>
        </w:tc>
        <w:tc>
          <w:tcPr>
            <w:tcW w:type="dxa" w:w="604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결과 검증, 다중 Child Result 통합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7</w:t>
            </w:r>
          </w:p>
        </w:tc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Report / Complete</w:t>
            </w:r>
          </w:p>
        </w:tc>
        <w:tc>
          <w:tcPr>
            <w:tcW w:type="dxa" w:w="604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NeX-WC Result/Artifact/Interactive Response로 종료보고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4.1 Agent Execution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024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enum</w:t>
            </w:r>
          </w:p>
        </w:tc>
        <w:tc>
          <w:tcPr>
            <w:tcW w:type="dxa" w:w="7344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302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INTERACTIVE</w:t>
            </w:r>
          </w:p>
        </w:tc>
        <w:tc>
          <w:tcPr>
            <w:tcW w:type="dxa" w:w="734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사용자 Prompt에 즉시 반응하는 실행</w:t>
            </w:r>
          </w:p>
        </w:tc>
      </w:tr>
      <w:tr>
        <w:tc>
          <w:tcPr>
            <w:tcW w:type="dxa" w:w="302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BACKGROUND</w:t>
            </w:r>
          </w:p>
        </w:tc>
        <w:tc>
          <w:tcPr>
            <w:tcW w:type="dxa" w:w="734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CA/PA/EA가 WC Claim 이후 background AgentExecution을 수행하는 실행 mode</w:t>
            </w:r>
          </w:p>
        </w:tc>
      </w:tr>
      <w:tr>
        <w:tc>
          <w:tcPr>
            <w:tcW w:type="dxa" w:w="302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AGENT_TYPE</w:t>
            </w:r>
          </w:p>
        </w:tc>
        <w:tc>
          <w:tcPr>
            <w:tcW w:type="dxa" w:w="734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CA / PA / EA</w:t>
            </w:r>
          </w:p>
        </w:tc>
      </w:tr>
      <w:tr>
        <w:tc>
          <w:tcPr>
            <w:tcW w:type="dxa" w:w="302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SYSTEM</w:t>
            </w:r>
          </w:p>
        </w:tc>
        <w:tc>
          <w:tcPr>
            <w:tcW w:type="dxa" w:w="734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내부 Event/운영 자동화 실행</w:t>
            </w:r>
          </w:p>
        </w:tc>
      </w:tr>
      <w:tr>
        <w:tc>
          <w:tcPr>
            <w:tcW w:type="dxa" w:w="302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EXTERNAL</w:t>
            </w:r>
          </w:p>
        </w:tc>
        <w:tc>
          <w:tcPr>
            <w:tcW w:type="dxa" w:w="734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A2A 등을 통해 외부 Agent가 수행하는 실행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4.2 Agent Role Profile과 System Prompt</w:t>
      </w:r>
    </w:p>
    <w:p>
      <w:pPr>
        <w:spacing w:before="0" w:after="80" w:line="278" w:lineRule="auto"/>
      </w:pPr>
      <w:r>
        <w:rPr>
          <w:rFonts w:ascii="NanumSquare" w:hAnsi="NanumSquare" w:eastAsia="NanumSquare"/>
          <w:b w:val="0"/>
          <w:color w:val="333333"/>
          <w:sz w:val="20"/>
        </w:rPr>
        <w:t>System Prompt는 행동지침/Reasoning Context이며 Permission/Capability/Risk를 강제하는 보안 Policy가 아니다. 실제 실행권한은 deterministic Policy와 Capability Registry가 통제한다.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16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20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예</w:t>
            </w:r>
          </w:p>
        </w:tc>
      </w:tr>
      <w:tr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Common Agent Policy</w:t>
            </w:r>
          </w:p>
        </w:tc>
        <w:tc>
          <w:tcPr>
            <w:tcW w:type="dxa" w:w="720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 공통 안전/보고/근거 원칙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Role Policy</w:t>
            </w:r>
          </w:p>
        </w:tc>
        <w:tc>
          <w:tcPr>
            <w:tcW w:type="dxa" w:w="720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Coworker / Expert / Interactive 실행 역할</w:t>
            </w:r>
          </w:p>
        </w:tc>
      </w:tr>
      <w:tr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Functional Role Overlay</w:t>
            </w:r>
          </w:p>
        </w:tc>
        <w:tc>
          <w:tcPr>
            <w:tcW w:type="dxa" w:w="720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Accounting / Finance / HR / Procurement 등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Current Work Context</w:t>
            </w:r>
          </w:p>
        </w:tc>
        <w:tc>
          <w:tcPr>
            <w:tcW w:type="dxa" w:w="720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WorkItem/Prompt/Completion Condition</w:t>
            </w:r>
          </w:p>
        </w:tc>
      </w:tr>
      <w:tr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Project/Organization Context</w:t>
            </w:r>
          </w:p>
        </w:tc>
        <w:tc>
          <w:tcPr>
            <w:tcW w:type="dxa" w:w="720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NVT/Project/Org/Role Scope</w:t>
            </w:r>
          </w:p>
        </w:tc>
      </w:tr>
    </w:tbl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5. Employee, RoleBinding, Capability, Skill Pack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5.1 Employee ↔ Coworker 관계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2F0D9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9"/>
              </w:rPr>
              <w:t>공식 원칙</w:t>
            </w:r>
          </w:p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Coworker Agent는 직무 하나와 1:1이 아니라 Employee와 1:1로 연결된다. Employee가 여러 직무를 수행하면 하나의 Coworker Agent Profile에 여러 RoleBinding과 Skill Pack을 부여한다.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5.2 RoleBinding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8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필드 개념</w:t>
            </w:r>
          </w:p>
        </w:tc>
        <w:tc>
          <w:tcPr>
            <w:tcW w:type="dxa" w:w="748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employee_id</w:t>
            </w:r>
          </w:p>
        </w:tc>
        <w:tc>
          <w:tcPr>
            <w:tcW w:type="dxa" w:w="748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역할을 보유한 직원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role_code</w:t>
            </w:r>
          </w:p>
        </w:tc>
        <w:tc>
          <w:tcPr>
            <w:tcW w:type="dxa" w:w="748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ACCOUNTING_OPERATOR, FINANCE_SUPERVISOR 등 업무역할</w:t>
            </w:r>
          </w:p>
        </w:tc>
      </w:tr>
      <w:tr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org_scope</w:t>
            </w:r>
          </w:p>
        </w:tc>
        <w:tc>
          <w:tcPr>
            <w:tcW w:type="dxa" w:w="748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해당 Role이 유효한 조직범위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project_scope</w:t>
            </w:r>
          </w:p>
        </w:tc>
        <w:tc>
          <w:tcPr>
            <w:tcW w:type="dxa" w:w="748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Role이 접근 가능한 Project 범위</w:t>
            </w:r>
          </w:p>
        </w:tc>
      </w:tr>
      <w:tr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skill_pack_ids</w:t>
            </w:r>
          </w:p>
        </w:tc>
        <w:tc>
          <w:tcPr>
            <w:tcW w:type="dxa" w:w="748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Role에서 사용할 수 있는 Skill Pack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capability_ids</w:t>
            </w:r>
          </w:p>
        </w:tc>
        <w:tc>
          <w:tcPr>
            <w:tcW w:type="dxa" w:w="748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Role에 부여된 실행 Capability</w:t>
            </w:r>
          </w:p>
        </w:tc>
      </w:tr>
      <w:tr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authority_level</w:t>
            </w:r>
          </w:p>
        </w:tc>
        <w:tc>
          <w:tcPr>
            <w:tcW w:type="dxa" w:w="748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처리/검토/승인 수준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autonomy_policy</w:t>
            </w:r>
          </w:p>
        </w:tc>
        <w:tc>
          <w:tcPr>
            <w:tcW w:type="dxa" w:w="748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Background 자동실행 허용범위</w:t>
            </w:r>
          </w:p>
        </w:tc>
      </w:tr>
      <w:tr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effective_from/to</w:t>
            </w:r>
          </w:p>
        </w:tc>
        <w:tc>
          <w:tcPr>
            <w:tcW w:type="dxa" w:w="748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조직변경·겸직을 위한 유효기간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5.3 Job Code</w:t>
      </w:r>
    </w:p>
    <w:p>
      <w:pPr>
        <w:spacing w:before="0" w:after="80" w:line="278" w:lineRule="auto"/>
      </w:pPr>
      <w:r>
        <w:rPr>
          <w:rFonts w:ascii="NanumSquare" w:hAnsi="NanumSquare" w:eastAsia="NanumSquare"/>
          <w:b w:val="0"/>
          <w:color w:val="333333"/>
          <w:sz w:val="20"/>
        </w:rPr>
        <w:t>`job_code`는 HR/조직 Domain의 공식 직무코드로 유지한다. 단, job_code 하나만으로 Coworker Agent Capability를 결정하지 않는다. Job Code는 RoleBinding/Skill Pack Provisioning의 입력 중 하나다.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5.4 Capability</w:t>
      </w:r>
    </w:p>
    <w:p>
      <w:pPr>
        <w:spacing w:before="0" w:after="80" w:line="278" w:lineRule="auto"/>
      </w:pPr>
      <w:r>
        <w:rPr>
          <w:rFonts w:ascii="NanumSquare" w:hAnsi="NanumSquare" w:eastAsia="NanumSquare"/>
          <w:b w:val="0"/>
          <w:color w:val="333333"/>
          <w:sz w:val="20"/>
        </w:rPr>
        <w:t>기업 업무에서 수행 가능한 원자적 권한/기능 단위. Capability는 Routing과 Permission의 공통 언어이며, 예: `ACCOUNTING.POLICY_REVIEW`, `PROCUREMENT.RFQ_CREATE`, `HR.ONBOARDING_COORDINATE`.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5.5 Skill Pack</w:t>
      </w:r>
    </w:p>
    <w:p>
      <w:pPr>
        <w:spacing w:before="0" w:after="80" w:line="278" w:lineRule="auto"/>
      </w:pPr>
      <w:r>
        <w:rPr>
          <w:rFonts w:ascii="NanumSquare" w:hAnsi="NanumSquare" w:eastAsia="NanumSquare"/>
          <w:b w:val="0"/>
          <w:color w:val="333333"/>
          <w:sz w:val="20"/>
        </w:rPr>
        <w:t>특정 Role/업무군에 사용되는 Certified Skill의 배포 묶음. 한 Coworker는 여러 Skill Pack을 가질 수 있으나, 실행 시에는 현재 업무에 맞는 Focused Role Context와 필요한 Skill Manifest만 활성화한다.</w:t>
      </w:r>
    </w:p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6. Work Coordination Terminology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6.1 WorkItem</w:t>
      </w:r>
    </w:p>
    <w:p>
      <w:pPr>
        <w:spacing w:before="0" w:after="80" w:line="278" w:lineRule="auto"/>
      </w:pPr>
      <w:r>
        <w:rPr>
          <w:rFonts w:ascii="NanumSquare" w:hAnsi="NanumSquare" w:eastAsia="NanumSquare"/>
          <w:b w:val="0"/>
          <w:color w:val="333333"/>
          <w:sz w:val="20"/>
        </w:rPr>
        <w:t>회사가 수행해야 하는 하나의 업무 단위. 무엇을 해야 하고, 누가 책임지고, 언제까지 어떤 결과를 제출해야 하는지를 소유한다. WorkItem은 Agent 내부 계획이나 실행로그가 아니다.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6.2 Routing Target vs Actual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44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504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  <w:tc>
          <w:tcPr>
            <w:tcW w:type="dxa" w:w="288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예</w:t>
            </w:r>
          </w:p>
        </w:tc>
      </w:tr>
      <w:tr>
        <w:tc>
          <w:tcPr>
            <w:tcW w:type="dxa" w:w="244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Routing Target</w:t>
            </w:r>
          </w:p>
        </w:tc>
        <w:tc>
          <w:tcPr>
            <w:tcW w:type="dxa" w:w="504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어느 대상 범위가 처리해야 하는가</w:t>
            </w:r>
          </w:p>
        </w:tc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ACCOUNTING Team + ACCOUNTING.POLICY_REVIEW</w:t>
            </w:r>
          </w:p>
        </w:tc>
      </w:tr>
      <w:tr>
        <w:tc>
          <w:tcPr>
            <w:tcW w:type="dxa" w:w="244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Actual Assignment</w:t>
            </w:r>
          </w:p>
        </w:tc>
        <w:tc>
          <w:tcPr>
            <w:tcW w:type="dxa" w:w="504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실제로 어느 Human/Coworker/Expert가 처리권을 획득했는가</w:t>
            </w:r>
          </w:p>
        </w:tc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Accounting Coworker B</w:t>
            </w:r>
          </w:p>
        </w:tc>
      </w:tr>
      <w:tr>
        <w:tc>
          <w:tcPr>
            <w:tcW w:type="dxa" w:w="244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Accountable Human</w:t>
            </w:r>
          </w:p>
        </w:tc>
        <w:tc>
          <w:tcPr>
            <w:tcW w:type="dxa" w:w="504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회사의 최종 Human 책임주체</w:t>
            </w:r>
          </w:p>
        </w:tc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팀원 B 또는 회계팀장</w:t>
            </w:r>
          </w:p>
        </w:tc>
      </w:tr>
      <w:tr>
        <w:tc>
          <w:tcPr>
            <w:tcW w:type="dxa" w:w="244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Closure Authority</w:t>
            </w:r>
          </w:p>
        </w:tc>
        <w:tc>
          <w:tcPr>
            <w:tcW w:type="dxa" w:w="504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최종 CLOSED를 결정할 권한</w:t>
            </w:r>
          </w:p>
        </w:tc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Requester / Designated Closer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6.3 Routing Target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8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Target Type</w:t>
            </w:r>
          </w:p>
        </w:tc>
        <w:tc>
          <w:tcPr>
            <w:tcW w:type="dxa" w:w="748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PERSON</w:t>
            </w:r>
          </w:p>
        </w:tc>
        <w:tc>
          <w:tcPr>
            <w:tcW w:type="dxa" w:w="748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특정 직원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</w:t>
            </w:r>
          </w:p>
        </w:tc>
        <w:tc>
          <w:tcPr>
            <w:tcW w:type="dxa" w:w="748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Generic Agent routing/assignment target; agent_type=CA|PA|EA discriminator 사용</w:t>
            </w:r>
          </w:p>
        </w:tc>
      </w:tr>
      <w:tr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ORG_UNIT</w:t>
            </w:r>
          </w:p>
        </w:tc>
        <w:tc>
          <w:tcPr>
            <w:tcW w:type="dxa" w:w="748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특정 조직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ROLE</w:t>
            </w:r>
          </w:p>
        </w:tc>
        <w:tc>
          <w:tcPr>
            <w:tcW w:type="dxa" w:w="748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조직 내 특정 역할</w:t>
            </w:r>
          </w:p>
        </w:tc>
      </w:tr>
      <w:tr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CAPABILITY_POOL</w:t>
            </w:r>
          </w:p>
        </w:tc>
        <w:tc>
          <w:tcPr>
            <w:tcW w:type="dxa" w:w="748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특정 Capability를 처리 가능한 후보 Pool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EXPERT_POOL</w:t>
            </w:r>
          </w:p>
        </w:tc>
        <w:tc>
          <w:tcPr>
            <w:tcW w:type="dxa" w:w="748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전문영역 Agent Pool</w:t>
            </w:r>
          </w:p>
        </w:tc>
      </w:tr>
      <w:tr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EXTERNAL_AGENT</w:t>
            </w:r>
          </w:p>
        </w:tc>
        <w:tc>
          <w:tcPr>
            <w:tcW w:type="dxa" w:w="748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A2A 등을 통한 외부 Agent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6.4 Capability Ownership Registry</w:t>
      </w:r>
    </w:p>
    <w:p>
      <w:pPr>
        <w:spacing w:before="0" w:after="80" w:line="278" w:lineRule="auto"/>
      </w:pPr>
      <w:r>
        <w:rPr>
          <w:rFonts w:ascii="NanumSquare" w:hAnsi="NanumSquare" w:eastAsia="NanumSquare"/>
          <w:b w:val="0"/>
          <w:color w:val="333333"/>
          <w:sz w:val="20"/>
        </w:rPr>
        <w:t>Capability를 어느 조직/Pool이 기본 소유하는지 관리하는 Registry. 요청 Agent는 조직을 직접 알지 않아도 `required_capability`만 지정할 수 있으며, NeX-WC가 Owner Scope와 Eligible Candidate를 해석한다.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6.5 Claim / 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92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7776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59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Claim</w:t>
            </w:r>
          </w:p>
        </w:tc>
        <w:tc>
          <w:tcPr>
            <w:tcW w:type="dxa" w:w="777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Eligible Coworker/Expert가 Candidate WorkItem의 처리권을 원자적으로 확보하는 행위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Lease</w:t>
            </w:r>
          </w:p>
        </w:tc>
        <w:tc>
          <w:tcPr>
            <w:tcW w:type="dxa" w:w="777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Claim의 유효시간. Worker Crash 시 만료 후 Reclaim 가능</w:t>
            </w:r>
          </w:p>
        </w:tc>
      </w:tr>
      <w:tr>
        <w:tc>
          <w:tcPr>
            <w:tcW w:type="dxa" w:w="259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Eligibility Filter</w:t>
            </w:r>
          </w:p>
        </w:tc>
        <w:tc>
          <w:tcPr>
            <w:tcW w:type="dxa" w:w="777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job/role/capability/permission/risk/project scope/load 등을 기준으로 Candidate를 제한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Assignment Policy</w:t>
            </w:r>
          </w:p>
        </w:tc>
        <w:tc>
          <w:tcPr>
            <w:tcW w:type="dxa" w:w="777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LEAST_LOADED, ROUND_ROBIN, TEAM_MEMBER_FIRST, MANUAL 등 실제 배정전략</w:t>
            </w:r>
          </w:p>
        </w:tc>
      </w:tr>
    </w:tbl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7. WorkItem, AgentPlan, AgentExecution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52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532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공식 의미</w:t>
            </w:r>
          </w:p>
        </w:tc>
        <w:tc>
          <w:tcPr>
            <w:tcW w:type="dxa" w:w="252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관계</w:t>
            </w:r>
          </w:p>
        </w:tc>
      </w:tr>
      <w:tr>
        <w:tc>
          <w:tcPr>
            <w:tcW w:type="dxa" w:w="252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WorkItem</w:t>
            </w:r>
          </w:p>
        </w:tc>
        <w:tc>
          <w:tcPr>
            <w:tcW w:type="dxa" w:w="53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회사 업무 단위</w:t>
            </w:r>
          </w:p>
        </w:tc>
        <w:tc>
          <w:tcPr>
            <w:tcW w:type="dxa" w:w="252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하나의 WorkItem은 여러 AgentExecution을 가질 수 있음</w:t>
            </w:r>
          </w:p>
        </w:tc>
      </w:tr>
      <w:tr>
        <w:tc>
          <w:tcPr>
            <w:tcW w:type="dxa" w:w="252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AgentExecution</w:t>
            </w:r>
          </w:p>
        </w:tc>
        <w:tc>
          <w:tcPr>
            <w:tcW w:type="dxa" w:w="532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Agent Runtime의 실제 한 번의 실행</w:t>
            </w:r>
          </w:p>
        </w:tc>
        <w:tc>
          <w:tcPr>
            <w:tcW w:type="dxa" w:w="252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Retry/Revision마다 새 execution_id 가능</w:t>
            </w:r>
          </w:p>
        </w:tc>
      </w:tr>
      <w:tr>
        <w:tc>
          <w:tcPr>
            <w:tcW w:type="dxa" w:w="252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AgentPlan</w:t>
            </w:r>
          </w:p>
        </w:tc>
        <w:tc>
          <w:tcPr>
            <w:tcW w:type="dxa" w:w="53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해당 Execution의 수행계획</w:t>
            </w:r>
          </w:p>
        </w:tc>
        <w:tc>
          <w:tcPr>
            <w:tcW w:type="dxa" w:w="252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Execution 1:N PlanStep</w:t>
            </w:r>
          </w:p>
        </w:tc>
      </w:tr>
      <w:tr>
        <w:tc>
          <w:tcPr>
            <w:tcW w:type="dxa" w:w="252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PlanStep</w:t>
            </w:r>
          </w:p>
        </w:tc>
        <w:tc>
          <w:tcPr>
            <w:tcW w:type="dxa" w:w="532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Agent 내부 실행단위</w:t>
            </w:r>
          </w:p>
        </w:tc>
        <w:tc>
          <w:tcPr>
            <w:tcW w:type="dxa" w:w="252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Local Skill 또는 Delegation 가능</w:t>
            </w:r>
          </w:p>
        </w:tc>
      </w:tr>
      <w:tr>
        <w:tc>
          <w:tcPr>
            <w:tcW w:type="dxa" w:w="252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Child WorkItem</w:t>
            </w:r>
          </w:p>
        </w:tc>
        <w:tc>
          <w:tcPr>
            <w:tcW w:type="dxa" w:w="53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PlanStep이 다른 사람/Agent에게 위임될 때 생성되는 회사 업무</w:t>
            </w:r>
          </w:p>
        </w:tc>
        <w:tc>
          <w:tcPr>
            <w:tcW w:type="dxa" w:w="252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Parent WorkItem/PlanStep과 causation 연결</w:t>
            </w:r>
          </w:p>
        </w:tc>
      </w:tr>
      <w:tr>
        <w:tc>
          <w:tcPr>
            <w:tcW w:type="dxa" w:w="252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AgentCheckpoint</w:t>
            </w:r>
          </w:p>
        </w:tc>
        <w:tc>
          <w:tcPr>
            <w:tcW w:type="dxa" w:w="532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Suspend/Resume를 위한 실행 Snapshot</w:t>
            </w:r>
          </w:p>
        </w:tc>
        <w:tc>
          <w:tcPr>
            <w:tcW w:type="dxa" w:w="252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WAITING_* 상태에서 사용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2CC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9"/>
              </w:rPr>
              <w:t>Boundary Rule</w:t>
            </w:r>
          </w:p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WorkItem = 회사가 해야 할 일, AgentPlan = Agent가 그 일을 어떻게 할지, AgentExecution = 실제 한 번의 실행, PlanStep = 실행 내부 단계. 이 네 개념을 혼용하지 않는다.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7.1 AgentExecution 주요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16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20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QUEUED</w:t>
            </w:r>
          </w:p>
        </w:tc>
        <w:tc>
          <w:tcPr>
            <w:tcW w:type="dxa" w:w="720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실행 대기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RUNNING</w:t>
            </w:r>
          </w:p>
        </w:tc>
        <w:tc>
          <w:tcPr>
            <w:tcW w:type="dxa" w:w="720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실행 중</w:t>
            </w:r>
          </w:p>
        </w:tc>
      </w:tr>
      <w:tr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WAITING_INPUT</w:t>
            </w:r>
          </w:p>
        </w:tc>
        <w:tc>
          <w:tcPr>
            <w:tcW w:type="dxa" w:w="720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Human Clarification 대기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WAITING_CONFIRMATION</w:t>
            </w:r>
          </w:p>
        </w:tc>
        <w:tc>
          <w:tcPr>
            <w:tcW w:type="dxa" w:w="720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Structured Confirmation 대기</w:t>
            </w:r>
          </w:p>
        </w:tc>
      </w:tr>
      <w:tr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WAITING_APPROVAL</w:t>
            </w:r>
          </w:p>
        </w:tc>
        <w:tc>
          <w:tcPr>
            <w:tcW w:type="dxa" w:w="720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Formal Approval 대기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WAITING_DEPENDENCY</w:t>
            </w:r>
          </w:p>
        </w:tc>
        <w:tc>
          <w:tcPr>
            <w:tcW w:type="dxa" w:w="720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Child WorkItem/외부 Agent 결과 대기</w:t>
            </w:r>
          </w:p>
        </w:tc>
      </w:tr>
      <w:tr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BLOCKED</w:t>
            </w:r>
          </w:p>
        </w:tc>
        <w:tc>
          <w:tcPr>
            <w:tcW w:type="dxa" w:w="720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Dependency 외 기타 외부조건으로 진행불가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ESCALATED</w:t>
            </w:r>
          </w:p>
        </w:tc>
        <w:tc>
          <w:tcPr>
            <w:tcW w:type="dxa" w:w="720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Agent 처리불가로 Human 이관</w:t>
            </w:r>
          </w:p>
        </w:tc>
      </w:tr>
      <w:tr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SUCCEEDED</w:t>
            </w:r>
          </w:p>
        </w:tc>
        <w:tc>
          <w:tcPr>
            <w:tcW w:type="dxa" w:w="720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해당 Execution 완료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FAILED</w:t>
            </w:r>
          </w:p>
        </w:tc>
        <w:tc>
          <w:tcPr>
            <w:tcW w:type="dxa" w:w="720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실패 확정</w:t>
            </w:r>
          </w:p>
        </w:tc>
      </w:tr>
      <w:tr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RECONCILIATION_REQUIRED</w:t>
            </w:r>
          </w:p>
        </w:tc>
        <w:tc>
          <w:tcPr>
            <w:tcW w:type="dxa" w:w="720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Commit 결과가 불확실하여 조정 필요</w:t>
            </w:r>
          </w:p>
        </w:tc>
      </w:tr>
    </w:tbl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8. NSL / Skill / Capability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92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7776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59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NSL</w:t>
            </w:r>
          </w:p>
        </w:tc>
        <w:tc>
          <w:tcPr>
            <w:tcW w:type="dxa" w:w="777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 Skill Language. Non-Turing-complete, deterministic Atomic Business Skill DSL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Certified Skill</w:t>
            </w:r>
          </w:p>
        </w:tc>
        <w:tc>
          <w:tcPr>
            <w:tcW w:type="dxa" w:w="777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Schema/Rule/Test/Security/Version을 포함해 검증된 업무 자동화 자산</w:t>
            </w:r>
          </w:p>
        </w:tc>
      </w:tr>
      <w:tr>
        <w:tc>
          <w:tcPr>
            <w:tcW w:type="dxa" w:w="259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Skill Manifest</w:t>
            </w:r>
          </w:p>
        </w:tc>
        <w:tc>
          <w:tcPr>
            <w:tcW w:type="dxa" w:w="777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Input/Output/Capability/Risk/Version/Dependencies 등 Skill Metadata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NSO</w:t>
            </w:r>
          </w:p>
        </w:tc>
        <w:tc>
          <w:tcPr>
            <w:tcW w:type="dxa" w:w="777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NSL 컴파일 결과인 Typed Execution IR Object</w:t>
            </w:r>
          </w:p>
        </w:tc>
      </w:tr>
      <w:tr>
        <w:tc>
          <w:tcPr>
            <w:tcW w:type="dxa" w:w="259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Capability Registry</w:t>
            </w:r>
          </w:p>
        </w:tc>
        <w:tc>
          <w:tcPr>
            <w:tcW w:type="dxa" w:w="777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호출 가능한 Business Capability의 Contract/Risk/Permission Metadata Registry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Controlled Write</w:t>
            </w:r>
          </w:p>
        </w:tc>
        <w:tc>
          <w:tcPr>
            <w:tcW w:type="dxa" w:w="777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NSL v0.2에서 허용된 단일 Business Write</w:t>
            </w:r>
          </w:p>
        </w:tc>
      </w:tr>
      <w:tr>
        <w:tc>
          <w:tcPr>
            <w:tcW w:type="dxa" w:w="259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Human Control</w:t>
            </w:r>
          </w:p>
        </w:tc>
        <w:tc>
          <w:tcPr>
            <w:tcW w:type="dxa" w:w="777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r>
              <w:rPr>
                <w:rFonts w:ascii="Aptos" w:hAnsi="Aptos" w:eastAsia="Malgun Gothic"/>
                <w:sz w:val="16"/>
              </w:rPr>
              <w:t>HUMAN_CONFIRMATION / AGENT_FORMAL_APPROVAL / NSL_WRITE_APPROVAL / STEP_UP을 구분한다.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8.1 Confirmation vs Formal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16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104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Confirmation</w:t>
            </w:r>
          </w:p>
        </w:tc>
        <w:tc>
          <w:tcPr>
            <w:tcW w:type="dxa" w:w="4104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Formal Approval</w:t>
            </w:r>
          </w:p>
        </w:tc>
      </w:tr>
      <w:tr>
        <w:tc>
          <w:tcPr>
            <w:tcW w:type="dxa" w:w="216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의미</w:t>
            </w:r>
          </w:p>
        </w:tc>
        <w:tc>
          <w:tcPr>
            <w:tcW w:type="dxa" w:w="410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요청자가 시스템 해석을 확인</w:t>
            </w:r>
          </w:p>
        </w:tc>
        <w:tc>
          <w:tcPr>
            <w:tcW w:type="dxa" w:w="410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별도 권한자가 Business Decision을 승인</w:t>
            </w:r>
          </w:p>
        </w:tc>
      </w:tr>
      <w:tr>
        <w:tc>
          <w:tcPr>
            <w:tcW w:type="dxa" w:w="216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예</w:t>
            </w:r>
          </w:p>
        </w:tc>
        <w:tc>
          <w:tcPr>
            <w:tcW w:type="dxa" w:w="410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업무지시/전표 Draft 입력값 확인</w:t>
            </w:r>
          </w:p>
        </w:tc>
        <w:tc>
          <w:tcPr>
            <w:tcW w:type="dxa" w:w="410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전표 상신, 구매승인, Posting 관련 승인</w:t>
            </w:r>
          </w:p>
        </w:tc>
      </w:tr>
      <w:tr>
        <w:tc>
          <w:tcPr>
            <w:tcW w:type="dxa" w:w="216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Runtime</w:t>
            </w:r>
          </w:p>
        </w:tc>
        <w:tc>
          <w:tcPr>
            <w:tcW w:type="dxa" w:w="410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confirmation_token / content hash</w:t>
            </w:r>
          </w:p>
        </w:tc>
        <w:tc>
          <w:tcPr>
            <w:tcW w:type="dxa" w:w="410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ApprovalInstance + payload binding + Suspend/Resume</w:t>
            </w:r>
          </w:p>
        </w:tc>
      </w:tr>
    </w:tbl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9. NeX Work Asset Terminology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9.1 NeX Work Asset / NeX-WA</w:t>
      </w:r>
    </w:p>
    <w:p>
      <w:pPr>
        <w:spacing w:before="0" w:after="80" w:line="278" w:lineRule="auto"/>
      </w:pPr>
      <w:r>
        <w:rPr>
          <w:rFonts w:ascii="NanumSquare" w:hAnsi="NanumSquare" w:eastAsia="NanumSquare"/>
          <w:b w:val="0"/>
          <w:color w:val="333333"/>
          <w:sz w:val="20"/>
        </w:rPr>
        <w:t>직원과 Coworker/Expert Agent가 실제로 수행한 업무, 결과, Artifact, Evidence, Project 귀속 및 Human/Agent Contribution을 자동 수집·정규화·보존하는 Work Record &amp; Evidence Bounded Context. 기존 WAMS의 ‘업무를 회사 자산으로 남긴다’는 사상을 NeX 방식으로 계승한다.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9.2 Schedule가 아닌 Post-work 관점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016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032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Planning/Schedule</w:t>
            </w:r>
          </w:p>
        </w:tc>
        <w:tc>
          <w:tcPr>
            <w:tcW w:type="dxa" w:w="432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NeX Work Asset</w:t>
            </w:r>
          </w:p>
        </w:tc>
      </w:tr>
      <w:tr>
        <w:tc>
          <w:tcPr>
            <w:tcW w:type="dxa" w:w="201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시간 관점</w:t>
            </w:r>
          </w:p>
        </w:tc>
        <w:tc>
          <w:tcPr>
            <w:tcW w:type="dxa" w:w="403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앞으로 무엇을 할 것인가</w:t>
            </w:r>
          </w:p>
        </w:tc>
        <w:tc>
          <w:tcPr>
            <w:tcW w:type="dxa" w:w="432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실제로 무엇을 했는가</w:t>
            </w:r>
          </w:p>
        </w:tc>
      </w:tr>
      <w:tr>
        <w:tc>
          <w:tcPr>
            <w:tcW w:type="dxa" w:w="201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입력</w:t>
            </w:r>
          </w:p>
        </w:tc>
        <w:tc>
          <w:tcPr>
            <w:tcW w:type="dxa" w:w="403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Human이 계획을 입력</w:t>
            </w:r>
          </w:p>
        </w:tc>
        <w:tc>
          <w:tcPr>
            <w:tcW w:type="dxa" w:w="432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업무수행 Event에서 자동 생성</w:t>
            </w:r>
          </w:p>
        </w:tc>
      </w:tr>
      <w:tr>
        <w:tc>
          <w:tcPr>
            <w:tcW w:type="dxa" w:w="201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Calendar</w:t>
            </w:r>
          </w:p>
        </w:tc>
        <w:tc>
          <w:tcPr>
            <w:tcW w:type="dxa" w:w="403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일정표</w:t>
            </w:r>
          </w:p>
        </w:tc>
        <w:tc>
          <w:tcPr>
            <w:tcW w:type="dxa" w:w="432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Execution Timeline View</w:t>
            </w:r>
          </w:p>
        </w:tc>
      </w:tr>
      <w:tr>
        <w:tc>
          <w:tcPr>
            <w:tcW w:type="dxa" w:w="201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주 목적</w:t>
            </w:r>
          </w:p>
        </w:tc>
        <w:tc>
          <w:tcPr>
            <w:tcW w:type="dxa" w:w="403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계획/약속 관리</w:t>
            </w:r>
          </w:p>
        </w:tc>
        <w:tc>
          <w:tcPr>
            <w:tcW w:type="dxa" w:w="432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기록/보고/Evidence/자산화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9.3 Work Activity vs Work Asset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592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4896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  <w:tc>
          <w:tcPr>
            <w:tcW w:type="dxa" w:w="2736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예</w:t>
            </w:r>
          </w:p>
        </w:tc>
      </w:tr>
      <w:tr>
        <w:tc>
          <w:tcPr>
            <w:tcW w:type="dxa" w:w="259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WorkActivity</w:t>
            </w:r>
          </w:p>
        </w:tc>
        <w:tc>
          <w:tcPr>
            <w:tcW w:type="dxa" w:w="489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하나의 관찰 가능한 업무행위</w:t>
            </w:r>
          </w:p>
        </w:tc>
        <w:tc>
          <w:tcPr>
            <w:tcW w:type="dxa" w:w="273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Prompt, Review, Approval, SkillExecution, Meeting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WorkAsset</w:t>
            </w:r>
          </w:p>
        </w:tc>
        <w:tc>
          <w:tcPr>
            <w:tcW w:type="dxa" w:w="489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여러 Activity와 결과/Evidence를 묶은 회사 보존가치가 있는 업무자산</w:t>
            </w:r>
          </w:p>
        </w:tc>
        <w:tc>
          <w:tcPr>
            <w:tcW w:type="dxa" w:w="273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‘A Project 출장비 처리’</w:t>
            </w:r>
          </w:p>
        </w:tc>
      </w:tr>
      <w:tr>
        <w:tc>
          <w:tcPr>
            <w:tcW w:type="dxa" w:w="259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 Timeline</w:t>
            </w:r>
          </w:p>
        </w:tc>
        <w:tc>
          <w:tcPr>
            <w:tcW w:type="dxa" w:w="489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Activity/Asset을 시간축으로 보여주는 Human Review View</w:t>
            </w:r>
          </w:p>
        </w:tc>
        <w:tc>
          <w:tcPr>
            <w:tcW w:type="dxa" w:w="273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Day/Week/Month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Evidence Snapshot</w:t>
            </w:r>
          </w:p>
        </w:tc>
        <w:tc>
          <w:tcPr>
            <w:tcW w:type="dxa" w:w="489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보고/평가 시점의 근거를 Freeze한 Snapshot</w:t>
            </w:r>
          </w:p>
        </w:tc>
        <w:tc>
          <w:tcPr>
            <w:tcW w:type="dxa" w:w="273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2026 Q3 Evidence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9.4 Work Activity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312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공식 enum 후보</w:t>
            </w:r>
          </w:p>
        </w:tc>
        <w:tc>
          <w:tcPr>
            <w:tcW w:type="dxa" w:w="7056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PROMPT</w:t>
            </w:r>
          </w:p>
        </w:tc>
        <w:tc>
          <w:tcPr>
            <w:tcW w:type="dxa" w:w="705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사용자의 자연어 업무요청</w:t>
            </w:r>
          </w:p>
        </w:tc>
      </w:tr>
      <w:tr>
        <w:tc>
          <w:tcPr>
            <w:tcW w:type="dxa" w:w="33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WORKITEM_EXECUTION</w:t>
            </w:r>
          </w:p>
        </w:tc>
        <w:tc>
          <w:tcPr>
            <w:tcW w:type="dxa" w:w="705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WorkItem 수행</w:t>
            </w:r>
          </w:p>
        </w:tc>
      </w:tr>
      <w:tr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SKILL_EXECUTION</w:t>
            </w:r>
          </w:p>
        </w:tc>
        <w:tc>
          <w:tcPr>
            <w:tcW w:type="dxa" w:w="705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Certified Skill 수행</w:t>
            </w:r>
          </w:p>
        </w:tc>
      </w:tr>
      <w:tr>
        <w:tc>
          <w:tcPr>
            <w:tcW w:type="dxa" w:w="33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ARTIFACT_EDIT</w:t>
            </w:r>
          </w:p>
        </w:tc>
        <w:tc>
          <w:tcPr>
            <w:tcW w:type="dxa" w:w="705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산출물 편집</w:t>
            </w:r>
          </w:p>
        </w:tc>
      </w:tr>
      <w:tr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DOCUMENT_REVIEW</w:t>
            </w:r>
          </w:p>
        </w:tc>
        <w:tc>
          <w:tcPr>
            <w:tcW w:type="dxa" w:w="705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문서 검토</w:t>
            </w:r>
          </w:p>
        </w:tc>
      </w:tr>
      <w:tr>
        <w:tc>
          <w:tcPr>
            <w:tcW w:type="dxa" w:w="33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MEETING</w:t>
            </w:r>
          </w:p>
        </w:tc>
        <w:tc>
          <w:tcPr>
            <w:tcW w:type="dxa" w:w="705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회의</w:t>
            </w:r>
          </w:p>
        </w:tc>
      </w:tr>
      <w:tr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MANUAL_WORK</w:t>
            </w:r>
          </w:p>
        </w:tc>
        <w:tc>
          <w:tcPr>
            <w:tcW w:type="dxa" w:w="705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 외부에서 수행하여 사람이 보완한 업무</w:t>
            </w:r>
          </w:p>
        </w:tc>
      </w:tr>
      <w:tr>
        <w:tc>
          <w:tcPr>
            <w:tcW w:type="dxa" w:w="33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FIELD_WORK</w:t>
            </w:r>
          </w:p>
        </w:tc>
        <w:tc>
          <w:tcPr>
            <w:tcW w:type="dxa" w:w="705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현장 업무</w:t>
            </w:r>
          </w:p>
        </w:tc>
      </w:tr>
      <w:tr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APPROVAL</w:t>
            </w:r>
          </w:p>
        </w:tc>
        <w:tc>
          <w:tcPr>
            <w:tcW w:type="dxa" w:w="705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검토/승인</w:t>
            </w:r>
          </w:p>
        </w:tc>
      </w:tr>
      <w:tr>
        <w:tc>
          <w:tcPr>
            <w:tcW w:type="dxa" w:w="33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EXPERT_REVIEW</w:t>
            </w:r>
          </w:p>
        </w:tc>
        <w:tc>
          <w:tcPr>
            <w:tcW w:type="dxa" w:w="705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전문 Agent/전문가 검토</w:t>
            </w:r>
          </w:p>
        </w:tc>
      </w:tr>
      <w:tr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REPORTING</w:t>
            </w:r>
          </w:p>
        </w:tc>
        <w:tc>
          <w:tcPr>
            <w:tcW w:type="dxa" w:w="705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업무보고 작성/제출</w:t>
            </w:r>
          </w:p>
        </w:tc>
      </w:tr>
    </w:tbl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10. Project / NVT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024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7344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공식 정의</w:t>
            </w:r>
          </w:p>
        </w:tc>
      </w:tr>
      <w:tr>
        <w:tc>
          <w:tcPr>
            <w:tcW w:type="dxa" w:w="302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NVT Project</w:t>
            </w:r>
          </w:p>
        </w:tc>
        <w:tc>
          <w:tcPr>
            <w:tcW w:type="dxa" w:w="734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해당 연도의 최상위 NURI Value Token Project</w:t>
            </w:r>
          </w:p>
        </w:tc>
      </w:tr>
      <w:tr>
        <w:tc>
          <w:tcPr>
            <w:tcW w:type="dxa" w:w="302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Mother Project</w:t>
            </w:r>
          </w:p>
        </w:tc>
        <w:tc>
          <w:tcPr>
            <w:tcW w:type="dxa" w:w="734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반드시 특정 NVT Project에 연결되어 생성되는 상위 사업/과제 Project</w:t>
            </w:r>
          </w:p>
        </w:tc>
      </w:tr>
      <w:tr>
        <w:tc>
          <w:tcPr>
            <w:tcW w:type="dxa" w:w="302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Child Project</w:t>
            </w:r>
          </w:p>
        </w:tc>
        <w:tc>
          <w:tcPr>
            <w:tcW w:type="dxa" w:w="734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Mother Project에 연결되어 실제 비용/전표/세금계산서/재료비/업무 귀속에 사용하는 실행 Project</w:t>
            </w:r>
          </w:p>
        </w:tc>
      </w:tr>
      <w:tr>
        <w:tc>
          <w:tcPr>
            <w:tcW w:type="dxa" w:w="302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Common Work Project</w:t>
            </w:r>
          </w:p>
        </w:tc>
        <w:tc>
          <w:tcPr>
            <w:tcW w:type="dxa" w:w="734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특정 Project와 실제로 관계없는 직원/조직 공통업무를 귀속하는 Project</w:t>
            </w:r>
          </w:p>
        </w:tc>
      </w:tr>
      <w:tr>
        <w:tc>
          <w:tcPr>
            <w:tcW w:type="dxa" w:w="302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Project Attribution</w:t>
            </w:r>
          </w:p>
        </w:tc>
        <w:tc>
          <w:tcPr>
            <w:tcW w:type="dxa" w:w="734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WorkItem/WorkAsset/Activity를 실제 기여한 Project에 귀속하는 과정</w:t>
            </w:r>
          </w:p>
        </w:tc>
      </w:tr>
      <w:tr>
        <w:tc>
          <w:tcPr>
            <w:tcW w:type="dxa" w:w="302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Project Financial Ledger</w:t>
            </w:r>
          </w:p>
        </w:tc>
        <w:tc>
          <w:tcPr>
            <w:tcW w:type="dxa" w:w="734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Project Economics의 관리 원장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2F0D9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9"/>
              </w:rPr>
              <w:t>Project Attribution Rule</w:t>
            </w:r>
          </w:p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Project를 선택하지 않았다는 이유만으로 Common Work로 보내지 않는다. WorkItem, Business Transaction, Current Project, Parent Context 등을 이용해 가능한 한 실제 Project를 Resolution하고, 실제로 특정 Project와 무관한 업무만 Common Work에 귀속한다.</w:t>
            </w:r>
          </w:p>
        </w:tc>
      </w:tr>
    </w:tbl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11. Human Effort / Man-Month / Labor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16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720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Observed Activity</w:t>
            </w:r>
          </w:p>
        </w:tc>
        <w:tc>
          <w:tcPr>
            <w:tcW w:type="dxa" w:w="720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NeX가 실제 업무 수행 중 관찰한 Event/Activity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Estimated Human Effort</w:t>
            </w:r>
          </w:p>
        </w:tc>
        <w:tc>
          <w:tcPr>
            <w:tcW w:type="dxa" w:w="720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Observed Activity를 바탕으로 시스템이 제안한 Human 투입시간</w:t>
            </w:r>
          </w:p>
        </w:tc>
      </w:tr>
      <w:tr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Confirmed Human Effort</w:t>
            </w:r>
          </w:p>
        </w:tc>
        <w:tc>
          <w:tcPr>
            <w:tcW w:type="dxa" w:w="720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직원/관리자가 검토하여 확정한 실제 Human 투입시간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AgentExecution Duration</w:t>
            </w:r>
          </w:p>
        </w:tc>
        <w:tc>
          <w:tcPr>
            <w:tcW w:type="dxa" w:w="720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Agent Runtime이 실제 실행된 시간. Human Effort와 동일하지 않음</w:t>
            </w:r>
          </w:p>
        </w:tc>
      </w:tr>
      <w:tr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Standard Work Time</w:t>
            </w:r>
          </w:p>
        </w:tc>
        <w:tc>
          <w:tcPr>
            <w:tcW w:type="dxa" w:w="720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회사 정책상 해당 기간의 MM 기준 표준근무시간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Man-Month (MM)</w:t>
            </w:r>
          </w:p>
        </w:tc>
        <w:tc>
          <w:tcPr>
            <w:tcW w:type="dxa" w:w="720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Confirmed Human Effort / Standard Work Time</w:t>
            </w:r>
          </w:p>
        </w:tc>
      </w:tr>
      <w:tr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Labor Cost Pool</w:t>
            </w:r>
          </w:p>
        </w:tc>
        <w:tc>
          <w:tcPr>
            <w:tcW w:type="dxa" w:w="720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해당 직원의 월별 총 인건비 원천금액</w:t>
            </w:r>
          </w:p>
        </w:tc>
      </w:tr>
      <w:tr>
        <w:tc>
          <w:tcPr>
            <w:tcW w:type="dxa" w:w="316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Labor Allocation</w:t>
            </w:r>
          </w:p>
        </w:tc>
        <w:tc>
          <w:tcPr>
            <w:tcW w:type="dxa" w:w="720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Confirmed Effort/MM 비율로 Labor Cost Pool을 Project에 배부한 결과</w:t>
            </w:r>
          </w:p>
        </w:tc>
      </w:tr>
      <w:tr>
        <w:tc>
          <w:tcPr>
            <w:tcW w:type="dxa" w:w="316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Labor Nature</w:t>
            </w:r>
          </w:p>
        </w:tc>
        <w:tc>
          <w:tcPr>
            <w:tcW w:type="dxa" w:w="720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DIRECT / SHARED_SERVICE / CORPORATE_COMMON 등 인건비 성격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FF2CC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9"/>
              </w:rPr>
              <w:t>Critical Rule</w:t>
            </w:r>
          </w:p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AgentExecution Duration ≠ Human Effort. Transaction 건수나 Agent 처리시간은 Evidence일 뿐이며, Project Labor Allocation의 기준은 Confirmed Human Effort다.</w:t>
            </w:r>
          </w:p>
        </w:tc>
      </w:tr>
    </w:tbl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12. Enterprise OS / Financial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8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용어</w:t>
            </w:r>
          </w:p>
        </w:tc>
        <w:tc>
          <w:tcPr>
            <w:tcW w:type="dxa" w:w="748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Enterprise OS</w:t>
            </w:r>
          </w:p>
        </w:tc>
        <w:tc>
          <w:tcPr>
            <w:tcW w:type="dxa" w:w="748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Project, Approval, Voucher, Ledger, P/L 등 실제 Business Transaction의 Source of Truth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Voucher</w:t>
            </w:r>
          </w:p>
        </w:tc>
        <w:tc>
          <w:tcPr>
            <w:tcW w:type="dxa" w:w="748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회계전표 Business Object</w:t>
            </w:r>
          </w:p>
        </w:tc>
      </w:tr>
      <w:tr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Approval Engine</w:t>
            </w:r>
          </w:p>
        </w:tc>
        <w:tc>
          <w:tcPr>
            <w:tcW w:type="dxa" w:w="748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Human Approval State Machine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Financial Ledger</w:t>
            </w:r>
          </w:p>
        </w:tc>
        <w:tc>
          <w:tcPr>
            <w:tcW w:type="dxa" w:w="748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경제적 Transaction을 기록하는 원장</w:t>
            </w:r>
          </w:p>
        </w:tc>
      </w:tr>
      <w:tr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Project P/L</w:t>
            </w:r>
          </w:p>
        </w:tc>
        <w:tc>
          <w:tcPr>
            <w:tcW w:type="dxa" w:w="748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Project별 Revenue - Labor - Material - Direct Expense - Common Cost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Ledger Category</w:t>
            </w:r>
          </w:p>
        </w:tc>
        <w:tc>
          <w:tcPr>
            <w:tcW w:type="dxa" w:w="748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REVENUE / LABOR / MATERIAL / DIRECT_EXPENSE / COMMON_COST / ADJUSTMENT</w:t>
            </w:r>
          </w:p>
        </w:tc>
      </w:tr>
      <w:tr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CommitState</w:t>
            </w:r>
          </w:p>
        </w:tc>
        <w:tc>
          <w:tcPr>
            <w:tcW w:type="dxa" w:w="748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COMMITTED / NOT_COMMITTED / UNKNOWN_COMMIT_STATE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Reconciliation</w:t>
            </w:r>
          </w:p>
        </w:tc>
        <w:tc>
          <w:tcPr>
            <w:tcW w:type="dxa" w:w="748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불확실/불일치 Transaction을 검증·조정하는 과정</w:t>
            </w:r>
          </w:p>
        </w:tc>
      </w:tr>
    </w:tbl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13. API / Event Naming Standard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13.1 Canonical API Namespace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92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7776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예</w:t>
            </w:r>
          </w:p>
        </w:tc>
      </w:tr>
      <w:tr>
        <w:tc>
          <w:tcPr>
            <w:tcW w:type="dxa" w:w="259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WORKITEM.*</w:t>
            </w:r>
          </w:p>
        </w:tc>
        <w:tc>
          <w:tcPr>
            <w:tcW w:type="dxa" w:w="777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WORKITEM.CREATE, ACKNOWLEDGE, REPORT_RESULT, REQUEST_REVISION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AGENT.*</w:t>
            </w:r>
          </w:p>
        </w:tc>
        <w:tc>
          <w:tcPr>
            <w:tcW w:type="dxa" w:w="777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AGENT.GET_PROFILE, START_SESSION, GET_EXECUTION, RESUME_EXECUTION</w:t>
            </w:r>
          </w:p>
        </w:tc>
      </w:tr>
      <w:tr>
        <w:tc>
          <w:tcPr>
            <w:tcW w:type="dxa" w:w="259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SKILL.*</w:t>
            </w:r>
          </w:p>
        </w:tc>
        <w:tc>
          <w:tcPr>
            <w:tcW w:type="dxa" w:w="777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SKILL.SEARCH_AVAILABLE, GET_MANIFEST, VALIDATE_CONTRACT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CAPABILITY.*</w:t>
            </w:r>
          </w:p>
        </w:tc>
        <w:tc>
          <w:tcPr>
            <w:tcW w:type="dxa" w:w="777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CAPABILITY.RESOLVE_OWNER, GET_CONTRACT</w:t>
            </w:r>
          </w:p>
        </w:tc>
      </w:tr>
      <w:tr>
        <w:tc>
          <w:tcPr>
            <w:tcW w:type="dxa" w:w="259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PROJECT.*</w:t>
            </w:r>
          </w:p>
        </w:tc>
        <w:tc>
          <w:tcPr>
            <w:tcW w:type="dxa" w:w="777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PROJECT.GET, RESOLVE, GET_LINEAGE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APPROVAL.*</w:t>
            </w:r>
          </w:p>
        </w:tc>
        <w:tc>
          <w:tcPr>
            <w:tcW w:type="dxa" w:w="777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APPROVAL.CREATE_REQUEST, GET_INSTANCE</w:t>
            </w:r>
          </w:p>
        </w:tc>
      </w:tr>
      <w:tr>
        <w:tc>
          <w:tcPr>
            <w:tcW w:type="dxa" w:w="259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FINANCE.*</w:t>
            </w:r>
          </w:p>
        </w:tc>
        <w:tc>
          <w:tcPr>
            <w:tcW w:type="dxa" w:w="777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FINANCE.CREATE_VOUCHER_DRAFT, POST</w:t>
            </w:r>
          </w:p>
        </w:tc>
      </w:tr>
      <w:tr>
        <w:tc>
          <w:tcPr>
            <w:tcW w:type="dxa" w:w="259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WORKASSET.*</w:t>
            </w:r>
          </w:p>
        </w:tc>
        <w:tc>
          <w:tcPr>
            <w:tcW w:type="dxa" w:w="777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WORKASSET.GET_TIMELINE, BUILD_ASSET, GET_REPORT_SOURCE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13.2 Event Naming</w:t>
      </w:r>
    </w:p>
    <w:p>
      <w:pPr>
        <w:spacing w:before="0" w:after="80" w:line="278" w:lineRule="auto"/>
      </w:pPr>
      <w:r>
        <w:rPr>
          <w:rFonts w:ascii="NanumSquare" w:hAnsi="NanumSquare" w:eastAsia="NanumSquare"/>
          <w:b w:val="0"/>
          <w:color w:val="333333"/>
          <w:sz w:val="20"/>
        </w:rPr>
        <w:t>Event는 과거형(Past Tense)으로 명명하며 이미 발생한 Fact를 표현한다.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5184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좋은 예</w:t>
            </w:r>
          </w:p>
        </w:tc>
        <w:tc>
          <w:tcPr>
            <w:tcW w:type="dxa" w:w="5184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나쁜 예</w:t>
            </w:r>
          </w:p>
        </w:tc>
      </w:tr>
      <w:tr>
        <w:tc>
          <w:tcPr>
            <w:tcW w:type="dxa" w:w="518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WORKITEM_ASSIGNED</w:t>
            </w:r>
          </w:p>
        </w:tc>
        <w:tc>
          <w:tcPr>
            <w:tcW w:type="dxa" w:w="518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ASSIGN_WORKITEM</w:t>
            </w:r>
          </w:p>
        </w:tc>
      </w:tr>
      <w:tr>
        <w:tc>
          <w:tcPr>
            <w:tcW w:type="dxa" w:w="518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WORK_RESULT_SUBMITTED</w:t>
            </w:r>
          </w:p>
        </w:tc>
        <w:tc>
          <w:tcPr>
            <w:tcW w:type="dxa" w:w="518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SUBMIT_RESULT</w:t>
            </w:r>
          </w:p>
        </w:tc>
      </w:tr>
      <w:tr>
        <w:tc>
          <w:tcPr>
            <w:tcW w:type="dxa" w:w="518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AGENT_EXECUTION_COMPLETED</w:t>
            </w:r>
          </w:p>
        </w:tc>
        <w:tc>
          <w:tcPr>
            <w:tcW w:type="dxa" w:w="518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COMPLETE_AGENT_EXECUTION</w:t>
            </w:r>
          </w:p>
        </w:tc>
      </w:tr>
      <w:tr>
        <w:tc>
          <w:tcPr>
            <w:tcW w:type="dxa" w:w="518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APPROVAL_APPROVED</w:t>
            </w:r>
          </w:p>
        </w:tc>
        <w:tc>
          <w:tcPr>
            <w:tcW w:type="dxa" w:w="518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APPROVE</w:t>
            </w:r>
          </w:p>
        </w:tc>
      </w:tr>
      <w:tr>
        <w:tc>
          <w:tcPr>
            <w:tcW w:type="dxa" w:w="518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WORK_ASSET_CREATED</w:t>
            </w:r>
          </w:p>
        </w:tc>
        <w:tc>
          <w:tcPr>
            <w:tcW w:type="dxa" w:w="518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CREATE_WORK_ASSET</w:t>
            </w:r>
          </w:p>
        </w:tc>
      </w:tr>
      <w:tr>
        <w:tc>
          <w:tcPr>
            <w:tcW w:type="dxa" w:w="518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LABOR_ALLOCATION_POSTED</w:t>
            </w:r>
          </w:p>
        </w:tc>
        <w:tc>
          <w:tcPr>
            <w:tcW w:type="dxa" w:w="518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POST_LABOR</w:t>
            </w:r>
          </w:p>
        </w:tc>
      </w:tr>
    </w:tbl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14. DB / Code Naming Standard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14.1 일반 원칙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Business Entity는 단수형 PascalCase로 문서화: WorkItem, AgentExecution, WorkAsset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DB Table은 snake_case 복수/단수 중 프로젝트 표준을 하나로 고정하되 v2.0에서는 단수형 snake_case를 권장: work_item, agent_execution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Python module/package는 snake_case: work_coordination, agent_runtime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Class는 PascalCase: CoworkerAgentProfile, WorkAssetBuilder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Function/API internal symbol은 snake_case: claim_work_item(), resolve_capability_owner()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Enum/상수는 UPPER_SNAKE_CASE: WAITING_DEPENDENCY, RISK_R3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ID 필드는 `&lt;entity&gt;_id`: work_item_id, execution_id, plan_id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Correlation은 correlation_id, causation은 causation_id를 공통 사용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14.2 금지/주의 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288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피할 표현</w:t>
            </w:r>
          </w:p>
        </w:tc>
        <w:tc>
          <w:tcPr>
            <w:tcW w:type="dxa" w:w="4176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이유</w:t>
            </w:r>
          </w:p>
        </w:tc>
        <w:tc>
          <w:tcPr>
            <w:tcW w:type="dxa" w:w="3312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대체</w:t>
            </w:r>
          </w:p>
        </w:tc>
      </w:tr>
      <w:tr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agent_task</w:t>
            </w:r>
          </w:p>
        </w:tc>
        <w:tc>
          <w:tcPr>
            <w:tcW w:type="dxa" w:w="417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WorkItem/A2A Task/PlanStep 혼동</w:t>
            </w:r>
          </w:p>
        </w:tc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work_item / plan_step / a2a_task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job_agent</w:t>
            </w:r>
          </w:p>
        </w:tc>
        <w:tc>
          <w:tcPr>
            <w:tcW w:type="dxa" w:w="417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공식 제품용어 변경</w:t>
            </w:r>
          </w:p>
        </w:tc>
        <w:tc>
          <w:tcPr>
            <w:tcW w:type="dxa" w:w="33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coworker_agent</w:t>
            </w:r>
          </w:p>
        </w:tc>
      </w:tr>
      <w:tr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work_intelligence</w:t>
            </w:r>
          </w:p>
        </w:tc>
        <w:tc>
          <w:tcPr>
            <w:tcW w:type="dxa" w:w="417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공식 서비스명 변경</w:t>
            </w:r>
          </w:p>
        </w:tc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work_asset / NeX-WA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assignee_id 단독</w:t>
            </w:r>
          </w:p>
        </w:tc>
        <w:tc>
          <w:tcPr>
            <w:tcW w:type="dxa" w:w="417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Routing과 실제배정 혼동</w:t>
            </w:r>
          </w:p>
        </w:tc>
        <w:tc>
          <w:tcPr>
            <w:tcW w:type="dxa" w:w="33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routing_target + assignment</w:t>
            </w:r>
          </w:p>
        </w:tc>
      </w:tr>
      <w:tr>
        <w:tc>
          <w:tcPr>
            <w:tcW w:type="dxa" w:w="288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unknown_to_pass</w:t>
            </w:r>
          </w:p>
        </w:tc>
        <w:tc>
          <w:tcPr>
            <w:tcW w:type="dxa" w:w="417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안전규칙 위반</w:t>
            </w:r>
          </w:p>
        </w:tc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UNKNOWN은 자동실행 차단</w:t>
            </w:r>
          </w:p>
        </w:tc>
      </w:tr>
      <w:tr>
        <w:tc>
          <w:tcPr>
            <w:tcW w:type="dxa" w:w="288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agent_time = human_time</w:t>
            </w:r>
          </w:p>
        </w:tc>
        <w:tc>
          <w:tcPr>
            <w:tcW w:type="dxa" w:w="417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의미 왜곡</w:t>
            </w:r>
          </w:p>
        </w:tc>
        <w:tc>
          <w:tcPr>
            <w:tcW w:type="dxa" w:w="33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agent_duration / confirmed_human_effort 분리</w:t>
            </w:r>
          </w:p>
        </w:tc>
      </w:tr>
    </w:tbl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15. State / Risk / Policy Naming</w:t>
      </w:r>
    </w:p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15.1 WorkItem State</w:t>
      </w:r>
    </w:p>
    <w:p>
      <w:pPr>
        <w:spacing w:before="0" w:after="80" w:line="278" w:lineRule="auto"/>
      </w:pPr>
      <w:r>
        <w:rPr>
          <w:rFonts w:ascii="NanumSquare" w:hAnsi="NanumSquare" w:eastAsia="NanumSquare"/>
          <w:b w:val="0"/>
          <w:color w:val="333333"/>
          <w:sz w:val="20"/>
        </w:rPr>
        <w:t>WorkItem State는 업무의 조직적 상태를 나타내며 AgentExecution State와 분리한다. 상세 State Machine은 NeX-WC Detailed Design에서 확정한다.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312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WorkItem State 후보</w:t>
            </w:r>
          </w:p>
        </w:tc>
        <w:tc>
          <w:tcPr>
            <w:tcW w:type="dxa" w:w="7056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의미</w:t>
            </w:r>
          </w:p>
        </w:tc>
      </w:tr>
      <w:tr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CREATED / ASSIGNED</w:t>
            </w:r>
          </w:p>
        </w:tc>
        <w:tc>
          <w:tcPr>
            <w:tcW w:type="dxa" w:w="705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생성/배정</w:t>
            </w:r>
          </w:p>
        </w:tc>
      </w:tr>
      <w:tr>
        <w:tc>
          <w:tcPr>
            <w:tcW w:type="dxa" w:w="33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ACKNOWLEDGED</w:t>
            </w:r>
          </w:p>
        </w:tc>
        <w:tc>
          <w:tcPr>
            <w:tcW w:type="dxa" w:w="705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수신확인</w:t>
            </w:r>
          </w:p>
        </w:tc>
      </w:tr>
      <w:tr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IN_PROGRESS</w:t>
            </w:r>
          </w:p>
        </w:tc>
        <w:tc>
          <w:tcPr>
            <w:tcW w:type="dxa" w:w="705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진행중</w:t>
            </w:r>
          </w:p>
        </w:tc>
      </w:tr>
      <w:tr>
        <w:tc>
          <w:tcPr>
            <w:tcW w:type="dxa" w:w="33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BLOCKED / WAITING_INPUT</w:t>
            </w:r>
          </w:p>
        </w:tc>
        <w:tc>
          <w:tcPr>
            <w:tcW w:type="dxa" w:w="705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외부조건/입력 대기</w:t>
            </w:r>
          </w:p>
        </w:tc>
      </w:tr>
      <w:tr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RESULT_SUBMITTED</w:t>
            </w:r>
          </w:p>
        </w:tc>
        <w:tc>
          <w:tcPr>
            <w:tcW w:type="dxa" w:w="705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결과 제출</w:t>
            </w:r>
          </w:p>
        </w:tc>
      </w:tr>
      <w:tr>
        <w:tc>
          <w:tcPr>
            <w:tcW w:type="dxa" w:w="33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REVISION_REQUESTED</w:t>
            </w:r>
          </w:p>
        </w:tc>
        <w:tc>
          <w:tcPr>
            <w:tcW w:type="dxa" w:w="705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보완요청</w:t>
            </w:r>
          </w:p>
        </w:tc>
      </w:tr>
      <w:tr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CLOSED</w:t>
            </w:r>
          </w:p>
        </w:tc>
        <w:tc>
          <w:tcPr>
            <w:tcW w:type="dxa" w:w="7056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업무 최종종료</w:t>
            </w:r>
          </w:p>
        </w:tc>
      </w:tr>
      <w:tr>
        <w:tc>
          <w:tcPr>
            <w:tcW w:type="dxa" w:w="33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CANCELLED</w:t>
            </w:r>
          </w:p>
        </w:tc>
        <w:tc>
          <w:tcPr>
            <w:tcW w:type="dxa" w:w="7056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취소</w:t>
            </w:r>
          </w:p>
        </w:tc>
      </w:tr>
    </w:tbl>
    <w:p>
      <w:pPr>
        <w:spacing w:before="160" w:after="80"/>
      </w:pPr>
      <w:r>
        <w:rPr>
          <w:rFonts w:ascii="NanumSquare" w:hAnsi="NanumSquare" w:eastAsia="NanumSquare"/>
          <w:b/>
          <w:color w:val="2F5597"/>
          <w:sz w:val="23"/>
        </w:rPr>
        <w:t>15.2 Capability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2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864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정의</w:t>
            </w:r>
          </w:p>
        </w:tc>
      </w:tr>
      <w:tr>
        <w:tc>
          <w:tcPr>
            <w:tcW w:type="dxa" w:w="17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R0</w:t>
            </w:r>
          </w:p>
        </w:tc>
        <w:tc>
          <w:tcPr>
            <w:tcW w:type="dxa" w:w="864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Pure / local logic</w:t>
            </w:r>
          </w:p>
        </w:tc>
      </w:tr>
      <w:tr>
        <w:tc>
          <w:tcPr>
            <w:tcW w:type="dxa" w:w="172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R1</w:t>
            </w:r>
          </w:p>
        </w:tc>
        <w:tc>
          <w:tcPr>
            <w:tcW w:type="dxa" w:w="864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일반 Read</w:t>
            </w:r>
          </w:p>
        </w:tc>
      </w:tr>
      <w:tr>
        <w:tc>
          <w:tcPr>
            <w:tcW w:type="dxa" w:w="17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R2</w:t>
            </w:r>
          </w:p>
        </w:tc>
        <w:tc>
          <w:tcPr>
            <w:tcW w:type="dxa" w:w="864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민감 Read / Analyze</w:t>
            </w:r>
          </w:p>
        </w:tc>
      </w:tr>
      <w:tr>
        <w:tc>
          <w:tcPr>
            <w:tcW w:type="dxa" w:w="172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R3</w:t>
            </w:r>
          </w:p>
        </w:tc>
        <w:tc>
          <w:tcPr>
            <w:tcW w:type="dxa" w:w="864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Draft / Reversible Write</w:t>
            </w:r>
          </w:p>
        </w:tc>
      </w:tr>
      <w:tr>
        <w:tc>
          <w:tcPr>
            <w:tcW w:type="dxa" w:w="17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R4</w:t>
            </w:r>
          </w:p>
        </w:tc>
        <w:tc>
          <w:tcPr>
            <w:tcW w:type="dxa" w:w="864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중요 Business State Write</w:t>
            </w:r>
          </w:p>
        </w:tc>
      </w:tr>
      <w:tr>
        <w:tc>
          <w:tcPr>
            <w:tcW w:type="dxa" w:w="172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R5</w:t>
            </w:r>
          </w:p>
        </w:tc>
        <w:tc>
          <w:tcPr>
            <w:tcW w:type="dxa" w:w="864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Final / Financial / External High-impact</w:t>
            </w:r>
          </w:p>
        </w:tc>
      </w:tr>
    </w:tbl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16. 공식 용어 ↔ 구현용어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tblHeader w:val="true"/>
        </w:trPr>
        <w:tc>
          <w:tcPr>
            <w:tcW w:type="dxa" w:w="3024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Product/Business Term</w:t>
            </w:r>
          </w:p>
        </w:tc>
        <w:tc>
          <w:tcPr>
            <w:tcW w:type="dxa" w:w="4032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Runtime/Technical Term</w:t>
            </w:r>
          </w:p>
        </w:tc>
        <w:tc>
          <w:tcPr>
            <w:tcW w:type="dxa" w:w="3312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사용 가이드</w:t>
            </w:r>
          </w:p>
        </w:tc>
      </w:tr>
      <w:tr>
        <w:tc>
          <w:tcPr>
            <w:tcW w:type="dxa" w:w="302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Coworker Agent</w:t>
            </w:r>
          </w:p>
        </w:tc>
        <w:tc>
          <w:tcPr>
            <w:tcW w:type="dxa" w:w="403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CoworkerAgentProfile + AgentExecution + BackgroundWorker</w:t>
            </w:r>
          </w:p>
        </w:tc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고객/UI에는 Coworker, 코드에서는 실행객체 분리</w:t>
            </w:r>
          </w:p>
        </w:tc>
      </w:tr>
      <w:tr>
        <w:tc>
          <w:tcPr>
            <w:tcW w:type="dxa" w:w="302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Interactive Agent</w:t>
            </w:r>
          </w:p>
        </w:tc>
        <w:tc>
          <w:tcPr>
            <w:tcW w:type="dxa" w:w="403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AgentExecution(mode=INTERACTIVE)</w:t>
            </w:r>
          </w:p>
        </w:tc>
        <w:tc>
          <w:tcPr>
            <w:tcW w:type="dxa" w:w="33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별도 Engine 명칭으로 만들지 않음</w:t>
            </w:r>
          </w:p>
        </w:tc>
      </w:tr>
      <w:tr>
        <w:tc>
          <w:tcPr>
            <w:tcW w:type="dxa" w:w="302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Expert Agent</w:t>
            </w:r>
          </w:p>
        </w:tc>
        <w:tc>
          <w:tcPr>
            <w:tcW w:type="dxa" w:w="403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ExpertAgentProfile + AgentExecution</w:t>
            </w:r>
          </w:p>
        </w:tc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Shared Expert Service</w:t>
            </w:r>
          </w:p>
        </w:tc>
      </w:tr>
      <w:tr>
        <w:tc>
          <w:tcPr>
            <w:tcW w:type="dxa" w:w="302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 Collaboration</w:t>
            </w:r>
          </w:p>
        </w:tc>
        <w:tc>
          <w:tcPr>
            <w:tcW w:type="dxa" w:w="403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WorkItem / Assignment / WorkResult</w:t>
            </w:r>
          </w:p>
        </w:tc>
        <w:tc>
          <w:tcPr>
            <w:tcW w:type="dxa" w:w="33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회사 업무기록</w:t>
            </w:r>
          </w:p>
        </w:tc>
      </w:tr>
      <w:tr>
        <w:tc>
          <w:tcPr>
            <w:tcW w:type="dxa" w:w="302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Work Asset</w:t>
            </w:r>
          </w:p>
        </w:tc>
        <w:tc>
          <w:tcPr>
            <w:tcW w:type="dxa" w:w="403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WorkActivity / WorkAsset / Projection</w:t>
            </w:r>
          </w:p>
        </w:tc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사후 업무자산</w:t>
            </w:r>
          </w:p>
        </w:tc>
      </w:tr>
      <w:tr>
        <w:tc>
          <w:tcPr>
            <w:tcW w:type="dxa" w:w="302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AI가 기다린다</w:t>
            </w:r>
          </w:p>
        </w:tc>
        <w:tc>
          <w:tcPr>
            <w:tcW w:type="dxa" w:w="403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WAITING_* + Checkpoint + Worker Release</w:t>
            </w:r>
          </w:p>
        </w:tc>
        <w:tc>
          <w:tcPr>
            <w:tcW w:type="dxa" w:w="331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Polling/Busy wait 표현 금지</w:t>
            </w:r>
          </w:p>
        </w:tc>
      </w:tr>
      <w:tr>
        <w:tc>
          <w:tcPr>
            <w:tcW w:type="dxa" w:w="302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Agent에게 요청</w:t>
            </w:r>
          </w:p>
        </w:tc>
        <w:tc>
          <w:tcPr>
            <w:tcW w:type="dxa" w:w="403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Child WorkItem / required_capability</w:t>
            </w:r>
          </w:p>
        </w:tc>
        <w:tc>
          <w:tcPr>
            <w:tcW w:type="dxa" w:w="331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내부 Agent 협업은 WC 중심</w:t>
            </w:r>
          </w:p>
        </w:tc>
      </w:tr>
    </w:tbl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17. Deprecated / Superseded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72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상태</w:t>
            </w:r>
          </w:p>
        </w:tc>
        <w:tc>
          <w:tcPr>
            <w:tcW w:type="dxa" w:w="3024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용어</w:t>
            </w:r>
          </w:p>
        </w:tc>
        <w:tc>
          <w:tcPr>
            <w:tcW w:type="dxa" w:w="4032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대체 용어</w:t>
            </w:r>
          </w:p>
        </w:tc>
        <w:tc>
          <w:tcPr>
            <w:tcW w:type="dxa" w:w="1872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</w:t>
            </w:r>
          </w:p>
        </w:tc>
      </w:tr>
      <w:tr>
        <w:tc>
          <w:tcPr>
            <w:tcW w:type="dxa" w:w="17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SUPERSEDED</w:t>
            </w:r>
          </w:p>
        </w:tc>
        <w:tc>
          <w:tcPr>
            <w:tcW w:type="dxa" w:w="302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Job Agent</w:t>
            </w:r>
          </w:p>
        </w:tc>
        <w:tc>
          <w:tcPr>
            <w:tcW w:type="dxa" w:w="403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Coworker Agent</w:t>
            </w:r>
          </w:p>
        </w:tc>
        <w:tc>
          <w:tcPr>
            <w:tcW w:type="dxa" w:w="187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새 문서에서 사용 금지</w:t>
            </w:r>
          </w:p>
        </w:tc>
      </w:tr>
      <w:tr>
        <w:tc>
          <w:tcPr>
            <w:tcW w:type="dxa" w:w="172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SUPERSEDED</w:t>
            </w:r>
          </w:p>
        </w:tc>
        <w:tc>
          <w:tcPr>
            <w:tcW w:type="dxa" w:w="302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Job Agent Profile</w:t>
            </w:r>
          </w:p>
        </w:tc>
        <w:tc>
          <w:tcPr>
            <w:tcW w:type="dxa" w:w="403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Coworker Agent Profile</w:t>
            </w:r>
          </w:p>
        </w:tc>
        <w:tc>
          <w:tcPr>
            <w:tcW w:type="dxa" w:w="187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새 문서에서 사용 금지</w:t>
            </w:r>
          </w:p>
        </w:tc>
      </w:tr>
      <w:tr>
        <w:tc>
          <w:tcPr>
            <w:tcW w:type="dxa" w:w="17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SUPERSEDED</w:t>
            </w:r>
          </w:p>
        </w:tc>
        <w:tc>
          <w:tcPr>
            <w:tcW w:type="dxa" w:w="302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 Work Intelligence</w:t>
            </w:r>
          </w:p>
        </w:tc>
        <w:tc>
          <w:tcPr>
            <w:tcW w:type="dxa" w:w="403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 Work Asset / NeX-WA</w:t>
            </w:r>
          </w:p>
        </w:tc>
        <w:tc>
          <w:tcPr>
            <w:tcW w:type="dxa" w:w="187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기존 문서 Mapping 필요</w:t>
            </w:r>
          </w:p>
        </w:tc>
      </w:tr>
      <w:tr>
        <w:tc>
          <w:tcPr>
            <w:tcW w:type="dxa" w:w="172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DEPRECATED</w:t>
            </w:r>
          </w:p>
        </w:tc>
        <w:tc>
          <w:tcPr>
            <w:tcW w:type="dxa" w:w="302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A2A for all internal agents</w:t>
            </w:r>
          </w:p>
        </w:tc>
        <w:tc>
          <w:tcPr>
            <w:tcW w:type="dxa" w:w="403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NeX-WC internal collaboration + A2A external</w:t>
            </w:r>
          </w:p>
        </w:tc>
        <w:tc>
          <w:tcPr>
            <w:tcW w:type="dxa" w:w="187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내부 통신 기본으로 사용 금지</w:t>
            </w:r>
          </w:p>
        </w:tc>
      </w:tr>
      <w:tr>
        <w:tc>
          <w:tcPr>
            <w:tcW w:type="dxa" w:w="17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DEPRECATED</w:t>
            </w:r>
          </w:p>
        </w:tc>
        <w:tc>
          <w:tcPr>
            <w:tcW w:type="dxa" w:w="302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Single job_code → single agent</w:t>
            </w:r>
          </w:p>
        </w:tc>
        <w:tc>
          <w:tcPr>
            <w:tcW w:type="dxa" w:w="403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Employee 1:1 Coworker + RoleBinding 1:N</w:t>
            </w:r>
          </w:p>
        </w:tc>
        <w:tc>
          <w:tcPr>
            <w:tcW w:type="dxa" w:w="187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복수직무 지원</w:t>
            </w:r>
          </w:p>
        </w:tc>
      </w:tr>
      <w:tr>
        <w:tc>
          <w:tcPr>
            <w:tcW w:type="dxa" w:w="172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DEPRECATED</w:t>
            </w:r>
          </w:p>
        </w:tc>
        <w:tc>
          <w:tcPr>
            <w:tcW w:type="dxa" w:w="3024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Polling dependent agent result</w:t>
            </w:r>
          </w:p>
        </w:tc>
        <w:tc>
          <w:tcPr>
            <w:tcW w:type="dxa" w:w="403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WAITING_DEPENDENCY + Event Resume</w:t>
            </w:r>
          </w:p>
        </w:tc>
        <w:tc>
          <w:tcPr>
            <w:tcW w:type="dxa" w:w="1872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Runtime 설계에서 사용 금지</w:t>
            </w:r>
          </w:p>
        </w:tc>
      </w:tr>
      <w:tr>
        <w:tc>
          <w:tcPr>
            <w:tcW w:type="dxa" w:w="17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DEPRECATED</w:t>
            </w:r>
          </w:p>
        </w:tc>
        <w:tc>
          <w:tcPr>
            <w:tcW w:type="dxa" w:w="3024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Unassigned work → Common Project immediately</w:t>
            </w:r>
          </w:p>
        </w:tc>
        <w:tc>
          <w:tcPr>
            <w:tcW w:type="dxa" w:w="403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Project Resolution First</w:t>
            </w:r>
          </w:p>
        </w:tc>
        <w:tc>
          <w:tcPr>
            <w:tcW w:type="dxa" w:w="1872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Common은 최후 fallback</w:t>
            </w:r>
          </w:p>
        </w:tc>
      </w:tr>
    </w:tbl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18. 문서 작성 시 필수 표기 규칙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문서 첫 등장 시 공식 명칭과 약어를 함께 표기: NeX Work Asset (NeX-WA)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Coworker Agent는 제품/업무 개념, BackgroundWorker는 구현 개념으로 구분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WorkItem, AgentExecution, AgentPlan, PlanStep은 서로 대체어로 사용하지 않음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Project는 NVT / Mother / Child / Common Work 중 수준을 가능한 한 명시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Human Effort를 기술할 때 Estimated인지 Confirmed인지 반드시 명시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자동화 수준은 ‘자율적’ 같은 모호한 표현보다 Autonomy Policy/Risk Level로 구체화</w:t>
      </w:r>
    </w:p>
    <w:p>
      <w:pPr>
        <w:pStyle w:val="ListBullet"/>
        <w:spacing w:after="44" w:line="264" w:lineRule="auto"/>
        <w:ind w:left="317" w:hanging="115"/>
      </w:pPr>
      <w:r>
        <w:rPr>
          <w:rFonts w:ascii="NanumSquare" w:hAnsi="NanumSquare" w:eastAsia="NanumSquare"/>
          <w:b w:val="0"/>
          <w:color w:val="333333"/>
          <w:sz w:val="18"/>
        </w:rPr>
        <w:t>시스템 Source of Truth를 명시: Work=WC, Transaction=Enterprise OS, Work Asset=WA, Identity=OA</w:t>
      </w:r>
    </w:p>
    <w:p>
      <w:pPr>
        <w:spacing w:before="240" w:after="12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31"/>
        </w:rPr>
        <w:t>19. Terminology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440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검사</w:t>
            </w:r>
          </w:p>
        </w:tc>
        <w:tc>
          <w:tcPr>
            <w:tcW w:type="dxa" w:w="8928"/>
            <w:shd w:fill="17365D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Pass 기준</w:t>
            </w:r>
          </w:p>
        </w:tc>
      </w:tr>
      <w:tr>
        <w:tc>
          <w:tcPr>
            <w:tcW w:type="dxa" w:w="144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TQ-01</w:t>
            </w:r>
          </w:p>
        </w:tc>
        <w:tc>
          <w:tcPr>
            <w:tcW w:type="dxa" w:w="89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Job Agent라는 구 용어가 신규 문서에 남아 있지 않음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TQ-02</w:t>
            </w:r>
          </w:p>
        </w:tc>
        <w:tc>
          <w:tcPr>
            <w:tcW w:type="dxa" w:w="892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Interactive/Coworker/Expert가 공통 Unified Agent Runtime을 공유하도록 표현</w:t>
            </w:r>
          </w:p>
        </w:tc>
      </w:tr>
      <w:tr>
        <w:tc>
          <w:tcPr>
            <w:tcW w:type="dxa" w:w="144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TQ-03</w:t>
            </w:r>
          </w:p>
        </w:tc>
        <w:tc>
          <w:tcPr>
            <w:tcW w:type="dxa" w:w="89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Coworker가 Employee와 1:1, RoleBinding이 1:N으로 표현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TQ-04</w:t>
            </w:r>
          </w:p>
        </w:tc>
        <w:tc>
          <w:tcPr>
            <w:tcW w:type="dxa" w:w="892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Routing Target과 Actual Assignment가 분리</w:t>
            </w:r>
          </w:p>
        </w:tc>
      </w:tr>
      <w:tr>
        <w:tc>
          <w:tcPr>
            <w:tcW w:type="dxa" w:w="144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TQ-05</w:t>
            </w:r>
          </w:p>
        </w:tc>
        <w:tc>
          <w:tcPr>
            <w:tcW w:type="dxa" w:w="89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WorkItem/AgentExecution/AgentPlan/PlanStep가 구분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TQ-06</w:t>
            </w:r>
          </w:p>
        </w:tc>
        <w:tc>
          <w:tcPr>
            <w:tcW w:type="dxa" w:w="892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NeX-WA가 Schedule가 아닌 post-work assetization으로 정의</w:t>
            </w:r>
          </w:p>
        </w:tc>
      </w:tr>
      <w:tr>
        <w:tc>
          <w:tcPr>
            <w:tcW w:type="dxa" w:w="144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TQ-07</w:t>
            </w:r>
          </w:p>
        </w:tc>
        <w:tc>
          <w:tcPr>
            <w:tcW w:type="dxa" w:w="89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Agent Duration과 Confirmed Human Effort가 구분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TQ-08</w:t>
            </w:r>
          </w:p>
        </w:tc>
        <w:tc>
          <w:tcPr>
            <w:tcW w:type="dxa" w:w="892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Project Attribution First, Common Work Last 원칙 반영</w:t>
            </w:r>
          </w:p>
        </w:tc>
      </w:tr>
      <w:tr>
        <w:tc>
          <w:tcPr>
            <w:tcW w:type="dxa" w:w="1440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TQ-09</w:t>
            </w:r>
          </w:p>
        </w:tc>
        <w:tc>
          <w:tcPr>
            <w:tcW w:type="dxa" w:w="8928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NSL은 Atomic Business Skill, WC/Runtime은 장기 Coordination 담당</w:t>
            </w:r>
          </w:p>
        </w:tc>
      </w:tr>
      <w:tr>
        <w:tc>
          <w:tcPr>
            <w:tcW w:type="dxa" w:w="1440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/>
                <w:color w:val="333333"/>
                <w:sz w:val="16"/>
              </w:rPr>
              <w:t>TQ-10</w:t>
            </w:r>
          </w:p>
        </w:tc>
        <w:tc>
          <w:tcPr>
            <w:tcW w:type="dxa" w:w="8928"/>
            <w:shd w:fill="F8FAFC"/>
            <w:tcMar>
              <w:top w:w="55" w:type="dxa"/>
              <w:start w:w="58" w:type="dxa"/>
              <w:bottom w:w="55" w:type="dxa"/>
              <w:end w:w="58" w:type="dxa"/>
            </w:tcMar>
            <w:vAlign w:val="top"/>
          </w:tcPr>
          <w:p>
            <w:pPr>
              <w:spacing w:after="0" w:line="25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t>System Prompt와 deterministic Permission/Policy를 구분</w:t>
            </w:r>
          </w:p>
        </w:tc>
      </w:tr>
    </w:tbl>
    <w:p>
      <w:pPr>
        <w:spacing w:before="240" w:after="120"/>
        <w:pBdr>
          <w:bottom w:val="single" w:sz="8" w:space="3" w:color="2F5597"/>
        </w:pBdr>
        <w:pageBreakBefore/>
      </w:pPr>
      <w:r>
        <w:rPr>
          <w:rFonts w:ascii="NanumSquare" w:hAnsi="NanumSquare" w:eastAsia="NanumSquare"/>
          <w:b/>
          <w:color w:val="17365D"/>
          <w:sz w:val="31"/>
        </w:rPr>
        <w:t>20. 다음 문서와의 연결</w:t>
      </w:r>
    </w:p>
    <w:p>
      <w:pPr>
        <w:spacing w:before="0" w:after="80" w:line="278" w:lineRule="auto"/>
      </w:pPr>
      <w:r>
        <w:rPr>
          <w:rFonts w:ascii="NanumSquare" w:hAnsi="NanumSquare" w:eastAsia="NanumSquare"/>
          <w:b w:val="0"/>
          <w:color w:val="333333"/>
          <w:sz w:val="20"/>
        </w:rPr>
        <w:t>본 문서는 이후 `02_As-Is Document &amp; Source Code Inventory`, `03_Product Vision, Scope &amp; System Context`, `04_System SRS`, `05_Master Architecture`, `06_ADR Pack`의 공식 용어 기준이 된다. 특히 기존 문서를 Inventory할 때 구 용어는 원문을 보존하되, `mapped_term` 필드로 본 문서의 공식 v2.0 용어와 연결한다.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EF4FA"/>
            <w:tcMar>
              <w:top w:w="100" w:type="dxa"/>
              <w:start w:w="135" w:type="dxa"/>
              <w:bottom w:w="100" w:type="dxa"/>
              <w:end w:w="135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7365D"/>
                <w:sz w:val="19"/>
              </w:rPr>
              <w:t>Next Step</w:t>
            </w:r>
          </w:p>
          <w:p>
            <w:pPr>
              <w:spacing w:after="0" w:line="269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8"/>
              </w:rPr>
              <w:t>다음 공식 산출물은 `02_As-Is Document &amp; Source Code Inventory`이다. 기존 SRS/PRD/Detailed Design/Source Code/DB/API/Test를 목록화하고, CURRENT / REFERENCE / MERGED / SUPERSEDED / ARCHIVED 상태와 v2.0 Target Document Mapping을 부여한다.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NeX Platform v2.1 Canonical Terminology Closure</w:t>
      </w:r>
    </w:p>
    <w:p>
      <w:pPr>
        <w:pStyle w:val="ListBullet"/>
      </w:pPr>
      <w:r>
        <w:rPr>
          <w:rFonts w:ascii="Aptos" w:hAnsi="Aptos" w:eastAsia="Malgun Gothic"/>
          <w:sz w:val="19"/>
        </w:rPr>
        <w:t>Agent Type: IA / CA / PA / EA.</w:t>
      </w:r>
    </w:p>
    <w:p>
      <w:pPr>
        <w:pStyle w:val="ListBullet"/>
      </w:pPr>
      <w:r>
        <w:rPr>
          <w:rFonts w:ascii="Aptos" w:hAnsi="Aptos" w:eastAsia="Malgun Gothic"/>
          <w:sz w:val="19"/>
        </w:rPr>
        <w:t>Persistent Agent Identity/Profile SoR: NeX-AE Agent Registry.</w:t>
      </w:r>
    </w:p>
    <w:p>
      <w:pPr>
        <w:pStyle w:val="ListBullet"/>
      </w:pPr>
      <w:r>
        <w:rPr>
          <w:rFonts w:ascii="Aptos" w:hAnsi="Aptos" w:eastAsia="Malgun Gothic"/>
          <w:sz w:val="19"/>
        </w:rPr>
        <w:t>CA: employee-bound coworker role/profile를 사용할 수 있는 Agent Type.</w:t>
      </w:r>
    </w:p>
    <w:p>
      <w:pPr>
        <w:pStyle w:val="ListBullet"/>
      </w:pPr>
      <w:r>
        <w:rPr>
          <w:rFonts w:ascii="Aptos" w:hAnsi="Aptos" w:eastAsia="Malgun Gothic"/>
          <w:sz w:val="19"/>
        </w:rPr>
        <w:t>PA: project 1:1 persistent logical Agent identity.</w:t>
      </w:r>
    </w:p>
    <w:p>
      <w:pPr>
        <w:pStyle w:val="ListBullet"/>
      </w:pPr>
      <w:r>
        <w:rPr>
          <w:rFonts w:ascii="Aptos" w:hAnsi="Aptos" w:eastAsia="Malgun Gothic"/>
          <w:sz w:val="19"/>
        </w:rPr>
        <w:t>EA: shared/domain expert Agent; EA-Trust는 EA profile/evaluator capability.</w:t>
      </w:r>
    </w:p>
    <w:p>
      <w:pPr>
        <w:pStyle w:val="ListBullet"/>
      </w:pPr>
      <w:r>
        <w:rPr>
          <w:rFonts w:ascii="Aptos" w:hAnsi="Aptos" w:eastAsia="Malgun Gothic"/>
          <w:sz w:val="19"/>
        </w:rPr>
        <w:t>AE-WEB: Presentation/Workspace surface; IA와 동일 object가 아니다.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NeX-WA: Work Asset / post-work activity/reporting; Scheduler가 아니다.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Human Confirmation != Agent FORMAL_APPROVAL != NSL WRITE Approval != OA Step-up.</w:t>
      </w:r>
    </w:p>
    <w:p>
      <w:pPr>
        <w:pStyle w:val="ListBullet"/>
      </w:pPr>
      <w:r>
        <w:rPr>
          <w:rFonts w:ascii="Aptos" w:hAnsi="Aptos" w:eastAsia="Malgun Gothic"/>
          <w:sz w:val="19"/>
        </w:rPr>
        <w:t>Schedule/Recurring Work SoR: NeX-WC.</w:t>
      </w:r>
    </w:p>
    <w:p>
      <w:pPr>
        <w:pStyle w:val="Heading2"/>
      </w:pPr>
      <w:r>
        <w:t>E2E Step 8 — ExecutionTrigger Vocabulary Closure</w:t>
      </w:r>
    </w:p>
    <w:p>
      <w:pPr/>
      <w:r>
        <w:t>Canonical new-execution trigger는 PROMPT | CLAIMED_WORKITEM 두 종류다. WorkItem 존재 자체, Event, ScheduleOccurrence는 AgentExecution을 직접 시작하지 않는다.</w:t>
      </w:r>
    </w:p>
    <w:p>
      <w:pPr/>
      <w:r>
        <w:t>Schedule → ScheduleOccurrence → WC WorkItem → successful Claim → CLAIMED_WORKITEM → AgentExecution. Event는 active wait/dependency/result resume signal이며 new-execution trigger가 아니다.</w:t>
      </w:r>
    </w:p>
    <w:sectPr w:rsidR="00FC693F" w:rsidRPr="0006063C" w:rsidSect="00034616">
      <w:footerReference w:type="default" r:id="rId9"/>
      <w:pgSz w:w="11909" w:h="16834"/>
      <w:pgMar w:top="835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01 NeX Terminology &amp; Naming Standard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