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1440"/>
        <w:jc w:val="center"/>
      </w:pPr>
      <w:r>
        <w:rPr>
          <w:rFonts w:ascii="NanumSquare" w:hAnsi="NanumSquare" w:eastAsia="NanumSquare"/>
          <w:b/>
          <w:color w:val="17365D"/>
          <w:sz w:val="50"/>
        </w:rPr>
      </w:r>
      <w:r>
        <w:rPr>
          <w:b/>
          <w:color w:val="17365D"/>
          <w:sz w:val="20"/>
        </w:rPr>
      </w:r>
      <w:r>
        <w:t>NeX Architecture Decision Record Pack</w:t>
      </w:r>
    </w:p>
    <w:p/>
    <w:p>
      <w:pPr>
        <w:pStyle w:val="IntenseQuote"/>
      </w:pPr>
      <w:r>
        <w:t>Platform v2.1 CP02/CP06 ADR Carry-forward: Agent Registry=AE, WC Agent encoding=AGENT+agent_type, TenantId=explicit first-class identity.</w:t>
      </w:r>
    </w:p>
    <w:p>
      <w:pPr>
        <w:jc w:val="center"/>
      </w:pPr>
      <w:r>
        <w:rPr>
          <w:rFonts w:ascii="NanumSquare" w:hAnsi="NanumSquare" w:eastAsia="NanumSquare"/>
          <w:b/>
          <w:color w:val="2F5597"/>
          <w:sz w:val="30"/>
        </w:rPr>
        <w:t>v2.1</w:t>
      </w:r>
    </w:p>
    <w:p>
      <w:pPr>
        <w:spacing w:before="480"/>
        <w:jc w:val="center"/>
      </w:pPr>
      <w:r>
        <w:rPr>
          <w:rFonts w:ascii="NanumSquare" w:hAnsi="NanumSquare" w:eastAsia="NanumSquare"/>
          <w:b/>
          <w:color w:val="0F6B78"/>
          <w:sz w:val="26"/>
        </w:rPr>
        <w:t>58 Accepted Architecture Decisions (52 v2.0 + 6 v2.1)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E2F0D9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548235"/>
                <w:sz w:val="19"/>
              </w:rPr>
              <w:t>Normative Freeze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8"/>
              </w:rPr>
              <w:t>Coworker · Unified Agent Runtime · Planning/Certification · WC Capability Routing · NSL · Enterprise OS · NeX-WA · Project Attribution · Labor Allocation · Deployment/Data Boundary에 대한 선택을 공식 Freeze한다. 변경은 새 ADR로 Supersede한다.</w:t>
            </w:r>
          </w:p>
        </w:tc>
      </w:tr>
    </w:tbl>
    <w:p>
      <w:pPr>
        <w:spacing w:before="480" w:after="80" w:line="274" w:lineRule="auto"/>
        <w:jc w:val="center"/>
      </w:pPr>
      <w:r>
        <w:rPr>
          <w:rFonts w:ascii="NanumSquare" w:hAnsi="NanumSquare" w:eastAsia="NanumSquare"/>
          <w:b w:val="0"/>
          <w:color w:val="666666"/>
          <w:sz w:val="18"/>
        </w:rPr>
        <w:t>Status: CURRENT / NORMATIVE   |   Baseline: SRS v2.0 / Master Architecture v2.0   |   2026.08.28</w:t>
      </w:r>
    </w:p>
    <w:p>
      <w:pPr/>
      <w:r>
        <w:rPr>
          <w:b/>
        </w:rPr>
        <w:t>Status: v2.1 CONTROLLED AMENDMENT — EXTENDED BY PLATFORM v2.1 ADR PACK</w:t>
      </w:r>
    </w:p>
    <w:p>
      <w:pPr>
        <w:pStyle w:val="Heading1"/>
      </w:pPr>
      <w:r>
        <w:rPr>
          <w:b/>
        </w:rPr>
        <w:t>Platform v2.1 Accepted ADRs</w:t>
      </w:r>
    </w:p>
    <w:p>
      <w:pPr>
        <w:pStyle w:val="ListBullet"/>
      </w:pPr>
      <w:r>
        <w:rPr>
          <w:b w:val="0"/>
        </w:rPr>
        <w:t>ADR-P21-AGENT-ID-01 — Persistent Logical Agent Identity/Profile SoR = NeX-AE Agent Registry.</w:t>
      </w:r>
    </w:p>
    <w:p>
      <w:pPr>
        <w:pStyle w:val="ListBullet"/>
      </w:pPr>
      <w:r>
        <w:rPr>
          <w:b w:val="0"/>
        </w:rPr>
        <w:t>ADR-P21-AGENT-TYPE-01 — WC assignee_type=AGENT + agent_type(CA/PA/EA).</w:t>
      </w:r>
    </w:p>
    <w:p>
      <w:pPr>
        <w:pStyle w:val="ListBullet"/>
      </w:pPr>
      <w:r>
        <w:rPr>
          <w:b w:val="0"/>
        </w:rPr>
        <w:t>ADR-P21-TENANT-01 — tenant_id는 explicit first-class identity이며 Org/Project에서 추론하지 않는다.</w:t>
      </w:r>
    </w:p>
    <w:p>
      <w:pPr>
        <w:pStyle w:val="ListBullet"/>
      </w:pPr>
      <w:r>
        <w:rPr>
          <w:b w:val="0"/>
        </w:rPr>
        <w:t>ADR-P21-PACKAGE-01 — NSP Resolver/Verifier는 AE-API Skill Artifact Gateway에 배치한다.</w:t>
      </w:r>
    </w:p>
    <w:p>
      <w:pPr>
        <w:pStyle w:val="ListBullet"/>
      </w:pPr>
      <w:r>
        <w:rPr>
          <w:b w:val="0"/>
        </w:rPr>
        <w:t>ADR-P21-APPROVAL-01 — WC Human Workflow + EOS Business Approval Hybrid를 채택한다.</w:t>
      </w:r>
    </w:p>
    <w:p>
      <w:pPr>
        <w:pStyle w:val="ListBullet"/>
      </w:pPr>
      <w:r>
        <w:rPr>
          <w:b w:val="0"/>
        </w:rPr>
        <w:t>ADR-P21-SCHED-01 — Schedule SoR/Engine은 WC Recurring Work / Schedule capability가 담당한다.</w:t>
      </w:r>
    </w:p>
    <w:p>
      <w:pPr/>
      <w:r>
        <w:rPr>
          <w:b w:val="0"/>
        </w:rPr>
        <w:t>v2.1 Controlled Amendment Authority: NeX Agent v2.1 Final Frozen + NSL v0.2 Final Frozen + NeX Agent v2.1 ↔ NSL v0.2 Integration Contract v1.0 + NeX Platform v2.1 Architecture Decision Pack / Architecture Consistency Closure &amp; Unified Change Ledger v1.0.</w:t>
      </w:r>
    </w:p>
    <w:p>
      <w:r>
        <w:br w:type="page"/>
      </w:r>
    </w:p>
    <w:p>
      <w:pPr>
        <w:spacing w:before="22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Executive Summary</w:t>
      </w:r>
    </w:p>
    <w:p>
      <w:pPr>
        <w:spacing w:before="0" w:after="80" w:line="274" w:lineRule="auto"/>
      </w:pPr>
      <w:r>
        <w:rPr>
          <w:rFonts w:ascii="NanumSquare" w:hAnsi="NanumSquare" w:eastAsia="NanumSquare"/>
          <w:b w:val="0"/>
          <w:color w:val="333333"/>
          <w:sz w:val="20"/>
        </w:rPr>
        <w:t>본 ADR Pack은 NeX Enterprise AX Architecture v2.0에서 이미 합의된 구조적 결정을 Normative하게 기록한다. 하위 Detailed Design, PRD, Source Code가 ADR과 충돌하면 ADR을 우선하며, 변경 시 기존 ADR을 덮어쓰지 않고 새 ADR이 supersede한다.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FF2CC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E87500"/>
                <w:sz w:val="19"/>
              </w:rPr>
              <w:t>Change Control Rule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8"/>
              </w:rPr>
              <w:t>ACCEPTED/FROZEN ADR은 역사적 사실로 유지한다. 방향 변경이 필요하면 새 ADR을 작성해 기존 ADR ID를 Supersedes로 연결하고 관련 SRS/Architecture 영향도를 함께 갱신한다.</w:t>
            </w:r>
          </w:p>
        </w:tc>
      </w:tr>
    </w:tbl>
    <w:p>
      <w:pPr>
        <w:spacing w:before="22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1. ADR Category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</w:trPr>
        <w:tc>
          <w:tcPr>
            <w:tcW w:type="dxa" w:w="8352"/>
            <w:shd w:fill="17365D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1728"/>
            <w:shd w:fill="17365D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Decision Count</w:t>
            </w:r>
          </w:p>
        </w:tc>
      </w:tr>
      <w:tr>
        <w:tc>
          <w:tcPr>
            <w:tcW w:type="dxa" w:w="8352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A. Coworker &amp; Agent Model</w:t>
            </w:r>
          </w:p>
        </w:tc>
        <w:tc>
          <w:tcPr>
            <w:tcW w:type="dxa" w:w="172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5</w:t>
            </w:r>
          </w:p>
        </w:tc>
      </w:tr>
      <w:tr>
        <w:tc>
          <w:tcPr>
            <w:tcW w:type="dxa" w:w="8352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B. Work Coordination</w:t>
            </w:r>
          </w:p>
        </w:tc>
        <w:tc>
          <w:tcPr>
            <w:tcW w:type="dxa" w:w="172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7</w:t>
            </w:r>
          </w:p>
        </w:tc>
      </w:tr>
      <w:tr>
        <w:tc>
          <w:tcPr>
            <w:tcW w:type="dxa" w:w="8352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C. Skill &amp; Governance</w:t>
            </w:r>
          </w:p>
        </w:tc>
        <w:tc>
          <w:tcPr>
            <w:tcW w:type="dxa" w:w="172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4</w:t>
            </w:r>
          </w:p>
        </w:tc>
      </w:tr>
      <w:tr>
        <w:tc>
          <w:tcPr>
            <w:tcW w:type="dxa" w:w="8352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D. Enterprise Business Core</w:t>
            </w:r>
          </w:p>
        </w:tc>
        <w:tc>
          <w:tcPr>
            <w:tcW w:type="dxa" w:w="172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10</w:t>
            </w:r>
          </w:p>
        </w:tc>
      </w:tr>
      <w:tr>
        <w:tc>
          <w:tcPr>
            <w:tcW w:type="dxa" w:w="8352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E. Unified Runtime &amp; Planning</w:t>
            </w:r>
          </w:p>
        </w:tc>
        <w:tc>
          <w:tcPr>
            <w:tcW w:type="dxa" w:w="172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22</w:t>
            </w:r>
          </w:p>
        </w:tc>
      </w:tr>
      <w:tr>
        <w:tc>
          <w:tcPr>
            <w:tcW w:type="dxa" w:w="8352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F. Deployment &amp; Data</w:t>
            </w:r>
          </w:p>
        </w:tc>
        <w:tc>
          <w:tcPr>
            <w:tcW w:type="dxa" w:w="172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4</w:t>
            </w:r>
          </w:p>
        </w:tc>
      </w:tr>
    </w:tbl>
    <w:p>
      <w:pPr>
        <w:sectPr>
          <w:footerReference w:type="default" r:id="rId9"/>
          <w:pgSz w:w="11909" w:h="16834"/>
          <w:pgMar w:top="792" w:right="893" w:bottom="792" w:left="893" w:header="720" w:footer="720" w:gutter="0"/>
          <w:cols w:space="720"/>
          <w:docGrid w:linePitch="360"/>
        </w:sectPr>
      </w:pPr>
    </w:p>
    <w:p>
      <w:pPr>
        <w:spacing w:before="22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2. ADR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48"/>
        <w:gridCol w:w="3148"/>
        <w:gridCol w:w="3148"/>
        <w:gridCol w:w="3148"/>
        <w:gridCol w:w="3148"/>
      </w:tblGrid>
      <w:tr>
        <w:trPr>
          <w:tblHeader w:val="true"/>
        </w:trPr>
        <w:tc>
          <w:tcPr>
            <w:tcW w:type="dxa" w:w="1008"/>
            <w:shd w:fill="17365D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ID</w:t>
            </w:r>
          </w:p>
        </w:tc>
        <w:tc>
          <w:tcPr>
            <w:tcW w:type="dxa" w:w="2448"/>
            <w:shd w:fill="17365D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Category</w:t>
            </w:r>
          </w:p>
        </w:tc>
        <w:tc>
          <w:tcPr>
            <w:tcW w:type="dxa" w:w="6624"/>
            <w:shd w:fill="17365D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Decision</w:t>
            </w:r>
          </w:p>
        </w:tc>
        <w:tc>
          <w:tcPr>
            <w:tcW w:type="dxa" w:w="1944"/>
            <w:shd w:fill="17365D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3168"/>
            <w:shd w:fill="17365D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Related Requirements</w:t>
            </w:r>
          </w:p>
        </w:tc>
      </w:tr>
      <w:tr>
        <w:tc>
          <w:tcPr>
            <w:tcW w:type="dxa" w:w="100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ADR-001</w:t>
            </w:r>
          </w:p>
        </w:tc>
        <w:tc>
          <w:tcPr>
            <w:tcW w:type="dxa" w:w="244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Coworker &amp; Agent Model</w:t>
            </w:r>
          </w:p>
        </w:tc>
        <w:tc>
          <w:tcPr>
            <w:tcW w:type="dxa" w:w="6624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Job Agent를 Coworker Agent로 공식 변경</w:t>
            </w:r>
          </w:p>
        </w:tc>
        <w:tc>
          <w:tcPr>
            <w:tcW w:type="dxa" w:w="1944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ACCEPTED / FROZEN</w:t>
            </w:r>
          </w:p>
        </w:tc>
        <w:tc>
          <w:tcPr>
            <w:tcW w:type="dxa" w:w="316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NEX-ID-FR-001~006; NEX-AR-FR-001~010</w:t>
            </w:r>
          </w:p>
        </w:tc>
      </w:tr>
      <w:tr>
        <w:tc>
          <w:tcPr>
            <w:tcW w:type="dxa" w:w="100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ADR-002</w:t>
            </w:r>
          </w:p>
        </w:tc>
        <w:tc>
          <w:tcPr>
            <w:tcW w:type="dxa" w:w="244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Coworker &amp; Agent Model</w:t>
            </w:r>
          </w:p>
        </w:tc>
        <w:tc>
          <w:tcPr>
            <w:tcW w:type="dxa" w:w="6624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Coworker Agent는 Employee와 1:1 Persistent Profile</w:t>
            </w:r>
          </w:p>
        </w:tc>
        <w:tc>
          <w:tcPr>
            <w:tcW w:type="dxa" w:w="1944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ACCEPTED / FROZEN</w:t>
            </w:r>
          </w:p>
        </w:tc>
        <w:tc>
          <w:tcPr>
            <w:tcW w:type="dxa" w:w="316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NEX-ID-FR-001~006; NEX-AR-FR-001~003</w:t>
            </w:r>
          </w:p>
        </w:tc>
      </w:tr>
      <w:tr>
        <w:tc>
          <w:tcPr>
            <w:tcW w:type="dxa" w:w="100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ADR-003</w:t>
            </w:r>
          </w:p>
        </w:tc>
        <w:tc>
          <w:tcPr>
            <w:tcW w:type="dxa" w:w="244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Coworker &amp; Agent Model</w:t>
            </w:r>
          </w:p>
        </w:tc>
        <w:tc>
          <w:tcPr>
            <w:tcW w:type="dxa" w:w="6624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복수 직무는 RoleBinding 1:N으로 표현</w:t>
            </w:r>
          </w:p>
        </w:tc>
        <w:tc>
          <w:tcPr>
            <w:tcW w:type="dxa" w:w="1944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ACCEPTED / FROZEN</w:t>
            </w:r>
          </w:p>
        </w:tc>
        <w:tc>
          <w:tcPr>
            <w:tcW w:type="dxa" w:w="316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NEX-ID-FR-001~006</w:t>
            </w:r>
          </w:p>
        </w:tc>
      </w:tr>
      <w:tr>
        <w:tc>
          <w:tcPr>
            <w:tcW w:type="dxa" w:w="100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ADR-004</w:t>
            </w:r>
          </w:p>
        </w:tc>
        <w:tc>
          <w:tcPr>
            <w:tcW w:type="dxa" w:w="244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Coworker &amp; Agent Model</w:t>
            </w:r>
          </w:p>
        </w:tc>
        <w:tc>
          <w:tcPr>
            <w:tcW w:type="dxa" w:w="6624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3"/>
              </w:rPr>
              <w:t>IA/CA/PA/EA는 Unified Agent Runtime 공유</w:t>
            </w:r>
          </w:p>
        </w:tc>
        <w:tc>
          <w:tcPr>
            <w:tcW w:type="dxa" w:w="1944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ACCEPTED / FROZEN</w:t>
            </w:r>
          </w:p>
        </w:tc>
        <w:tc>
          <w:tcPr>
            <w:tcW w:type="dxa" w:w="316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NEX-AR-FR-001~010</w:t>
            </w:r>
          </w:p>
        </w:tc>
      </w:tr>
      <w:tr>
        <w:tc>
          <w:tcPr>
            <w:tcW w:type="dxa" w:w="100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ADR-005</w:t>
            </w:r>
          </w:p>
        </w:tc>
        <w:tc>
          <w:tcPr>
            <w:tcW w:type="dxa" w:w="244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Coworker &amp; Agent Model</w:t>
            </w:r>
          </w:p>
        </w:tc>
        <w:tc>
          <w:tcPr>
            <w:tcW w:type="dxa" w:w="6624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Agent 역할 차이는 Profile과 Work Source로 정의</w:t>
            </w:r>
          </w:p>
        </w:tc>
        <w:tc>
          <w:tcPr>
            <w:tcW w:type="dxa" w:w="1944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ACCEPTED / FROZEN</w:t>
            </w:r>
          </w:p>
        </w:tc>
        <w:tc>
          <w:tcPr>
            <w:tcW w:type="dxa" w:w="316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NEX-AR-FR-001~010; NEX-MO-FR-001~004</w:t>
            </w:r>
          </w:p>
        </w:tc>
      </w:tr>
      <w:tr>
        <w:tc>
          <w:tcPr>
            <w:tcW w:type="dxa" w:w="100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ADR-006</w:t>
            </w:r>
          </w:p>
        </w:tc>
        <w:tc>
          <w:tcPr>
            <w:tcW w:type="dxa" w:w="244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Work Coordination</w:t>
            </w:r>
          </w:p>
        </w:tc>
        <w:tc>
          <w:tcPr>
            <w:tcW w:type="dxa" w:w="6624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NeX-WC를 Enterprise Work Source of Truth로 지정</w:t>
            </w:r>
          </w:p>
        </w:tc>
        <w:tc>
          <w:tcPr>
            <w:tcW w:type="dxa" w:w="1944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ACCEPTED / FROZEN</w:t>
            </w:r>
          </w:p>
        </w:tc>
        <w:tc>
          <w:tcPr>
            <w:tcW w:type="dxa" w:w="316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NEX-SYS-ARC-002~008; NEX-WC-FR-001~012</w:t>
            </w:r>
          </w:p>
        </w:tc>
      </w:tr>
      <w:tr>
        <w:tc>
          <w:tcPr>
            <w:tcW w:type="dxa" w:w="100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ADR-007</w:t>
            </w:r>
          </w:p>
        </w:tc>
        <w:tc>
          <w:tcPr>
            <w:tcW w:type="dxa" w:w="244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Work Coordination</w:t>
            </w:r>
          </w:p>
        </w:tc>
        <w:tc>
          <w:tcPr>
            <w:tcW w:type="dxa" w:w="6624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WorkItem / AgentExecution / AgentPlan / PlanStep 분리</w:t>
            </w:r>
          </w:p>
        </w:tc>
        <w:tc>
          <w:tcPr>
            <w:tcW w:type="dxa" w:w="1944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ACCEPTED / FROZEN</w:t>
            </w:r>
          </w:p>
        </w:tc>
        <w:tc>
          <w:tcPr>
            <w:tcW w:type="dxa" w:w="316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NEX-PLAN-FR-021~026; NEX-WC-FR-001~012</w:t>
            </w:r>
          </w:p>
        </w:tc>
      </w:tr>
      <w:tr>
        <w:tc>
          <w:tcPr>
            <w:tcW w:type="dxa" w:w="100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ADR-008</w:t>
            </w:r>
          </w:p>
        </w:tc>
        <w:tc>
          <w:tcPr>
            <w:tcW w:type="dxa" w:w="244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Work Coordination</w:t>
            </w:r>
          </w:p>
        </w:tc>
        <w:tc>
          <w:tcPr>
            <w:tcW w:type="dxa" w:w="6624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Agent 간 대기는 WAITING_DEPENDENCY + Event Resume</w:t>
            </w:r>
          </w:p>
        </w:tc>
        <w:tc>
          <w:tcPr>
            <w:tcW w:type="dxa" w:w="1944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ACCEPTED / FROZEN</w:t>
            </w:r>
          </w:p>
        </w:tc>
        <w:tc>
          <w:tcPr>
            <w:tcW w:type="dxa" w:w="316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NEX-PLAN-FR-025~026; NEX-WC-FR-009~010; NEX-REL-NFR-001~005</w:t>
            </w:r>
          </w:p>
        </w:tc>
      </w:tr>
      <w:tr>
        <w:tc>
          <w:tcPr>
            <w:tcW w:type="dxa" w:w="100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ADR-009</w:t>
            </w:r>
          </w:p>
        </w:tc>
        <w:tc>
          <w:tcPr>
            <w:tcW w:type="dxa" w:w="244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Work Coordination</w:t>
            </w:r>
          </w:p>
        </w:tc>
        <w:tc>
          <w:tcPr>
            <w:tcW w:type="dxa" w:w="6624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내부 Agent 협업은 WC, 외부 독립 Agent만 A2A</w:t>
            </w:r>
          </w:p>
        </w:tc>
        <w:tc>
          <w:tcPr>
            <w:tcW w:type="dxa" w:w="1944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ACCEPTED / FROZEN</w:t>
            </w:r>
          </w:p>
        </w:tc>
        <w:tc>
          <w:tcPr>
            <w:tcW w:type="dxa" w:w="316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NEX-INT-FR-001~004; NEX-WC-FR-009~012</w:t>
            </w:r>
          </w:p>
        </w:tc>
      </w:tr>
      <w:tr>
        <w:tc>
          <w:tcPr>
            <w:tcW w:type="dxa" w:w="100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ADR-010</w:t>
            </w:r>
          </w:p>
        </w:tc>
        <w:tc>
          <w:tcPr>
            <w:tcW w:type="dxa" w:w="244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Work Coordination</w:t>
            </w:r>
          </w:p>
        </w:tc>
        <w:tc>
          <w:tcPr>
            <w:tcW w:type="dxa" w:w="6624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기본 Routing은 Capability + Organization Scope</w:t>
            </w:r>
          </w:p>
        </w:tc>
        <w:tc>
          <w:tcPr>
            <w:tcW w:type="dxa" w:w="1944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ACCEPTED / FROZEN</w:t>
            </w:r>
          </w:p>
        </w:tc>
        <w:tc>
          <w:tcPr>
            <w:tcW w:type="dxa" w:w="316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NEX-WC-FR-002~005</w:t>
            </w:r>
          </w:p>
        </w:tc>
      </w:tr>
      <w:tr>
        <w:tc>
          <w:tcPr>
            <w:tcW w:type="dxa" w:w="100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ADR-011</w:t>
            </w:r>
          </w:p>
        </w:tc>
        <w:tc>
          <w:tcPr>
            <w:tcW w:type="dxa" w:w="244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Work Coordination</w:t>
            </w:r>
          </w:p>
        </w:tc>
        <w:tc>
          <w:tcPr>
            <w:tcW w:type="dxa" w:w="6624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Capability Ownership Registry + Assignment Resolver</w:t>
            </w:r>
          </w:p>
        </w:tc>
        <w:tc>
          <w:tcPr>
            <w:tcW w:type="dxa" w:w="1944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ACCEPTED / FROZEN</w:t>
            </w:r>
          </w:p>
        </w:tc>
        <w:tc>
          <w:tcPr>
            <w:tcW w:type="dxa" w:w="316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NEX-WC-FR-003~005</w:t>
            </w:r>
          </w:p>
        </w:tc>
      </w:tr>
      <w:tr>
        <w:tc>
          <w:tcPr>
            <w:tcW w:type="dxa" w:w="100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ADR-012</w:t>
            </w:r>
          </w:p>
        </w:tc>
        <w:tc>
          <w:tcPr>
            <w:tcW w:type="dxa" w:w="244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Work Coordination</w:t>
            </w:r>
          </w:p>
        </w:tc>
        <w:tc>
          <w:tcPr>
            <w:tcW w:type="dxa" w:w="6624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Claim은 Lease, Business Effect는 Idempotency로 보호</w:t>
            </w:r>
          </w:p>
        </w:tc>
        <w:tc>
          <w:tcPr>
            <w:tcW w:type="dxa" w:w="1944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ACCEPTED / FROZEN</w:t>
            </w:r>
          </w:p>
        </w:tc>
        <w:tc>
          <w:tcPr>
            <w:tcW w:type="dxa" w:w="316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NEX-WC-FR-006~008; NEX-REL-NFR-001~005</w:t>
            </w:r>
          </w:p>
        </w:tc>
      </w:tr>
      <w:tr>
        <w:tc>
          <w:tcPr>
            <w:tcW w:type="dxa" w:w="100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ADR-013</w:t>
            </w:r>
          </w:p>
        </w:tc>
        <w:tc>
          <w:tcPr>
            <w:tcW w:type="dxa" w:w="244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Skill &amp; Governance</w:t>
            </w:r>
          </w:p>
        </w:tc>
        <w:tc>
          <w:tcPr>
            <w:tcW w:type="dxa" w:w="6624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NSL은 Non-Turing-complete Atomic Business Skill</w:t>
            </w:r>
          </w:p>
        </w:tc>
        <w:tc>
          <w:tcPr>
            <w:tcW w:type="dxa" w:w="1944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ACCEPTED / FROZEN</w:t>
            </w:r>
          </w:p>
        </w:tc>
        <w:tc>
          <w:tcPr>
            <w:tcW w:type="dxa" w:w="316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NEX-SKL-FR-001~006</w:t>
            </w:r>
          </w:p>
        </w:tc>
      </w:tr>
      <w:tr>
        <w:tc>
          <w:tcPr>
            <w:tcW w:type="dxa" w:w="100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ADR-014</w:t>
            </w:r>
          </w:p>
        </w:tc>
        <w:tc>
          <w:tcPr>
            <w:tcW w:type="dxa" w:w="244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Skill &amp; Governance</w:t>
            </w:r>
          </w:p>
        </w:tc>
        <w:tc>
          <w:tcPr>
            <w:tcW w:type="dxa" w:w="6624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NSL을 장기 Workflow Engine으로 확장하지 않음</w:t>
            </w:r>
          </w:p>
        </w:tc>
        <w:tc>
          <w:tcPr>
            <w:tcW w:type="dxa" w:w="1944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ACCEPTED / FROZEN</w:t>
            </w:r>
          </w:p>
        </w:tc>
        <w:tc>
          <w:tcPr>
            <w:tcW w:type="dxa" w:w="316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NEX-PLAN-FR-001~026; NEX-SKL-FR-001~006</w:t>
            </w:r>
          </w:p>
        </w:tc>
      </w:tr>
      <w:tr>
        <w:tc>
          <w:tcPr>
            <w:tcW w:type="dxa" w:w="100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ADR-015</w:t>
            </w:r>
          </w:p>
        </w:tc>
        <w:tc>
          <w:tcPr>
            <w:tcW w:type="dxa" w:w="244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Skill &amp; Governance</w:t>
            </w:r>
          </w:p>
        </w:tc>
        <w:tc>
          <w:tcPr>
            <w:tcW w:type="dxa" w:w="6624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LLM은 Candidate, Stable ID는 Canonical Resolution</w:t>
            </w:r>
          </w:p>
        </w:tc>
        <w:tc>
          <w:tcPr>
            <w:tcW w:type="dxa" w:w="1944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ACCEPTED / FROZEN</w:t>
            </w:r>
          </w:p>
        </w:tc>
        <w:tc>
          <w:tcPr>
            <w:tcW w:type="dxa" w:w="316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NEX-AR-FR-004~010; NEX-PLAN-FR-005; NEX-SEC-NFR-001~005</w:t>
            </w:r>
          </w:p>
        </w:tc>
      </w:tr>
      <w:tr>
        <w:tc>
          <w:tcPr>
            <w:tcW w:type="dxa" w:w="100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ADR-016</w:t>
            </w:r>
          </w:p>
        </w:tc>
        <w:tc>
          <w:tcPr>
            <w:tcW w:type="dxa" w:w="244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Skill &amp; Governance</w:t>
            </w:r>
          </w:p>
        </w:tc>
        <w:tc>
          <w:tcPr>
            <w:tcW w:type="dxa" w:w="6624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Confirmation과 Formal Approval 분리</w:t>
            </w:r>
          </w:p>
        </w:tc>
        <w:tc>
          <w:tcPr>
            <w:tcW w:type="dxa" w:w="1944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ACCEPTED / FROZEN</w:t>
            </w:r>
          </w:p>
        </w:tc>
        <w:tc>
          <w:tcPr>
            <w:tcW w:type="dxa" w:w="316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NEX-PLAN-FR-019; NEX-EOS-FR-005; NEX-SEC-NFR-001~005</w:t>
            </w:r>
          </w:p>
        </w:tc>
      </w:tr>
      <w:tr>
        <w:tc>
          <w:tcPr>
            <w:tcW w:type="dxa" w:w="100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ADR-017</w:t>
            </w:r>
          </w:p>
        </w:tc>
        <w:tc>
          <w:tcPr>
            <w:tcW w:type="dxa" w:w="244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Enterprise Business Core</w:t>
            </w:r>
          </w:p>
        </w:tc>
        <w:tc>
          <w:tcPr>
            <w:tcW w:type="dxa" w:w="6624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Enterprise OS가 Business Transaction Source of Truth</w:t>
            </w:r>
          </w:p>
        </w:tc>
        <w:tc>
          <w:tcPr>
            <w:tcW w:type="dxa" w:w="1944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ACCEPTED / FROZEN</w:t>
            </w:r>
          </w:p>
        </w:tc>
        <w:tc>
          <w:tcPr>
            <w:tcW w:type="dxa" w:w="316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NEX-EOS-FR-001~007; NEX-SYS-ARC-001~008</w:t>
            </w:r>
          </w:p>
        </w:tc>
      </w:tr>
      <w:tr>
        <w:tc>
          <w:tcPr>
            <w:tcW w:type="dxa" w:w="100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ADR-018</w:t>
            </w:r>
          </w:p>
        </w:tc>
        <w:tc>
          <w:tcPr>
            <w:tcW w:type="dxa" w:w="244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Enterprise Business Core</w:t>
            </w:r>
          </w:p>
        </w:tc>
        <w:tc>
          <w:tcPr>
            <w:tcW w:type="dxa" w:w="6624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Project Financial Ledger를 Project P/L 기준으로 사용</w:t>
            </w:r>
          </w:p>
        </w:tc>
        <w:tc>
          <w:tcPr>
            <w:tcW w:type="dxa" w:w="1944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ACCEPTED / FROZEN</w:t>
            </w:r>
          </w:p>
        </w:tc>
        <w:tc>
          <w:tcPr>
            <w:tcW w:type="dxa" w:w="316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NEX-EOS-FR-001~007</w:t>
            </w:r>
          </w:p>
        </w:tc>
      </w:tr>
      <w:tr>
        <w:tc>
          <w:tcPr>
            <w:tcW w:type="dxa" w:w="100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ADR-019</w:t>
            </w:r>
          </w:p>
        </w:tc>
        <w:tc>
          <w:tcPr>
            <w:tcW w:type="dxa" w:w="244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Enterprise Business Core</w:t>
            </w:r>
          </w:p>
        </w:tc>
        <w:tc>
          <w:tcPr>
            <w:tcW w:type="dxa" w:w="6624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NeX Work Asset(NeX-WA)을 독립 Bounded Context로 추가</w:t>
            </w:r>
          </w:p>
        </w:tc>
        <w:tc>
          <w:tcPr>
            <w:tcW w:type="dxa" w:w="1944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ACCEPTED / FROZEN</w:t>
            </w:r>
          </w:p>
        </w:tc>
        <w:tc>
          <w:tcPr>
            <w:tcW w:type="dxa" w:w="316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NEX-WA-FR-001~016; NEX-OBS-NFR-001~002</w:t>
            </w:r>
          </w:p>
        </w:tc>
      </w:tr>
      <w:tr>
        <w:tc>
          <w:tcPr>
            <w:tcW w:type="dxa" w:w="100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ADR-020</w:t>
            </w:r>
          </w:p>
        </w:tc>
        <w:tc>
          <w:tcPr>
            <w:tcW w:type="dxa" w:w="244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Enterprise Business Core</w:t>
            </w:r>
          </w:p>
        </w:tc>
        <w:tc>
          <w:tcPr>
            <w:tcW w:type="dxa" w:w="6624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NeX-WA는 Schedule 입력이 아닌 Post-work Assetization</w:t>
            </w:r>
          </w:p>
        </w:tc>
        <w:tc>
          <w:tcPr>
            <w:tcW w:type="dxa" w:w="1944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ACCEPTED / FROZEN</w:t>
            </w:r>
          </w:p>
        </w:tc>
        <w:tc>
          <w:tcPr>
            <w:tcW w:type="dxa" w:w="316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NEX-WA-FR-001~004</w:t>
            </w:r>
          </w:p>
        </w:tc>
      </w:tr>
      <w:tr>
        <w:tc>
          <w:tcPr>
            <w:tcW w:type="dxa" w:w="100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ADR-021</w:t>
            </w:r>
          </w:p>
        </w:tc>
        <w:tc>
          <w:tcPr>
            <w:tcW w:type="dxa" w:w="244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Enterprise Business Core</w:t>
            </w:r>
          </w:p>
        </w:tc>
        <w:tc>
          <w:tcPr>
            <w:tcW w:type="dxa" w:w="6624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AgentExecution Duration과 Confirmed Human Effort 분리</w:t>
            </w:r>
          </w:p>
        </w:tc>
        <w:tc>
          <w:tcPr>
            <w:tcW w:type="dxa" w:w="1944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ACCEPTED / FROZEN</w:t>
            </w:r>
          </w:p>
        </w:tc>
        <w:tc>
          <w:tcPr>
            <w:tcW w:type="dxa" w:w="316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NEX-WA-FR-008~011</w:t>
            </w:r>
          </w:p>
        </w:tc>
      </w:tr>
      <w:tr>
        <w:tc>
          <w:tcPr>
            <w:tcW w:type="dxa" w:w="100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ADR-022</w:t>
            </w:r>
          </w:p>
        </w:tc>
        <w:tc>
          <w:tcPr>
            <w:tcW w:type="dxa" w:w="244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Enterprise Business Core</w:t>
            </w:r>
          </w:p>
        </w:tc>
        <w:tc>
          <w:tcPr>
            <w:tcW w:type="dxa" w:w="6624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Shared Service의 실제 Project 지원업무도 Project 귀속</w:t>
            </w:r>
          </w:p>
        </w:tc>
        <w:tc>
          <w:tcPr>
            <w:tcW w:type="dxa" w:w="1944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ACCEPTED / FROZEN</w:t>
            </w:r>
          </w:p>
        </w:tc>
        <w:tc>
          <w:tcPr>
            <w:tcW w:type="dxa" w:w="316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NEX-WA-FR-005~013; NEX-EOS-FR-003~004</w:t>
            </w:r>
          </w:p>
        </w:tc>
      </w:tr>
      <w:tr>
        <w:tc>
          <w:tcPr>
            <w:tcW w:type="dxa" w:w="100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ADR-023</w:t>
            </w:r>
          </w:p>
        </w:tc>
        <w:tc>
          <w:tcPr>
            <w:tcW w:type="dxa" w:w="244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Enterprise Business Core</w:t>
            </w:r>
          </w:p>
        </w:tc>
        <w:tc>
          <w:tcPr>
            <w:tcW w:type="dxa" w:w="6624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실제 비Project 업무만 Common Work Project</w:t>
            </w:r>
          </w:p>
        </w:tc>
        <w:tc>
          <w:tcPr>
            <w:tcW w:type="dxa" w:w="1944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ACCEPTED / FROZEN</w:t>
            </w:r>
          </w:p>
        </w:tc>
        <w:tc>
          <w:tcPr>
            <w:tcW w:type="dxa" w:w="316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NEX-WA-FR-005~007</w:t>
            </w:r>
          </w:p>
        </w:tc>
      </w:tr>
      <w:tr>
        <w:tc>
          <w:tcPr>
            <w:tcW w:type="dxa" w:w="100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ADR-024</w:t>
            </w:r>
          </w:p>
        </w:tc>
        <w:tc>
          <w:tcPr>
            <w:tcW w:type="dxa" w:w="244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Enterprise Business Core</w:t>
            </w:r>
          </w:p>
        </w:tc>
        <w:tc>
          <w:tcPr>
            <w:tcW w:type="dxa" w:w="6624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Confirmed Human Effort → MM → Labor Allocation → Ledger</w:t>
            </w:r>
          </w:p>
        </w:tc>
        <w:tc>
          <w:tcPr>
            <w:tcW w:type="dxa" w:w="1944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ACCEPTED / FROZEN</w:t>
            </w:r>
          </w:p>
        </w:tc>
        <w:tc>
          <w:tcPr>
            <w:tcW w:type="dxa" w:w="316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NEX-WA-FR-009~013; NEX-EOS-FR-003~004</w:t>
            </w:r>
          </w:p>
        </w:tc>
      </w:tr>
      <w:tr>
        <w:tc>
          <w:tcPr>
            <w:tcW w:type="dxa" w:w="100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ADR-025</w:t>
            </w:r>
          </w:p>
        </w:tc>
        <w:tc>
          <w:tcPr>
            <w:tcW w:type="dxa" w:w="244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Enterprise Business Core</w:t>
            </w:r>
          </w:p>
        </w:tc>
        <w:tc>
          <w:tcPr>
            <w:tcW w:type="dxa" w:w="6624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업무보고는 Auto Draft → Human Review → Submit</w:t>
            </w:r>
          </w:p>
        </w:tc>
        <w:tc>
          <w:tcPr>
            <w:tcW w:type="dxa" w:w="1944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ACCEPTED / FROZEN</w:t>
            </w:r>
          </w:p>
        </w:tc>
        <w:tc>
          <w:tcPr>
            <w:tcW w:type="dxa" w:w="316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NEX-WA-FR-014~015</w:t>
            </w:r>
          </w:p>
        </w:tc>
      </w:tr>
      <w:tr>
        <w:tc>
          <w:tcPr>
            <w:tcW w:type="dxa" w:w="100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ADR-026</w:t>
            </w:r>
          </w:p>
        </w:tc>
        <w:tc>
          <w:tcPr>
            <w:tcW w:type="dxa" w:w="244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Enterprise Business Core</w:t>
            </w:r>
          </w:p>
        </w:tc>
        <w:tc>
          <w:tcPr>
            <w:tcW w:type="dxa" w:w="6624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Work Asset은 평가 Evidence, AI가 평가점수 결정하지 않음</w:t>
            </w:r>
          </w:p>
        </w:tc>
        <w:tc>
          <w:tcPr>
            <w:tcW w:type="dxa" w:w="1944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ACCEPTED / FROZEN</w:t>
            </w:r>
          </w:p>
        </w:tc>
        <w:tc>
          <w:tcPr>
            <w:tcW w:type="dxa" w:w="316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NEX-WA-FR-016; NEX-AUD-NFR-001</w:t>
            </w:r>
          </w:p>
        </w:tc>
      </w:tr>
      <w:tr>
        <w:tc>
          <w:tcPr>
            <w:tcW w:type="dxa" w:w="100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ADR-027</w:t>
            </w:r>
          </w:p>
        </w:tc>
        <w:tc>
          <w:tcPr>
            <w:tcW w:type="dxa" w:w="244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Unified Runtime &amp; Planning</w:t>
            </w:r>
          </w:p>
        </w:tc>
        <w:tc>
          <w:tcPr>
            <w:tcW w:type="dxa" w:w="6624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Intent/Plan Prompt는 AE-API가 소유, MO는 Model Serving</w:t>
            </w:r>
          </w:p>
        </w:tc>
        <w:tc>
          <w:tcPr>
            <w:tcW w:type="dxa" w:w="1944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ACCEPTED / FROZEN</w:t>
            </w:r>
          </w:p>
        </w:tc>
        <w:tc>
          <w:tcPr>
            <w:tcW w:type="dxa" w:w="316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NEX-AR-FR-004~010; NEX-MO-FR-001~004</w:t>
            </w:r>
          </w:p>
        </w:tc>
      </w:tr>
      <w:tr>
        <w:tc>
          <w:tcPr>
            <w:tcW w:type="dxa" w:w="100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ADR-028</w:t>
            </w:r>
          </w:p>
        </w:tc>
        <w:tc>
          <w:tcPr>
            <w:tcW w:type="dxa" w:w="244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Unified Runtime &amp; Planning</w:t>
            </w:r>
          </w:p>
        </w:tc>
        <w:tc>
          <w:tcPr>
            <w:tcW w:type="dxa" w:w="6624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Intent/Plan LLM Output은 엄격한 Structured Schema</w:t>
            </w:r>
          </w:p>
        </w:tc>
        <w:tc>
          <w:tcPr>
            <w:tcW w:type="dxa" w:w="1944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ACCEPTED / FROZEN</w:t>
            </w:r>
          </w:p>
        </w:tc>
        <w:tc>
          <w:tcPr>
            <w:tcW w:type="dxa" w:w="316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NEX-PLAN-FR-003~005; NEX-PLAN-FR-016~022</w:t>
            </w:r>
          </w:p>
        </w:tc>
      </w:tr>
      <w:tr>
        <w:tc>
          <w:tcPr>
            <w:tcW w:type="dxa" w:w="100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ADR-029</w:t>
            </w:r>
          </w:p>
        </w:tc>
        <w:tc>
          <w:tcPr>
            <w:tcW w:type="dxa" w:w="244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Unified Runtime &amp; Planning</w:t>
            </w:r>
          </w:p>
        </w:tc>
        <w:tc>
          <w:tcPr>
            <w:tcW w:type="dxa" w:w="6624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Prompt는 Layered Context + Capability Top-K로 구성</w:t>
            </w:r>
          </w:p>
        </w:tc>
        <w:tc>
          <w:tcPr>
            <w:tcW w:type="dxa" w:w="1944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ACCEPTED / FROZEN</w:t>
            </w:r>
          </w:p>
        </w:tc>
        <w:tc>
          <w:tcPr>
            <w:tcW w:type="dxa" w:w="316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NEX-AR-FR-004~010; NEX-PLAN-FR-006~009</w:t>
            </w:r>
          </w:p>
        </w:tc>
      </w:tr>
      <w:tr>
        <w:tc>
          <w:tcPr>
            <w:tcW w:type="dxa" w:w="100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ADR-030</w:t>
            </w:r>
          </w:p>
        </w:tc>
        <w:tc>
          <w:tcPr>
            <w:tcW w:type="dxa" w:w="244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Unified Runtime &amp; Planning</w:t>
            </w:r>
          </w:p>
        </w:tc>
        <w:tc>
          <w:tcPr>
            <w:tcW w:type="dxa" w:w="6624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단순 업무는 Direct One-Step Plan 우선</w:t>
            </w:r>
          </w:p>
        </w:tc>
        <w:tc>
          <w:tcPr>
            <w:tcW w:type="dxa" w:w="1944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ACCEPTED / FROZEN</w:t>
            </w:r>
          </w:p>
        </w:tc>
        <w:tc>
          <w:tcPr>
            <w:tcW w:type="dxa" w:w="316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NEX-PLAN-FR-001~002</w:t>
            </w:r>
          </w:p>
        </w:tc>
      </w:tr>
      <w:tr>
        <w:tc>
          <w:tcPr>
            <w:tcW w:type="dxa" w:w="100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ADR-031</w:t>
            </w:r>
          </w:p>
        </w:tc>
        <w:tc>
          <w:tcPr>
            <w:tcW w:type="dxa" w:w="244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Unified Runtime &amp; Planning</w:t>
            </w:r>
          </w:p>
        </w:tc>
        <w:tc>
          <w:tcPr>
            <w:tcW w:type="dxa" w:w="6624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복합 업무만 Dynamic Plan Builder 사용</w:t>
            </w:r>
          </w:p>
        </w:tc>
        <w:tc>
          <w:tcPr>
            <w:tcW w:type="dxa" w:w="1944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ACCEPTED / FROZEN</w:t>
            </w:r>
          </w:p>
        </w:tc>
        <w:tc>
          <w:tcPr>
            <w:tcW w:type="dxa" w:w="316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NEX-PLAN-FR-001~010</w:t>
            </w:r>
          </w:p>
        </w:tc>
      </w:tr>
      <w:tr>
        <w:tc>
          <w:tcPr>
            <w:tcW w:type="dxa" w:w="100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ADR-032</w:t>
            </w:r>
          </w:p>
        </w:tc>
        <w:tc>
          <w:tcPr>
            <w:tcW w:type="dxa" w:w="244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Unified Runtime &amp; Planning</w:t>
            </w:r>
          </w:p>
        </w:tc>
        <w:tc>
          <w:tcPr>
            <w:tcW w:type="dxa" w:w="6624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AgentPlan은 JSON Logical IR, NSL/자연어 아님</w:t>
            </w:r>
          </w:p>
        </w:tc>
        <w:tc>
          <w:tcPr>
            <w:tcW w:type="dxa" w:w="1944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ACCEPTED / FROZEN</w:t>
            </w:r>
          </w:p>
        </w:tc>
        <w:tc>
          <w:tcPr>
            <w:tcW w:type="dxa" w:w="316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NEX-PLAN-FR-003~005</w:t>
            </w:r>
          </w:p>
        </w:tc>
      </w:tr>
      <w:tr>
        <w:tc>
          <w:tcPr>
            <w:tcW w:type="dxa" w:w="100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ADR-033</w:t>
            </w:r>
          </w:p>
        </w:tc>
        <w:tc>
          <w:tcPr>
            <w:tcW w:type="dxa" w:w="244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Unified Runtime &amp; Planning</w:t>
            </w:r>
          </w:p>
        </w:tc>
        <w:tc>
          <w:tcPr>
            <w:tcW w:type="dxa" w:w="6624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Planner는 Capability만 선택, concrete Skill/Approval/Assignee 금지</w:t>
            </w:r>
          </w:p>
        </w:tc>
        <w:tc>
          <w:tcPr>
            <w:tcW w:type="dxa" w:w="1944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ACCEPTED / FROZEN</w:t>
            </w:r>
          </w:p>
        </w:tc>
        <w:tc>
          <w:tcPr>
            <w:tcW w:type="dxa" w:w="316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NEX-PLAN-FR-005; NEX-PLAN-FR-018~020</w:t>
            </w:r>
          </w:p>
        </w:tc>
      </w:tr>
      <w:tr>
        <w:tc>
          <w:tcPr>
            <w:tcW w:type="dxa" w:w="100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ADR-034</w:t>
            </w:r>
          </w:p>
        </w:tc>
        <w:tc>
          <w:tcPr>
            <w:tcW w:type="dxa" w:w="244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Unified Runtime &amp; Planning</w:t>
            </w:r>
          </w:p>
        </w:tc>
        <w:tc>
          <w:tcPr>
            <w:tcW w:type="dxa" w:w="6624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Logical Plan은 Schema + Semantic Validation 필수</w:t>
            </w:r>
          </w:p>
        </w:tc>
        <w:tc>
          <w:tcPr>
            <w:tcW w:type="dxa" w:w="1944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ACCEPTED / FROZEN</w:t>
            </w:r>
          </w:p>
        </w:tc>
        <w:tc>
          <w:tcPr>
            <w:tcW w:type="dxa" w:w="316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NEX-PLAN-FR-016~017</w:t>
            </w:r>
          </w:p>
        </w:tc>
      </w:tr>
      <w:tr>
        <w:tc>
          <w:tcPr>
            <w:tcW w:type="dxa" w:w="100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ADR-035</w:t>
            </w:r>
          </w:p>
        </w:tc>
        <w:tc>
          <w:tcPr>
            <w:tcW w:type="dxa" w:w="244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Unified Runtime &amp; Planning</w:t>
            </w:r>
          </w:p>
        </w:tc>
        <w:tc>
          <w:tcPr>
            <w:tcW w:type="dxa" w:w="6624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Plan Compiler가 Deterministic Executable Plan 생성</w:t>
            </w:r>
          </w:p>
        </w:tc>
        <w:tc>
          <w:tcPr>
            <w:tcW w:type="dxa" w:w="1944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ACCEPTED / FROZEN</w:t>
            </w:r>
          </w:p>
        </w:tc>
        <w:tc>
          <w:tcPr>
            <w:tcW w:type="dxa" w:w="316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NEX-PLAN-FR-018~020; NEX-SKL-FR-001~006</w:t>
            </w:r>
          </w:p>
        </w:tc>
      </w:tr>
      <w:tr>
        <w:tc>
          <w:tcPr>
            <w:tcW w:type="dxa" w:w="100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ADR-036</w:t>
            </w:r>
          </w:p>
        </w:tc>
        <w:tc>
          <w:tcPr>
            <w:tcW w:type="dxa" w:w="244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Unified Runtime &amp; Planning</w:t>
            </w:r>
          </w:p>
        </w:tc>
        <w:tc>
          <w:tcPr>
            <w:tcW w:type="dxa" w:w="6624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Plan Definition과 Runtime State 분리</w:t>
            </w:r>
          </w:p>
        </w:tc>
        <w:tc>
          <w:tcPr>
            <w:tcW w:type="dxa" w:w="1944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ACCEPTED / FROZEN</w:t>
            </w:r>
          </w:p>
        </w:tc>
        <w:tc>
          <w:tcPr>
            <w:tcW w:type="dxa" w:w="316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NEX-PLAN-FR-021~022</w:t>
            </w:r>
          </w:p>
        </w:tc>
      </w:tr>
      <w:tr>
        <w:tc>
          <w:tcPr>
            <w:tcW w:type="dxa" w:w="100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ADR-037</w:t>
            </w:r>
          </w:p>
        </w:tc>
        <w:tc>
          <w:tcPr>
            <w:tcW w:type="dxa" w:w="244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Unified Runtime &amp; Planning</w:t>
            </w:r>
          </w:p>
        </w:tc>
        <w:tc>
          <w:tcPr>
            <w:tcW w:type="dxa" w:w="6624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Replan은 Versioning/Supersede, 횟수 제한</w:t>
            </w:r>
          </w:p>
        </w:tc>
        <w:tc>
          <w:tcPr>
            <w:tcW w:type="dxa" w:w="1944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ACCEPTED / FROZEN</w:t>
            </w:r>
          </w:p>
        </w:tc>
        <w:tc>
          <w:tcPr>
            <w:tcW w:type="dxa" w:w="316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NEX-PLAN-FR-023~024</w:t>
            </w:r>
          </w:p>
        </w:tc>
      </w:tr>
      <w:tr>
        <w:tc>
          <w:tcPr>
            <w:tcW w:type="dxa" w:w="100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ADR-038</w:t>
            </w:r>
          </w:p>
        </w:tc>
        <w:tc>
          <w:tcPr>
            <w:tcW w:type="dxa" w:w="244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Unified Runtime &amp; Planning</w:t>
            </w:r>
          </w:p>
        </w:tc>
        <w:tc>
          <w:tcPr>
            <w:tcW w:type="dxa" w:w="6624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Known Plan Routing은 Filter + Retrieval + bounded LLM Selector</w:t>
            </w:r>
          </w:p>
        </w:tc>
        <w:tc>
          <w:tcPr>
            <w:tcW w:type="dxa" w:w="1944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ACCEPTED / FROZEN</w:t>
            </w:r>
          </w:p>
        </w:tc>
        <w:tc>
          <w:tcPr>
            <w:tcW w:type="dxa" w:w="316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NEX-PLAN-FR-006~009</w:t>
            </w:r>
          </w:p>
        </w:tc>
      </w:tr>
      <w:tr>
        <w:tc>
          <w:tcPr>
            <w:tcW w:type="dxa" w:w="100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ADR-039</w:t>
            </w:r>
          </w:p>
        </w:tc>
        <w:tc>
          <w:tcPr>
            <w:tcW w:type="dxa" w:w="244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Unified Runtime &amp; Planning</w:t>
            </w:r>
          </w:p>
        </w:tc>
        <w:tc>
          <w:tcPr>
            <w:tcW w:type="dxa" w:w="6624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LLM Plan Selector는 Top-K 후보 또는 NONE만 반환</w:t>
            </w:r>
          </w:p>
        </w:tc>
        <w:tc>
          <w:tcPr>
            <w:tcW w:type="dxa" w:w="1944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ACCEPTED / FROZEN</w:t>
            </w:r>
          </w:p>
        </w:tc>
        <w:tc>
          <w:tcPr>
            <w:tcW w:type="dxa" w:w="316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NEX-PLAN-FR-006~010</w:t>
            </w:r>
          </w:p>
        </w:tc>
      </w:tr>
      <w:tr>
        <w:tc>
          <w:tcPr>
            <w:tcW w:type="dxa" w:w="100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ADR-040</w:t>
            </w:r>
          </w:p>
        </w:tc>
        <w:tc>
          <w:tcPr>
            <w:tcW w:type="dxa" w:w="244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Unified Runtime &amp; Planning</w:t>
            </w:r>
          </w:p>
        </w:tc>
        <w:tc>
          <w:tcPr>
            <w:tcW w:type="dxa" w:w="6624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검증된 Intent→Plan Mapping은 Certified Routing Binding</w:t>
            </w:r>
          </w:p>
        </w:tc>
        <w:tc>
          <w:tcPr>
            <w:tcW w:type="dxa" w:w="1944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ACCEPTED / FROZEN</w:t>
            </w:r>
          </w:p>
        </w:tc>
        <w:tc>
          <w:tcPr>
            <w:tcW w:type="dxa" w:w="316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NEX-PLAN-FR-010~015; NEX-PLAN-FR-033~037</w:t>
            </w:r>
          </w:p>
        </w:tc>
      </w:tr>
      <w:tr>
        <w:tc>
          <w:tcPr>
            <w:tcW w:type="dxa" w:w="100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ADR-041</w:t>
            </w:r>
          </w:p>
        </w:tc>
        <w:tc>
          <w:tcPr>
            <w:tcW w:type="dxa" w:w="244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Unified Runtime &amp; Planning</w:t>
            </w:r>
          </w:p>
        </w:tc>
        <w:tc>
          <w:tcPr>
            <w:tcW w:type="dxa" w:w="6624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Planning은 Dynamic→Template→Certified Routing→Direct Skill로 결정화</w:t>
            </w:r>
          </w:p>
        </w:tc>
        <w:tc>
          <w:tcPr>
            <w:tcW w:type="dxa" w:w="1944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ACCEPTED / FROZEN</w:t>
            </w:r>
          </w:p>
        </w:tc>
        <w:tc>
          <w:tcPr>
            <w:tcW w:type="dxa" w:w="316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NEX-PLAN-FR-001~015</w:t>
            </w:r>
          </w:p>
        </w:tc>
      </w:tr>
      <w:tr>
        <w:tc>
          <w:tcPr>
            <w:tcW w:type="dxa" w:w="100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ADR-042</w:t>
            </w:r>
          </w:p>
        </w:tc>
        <w:tc>
          <w:tcPr>
            <w:tcW w:type="dxa" w:w="244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Unified Runtime &amp; Planning</w:t>
            </w:r>
          </w:p>
        </w:tc>
        <w:tc>
          <w:tcPr>
            <w:tcW w:type="dxa" w:w="6624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Plan Template은 Immutable Version + Lifecycle</w:t>
            </w:r>
          </w:p>
        </w:tc>
        <w:tc>
          <w:tcPr>
            <w:tcW w:type="dxa" w:w="1944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ACCEPTED / FROZEN</w:t>
            </w:r>
          </w:p>
        </w:tc>
        <w:tc>
          <w:tcPr>
            <w:tcW w:type="dxa" w:w="316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NEX-PLAN-FR-012~015; NEX-PLAN-FR-037</w:t>
            </w:r>
          </w:p>
        </w:tc>
      </w:tr>
      <w:tr>
        <w:tc>
          <w:tcPr>
            <w:tcW w:type="dxa" w:w="100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ADR-043</w:t>
            </w:r>
          </w:p>
        </w:tc>
        <w:tc>
          <w:tcPr>
            <w:tcW w:type="dxa" w:w="244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Unified Runtime &amp; Planning</w:t>
            </w:r>
          </w:p>
        </w:tc>
        <w:tc>
          <w:tcPr>
            <w:tcW w:type="dxa" w:w="6624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모든 Known Plan 실행은 Template ID+Version Evidence 기록</w:t>
            </w:r>
          </w:p>
        </w:tc>
        <w:tc>
          <w:tcPr>
            <w:tcW w:type="dxa" w:w="1944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ACCEPTED / FROZEN</w:t>
            </w:r>
          </w:p>
        </w:tc>
        <w:tc>
          <w:tcPr>
            <w:tcW w:type="dxa" w:w="316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NEX-PLAN-FR-027~030</w:t>
            </w:r>
          </w:p>
        </w:tc>
      </w:tr>
      <w:tr>
        <w:tc>
          <w:tcPr>
            <w:tcW w:type="dxa" w:w="100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ADR-044</w:t>
            </w:r>
          </w:p>
        </w:tc>
        <w:tc>
          <w:tcPr>
            <w:tcW w:type="dxa" w:w="244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Unified Runtime &amp; Planning</w:t>
            </w:r>
          </w:p>
        </w:tc>
        <w:tc>
          <w:tcPr>
            <w:tcW w:type="dxa" w:w="6624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Plan Certification은 run_count 단독이 아닌 다중 Evidence</w:t>
            </w:r>
          </w:p>
        </w:tc>
        <w:tc>
          <w:tcPr>
            <w:tcW w:type="dxa" w:w="1944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ACCEPTED / FROZEN</w:t>
            </w:r>
          </w:p>
        </w:tc>
        <w:tc>
          <w:tcPr>
            <w:tcW w:type="dxa" w:w="316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NEX-PLAN-FR-027~037</w:t>
            </w:r>
          </w:p>
        </w:tc>
      </w:tr>
      <w:tr>
        <w:tc>
          <w:tcPr>
            <w:tcW w:type="dxa" w:w="100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ADR-045</w:t>
            </w:r>
          </w:p>
        </w:tc>
        <w:tc>
          <w:tcPr>
            <w:tcW w:type="dxa" w:w="244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Unified Runtime &amp; Planning</w:t>
            </w:r>
          </w:p>
        </w:tc>
        <w:tc>
          <w:tcPr>
            <w:tcW w:type="dxa" w:w="6624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Plan Template Certification과 Routing Certification 분리</w:t>
            </w:r>
          </w:p>
        </w:tc>
        <w:tc>
          <w:tcPr>
            <w:tcW w:type="dxa" w:w="1944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ACCEPTED / FROZEN</w:t>
            </w:r>
          </w:p>
        </w:tc>
        <w:tc>
          <w:tcPr>
            <w:tcW w:type="dxa" w:w="316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NEX-PLAN-FR-015; NEX-PLAN-FR-033~034</w:t>
            </w:r>
          </w:p>
        </w:tc>
      </w:tr>
      <w:tr>
        <w:tc>
          <w:tcPr>
            <w:tcW w:type="dxa" w:w="100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ADR-046</w:t>
            </w:r>
          </w:p>
        </w:tc>
        <w:tc>
          <w:tcPr>
            <w:tcW w:type="dxa" w:w="244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Unified Runtime &amp; Planning</w:t>
            </w:r>
          </w:p>
        </w:tc>
        <w:tc>
          <w:tcPr>
            <w:tcW w:type="dxa" w:w="6624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자동 승격은 READY_FOR_CERTIFICATION까지, CERTIFIED는 Human 승인</w:t>
            </w:r>
          </w:p>
        </w:tc>
        <w:tc>
          <w:tcPr>
            <w:tcW w:type="dxa" w:w="1944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ACCEPTED / FROZEN</w:t>
            </w:r>
          </w:p>
        </w:tc>
        <w:tc>
          <w:tcPr>
            <w:tcW w:type="dxa" w:w="316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NEX-PLAN-FR-013~015; NEX-PLAN-FR-035~036</w:t>
            </w:r>
          </w:p>
        </w:tc>
      </w:tr>
      <w:tr>
        <w:tc>
          <w:tcPr>
            <w:tcW w:type="dxa" w:w="100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ADR-047</w:t>
            </w:r>
          </w:p>
        </w:tc>
        <w:tc>
          <w:tcPr>
            <w:tcW w:type="dxa" w:w="244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Unified Runtime &amp; Planning</w:t>
            </w:r>
          </w:p>
        </w:tc>
        <w:tc>
          <w:tcPr>
            <w:tcW w:type="dxa" w:w="6624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Certified Plan/Binding도 Continuous Monitoring과 Revalidation</w:t>
            </w:r>
          </w:p>
        </w:tc>
        <w:tc>
          <w:tcPr>
            <w:tcW w:type="dxa" w:w="1944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ACCEPTED / FROZEN</w:t>
            </w:r>
          </w:p>
        </w:tc>
        <w:tc>
          <w:tcPr>
            <w:tcW w:type="dxa" w:w="316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NEX-PLAN-FR-037; NEX-OBS-NFR-001~002</w:t>
            </w:r>
          </w:p>
        </w:tc>
      </w:tr>
      <w:tr>
        <w:tc>
          <w:tcPr>
            <w:tcW w:type="dxa" w:w="100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ADR-048</w:t>
            </w:r>
          </w:p>
        </w:tc>
        <w:tc>
          <w:tcPr>
            <w:tcW w:type="dxa" w:w="244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Unified Runtime &amp; Planning</w:t>
            </w:r>
          </w:p>
        </w:tc>
        <w:tc>
          <w:tcPr>
            <w:tcW w:type="dxa" w:w="6624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Prompt Template과 Model Profile을 Versioned Asset로 관리</w:t>
            </w:r>
          </w:p>
        </w:tc>
        <w:tc>
          <w:tcPr>
            <w:tcW w:type="dxa" w:w="1944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ACCEPTED / FROZEN</w:t>
            </w:r>
          </w:p>
        </w:tc>
        <w:tc>
          <w:tcPr>
            <w:tcW w:type="dxa" w:w="316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NEX-AR-FR-004~010; NEX-MO-FR-001~004; NEX-PLAN-FR-027~028</w:t>
            </w:r>
          </w:p>
        </w:tc>
      </w:tr>
      <w:tr>
        <w:tc>
          <w:tcPr>
            <w:tcW w:type="dxa" w:w="100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ADR-049</w:t>
            </w:r>
          </w:p>
        </w:tc>
        <w:tc>
          <w:tcPr>
            <w:tcW w:type="dxa" w:w="244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Deployment &amp; Data</w:t>
            </w:r>
          </w:p>
        </w:tc>
        <w:tc>
          <w:tcPr>
            <w:tcW w:type="dxa" w:w="6624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Logical Service Boundary와 Microservice Deployment Boundary 분리</w:t>
            </w:r>
          </w:p>
        </w:tc>
        <w:tc>
          <w:tcPr>
            <w:tcW w:type="dxa" w:w="1944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ACCEPTED / FROZEN</w:t>
            </w:r>
          </w:p>
        </w:tc>
        <w:tc>
          <w:tcPr>
            <w:tcW w:type="dxa" w:w="316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NEX-SYS-ARC-001~008; NEX-DATA-NFR-001~004</w:t>
            </w:r>
          </w:p>
        </w:tc>
      </w:tr>
      <w:tr>
        <w:tc>
          <w:tcPr>
            <w:tcW w:type="dxa" w:w="100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ADR-050</w:t>
            </w:r>
          </w:p>
        </w:tc>
        <w:tc>
          <w:tcPr>
            <w:tcW w:type="dxa" w:w="244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Deployment &amp; Data</w:t>
            </w:r>
          </w:p>
        </w:tc>
        <w:tc>
          <w:tcPr>
            <w:tcW w:type="dxa" w:w="6624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Service/Bounded Context별 Data Ownership과 Cross-DB Write 금지</w:t>
            </w:r>
          </w:p>
        </w:tc>
        <w:tc>
          <w:tcPr>
            <w:tcW w:type="dxa" w:w="1944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ACCEPTED / FROZEN</w:t>
            </w:r>
          </w:p>
        </w:tc>
        <w:tc>
          <w:tcPr>
            <w:tcW w:type="dxa" w:w="316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NEX-SYS-ARC-001~008; NEX-DATA-NFR-001~004</w:t>
            </w:r>
          </w:p>
        </w:tc>
      </w:tr>
      <w:tr>
        <w:tc>
          <w:tcPr>
            <w:tcW w:type="dxa" w:w="100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ADR-051</w:t>
            </w:r>
          </w:p>
        </w:tc>
        <w:tc>
          <w:tcPr>
            <w:tcW w:type="dxa" w:w="244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Deployment &amp; Data</w:t>
            </w:r>
          </w:p>
        </w:tc>
        <w:tc>
          <w:tcPr>
            <w:tcW w:type="dxa" w:w="6624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PostgreSQL-first + pgvector, Queue/Worker는 대체 가능한 실행계층</w:t>
            </w:r>
          </w:p>
        </w:tc>
        <w:tc>
          <w:tcPr>
            <w:tcW w:type="dxa" w:w="1944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ACCEPTED / FROZEN</w:t>
            </w:r>
          </w:p>
        </w:tc>
        <w:tc>
          <w:tcPr>
            <w:tcW w:type="dxa" w:w="316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NEX-CX-FR-001~003; NEX-REL-NFR-001~005; NEX-DATA-NFR-001~004</w:t>
            </w:r>
          </w:p>
        </w:tc>
      </w:tr>
      <w:tr>
        <w:tc>
          <w:tcPr>
            <w:tcW w:type="dxa" w:w="100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ADR-052</w:t>
            </w:r>
          </w:p>
        </w:tc>
        <w:tc>
          <w:tcPr>
            <w:tcW w:type="dxa" w:w="244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Deployment &amp; Data</w:t>
            </w:r>
          </w:p>
        </w:tc>
        <w:tc>
          <w:tcPr>
            <w:tcW w:type="dxa" w:w="6624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GPU/Model Serving Zone을 Application Runtime과 분리</w:t>
            </w:r>
          </w:p>
        </w:tc>
        <w:tc>
          <w:tcPr>
            <w:tcW w:type="dxa" w:w="1944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ACCEPTED / FROZEN</w:t>
            </w:r>
          </w:p>
        </w:tc>
        <w:tc>
          <w:tcPr>
            <w:tcW w:type="dxa" w:w="316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NEX-MO-FR-001~004; NEX-PERF-NFR-001~002; NEX-SYS-ARC-001~008</w:t>
            </w:r>
          </w:p>
        </w:tc>
      </w:tr>
    </w:tbl>
    <w:p>
      <w:pPr>
        <w:sectPr>
          <w:pgSz w:w="16834" w:h="11909" w:orient="landscape"/>
          <w:pgMar w:top="547" w:right="547" w:bottom="605" w:left="547" w:header="720" w:footer="720" w:gutter="0"/>
          <w:cols w:space="720"/>
          <w:docGrid w:linePitch="360"/>
        </w:sectPr>
      </w:pPr>
    </w:p>
    <w:p>
      <w:pPr>
        <w:spacing w:before="22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A. Coworker &amp; Agent Model</w:t>
      </w:r>
    </w:p>
    <w:p>
      <w:pPr>
        <w:spacing w:before="160" w:after="80"/>
      </w:pPr>
      <w:r>
        <w:rPr>
          <w:rFonts w:ascii="NanumSquare" w:hAnsi="NanumSquare" w:eastAsia="NanumSquare"/>
          <w:b/>
          <w:color w:val="17365D"/>
          <w:sz w:val="22"/>
        </w:rPr>
        <w:t>ADR-001 — Job Agent를 Coworker Agent로 공식 변경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Status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ACCEPTED / FROZEN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Supersedes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Job Agent terminology</w:t>
            </w:r>
          </w:p>
        </w:tc>
      </w:tr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Category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A. Coworker &amp; Agent Model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Requirements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NEX-ID-FR-001~006; NEX-AR-FR-001~010</w:t>
            </w:r>
          </w:p>
        </w:tc>
      </w:tr>
    </w:tbl>
    <w:p>
      <w:pPr>
        <w:spacing w:before="80" w:after="20"/>
      </w:pPr>
      <w:r>
        <w:rPr>
          <w:rFonts w:ascii="NanumSquare" w:hAnsi="NanumSquare" w:eastAsia="NanumSquare"/>
          <w:b/>
          <w:color w:val="2F5597"/>
          <w:sz w:val="17"/>
        </w:rPr>
        <w:t>Context</w:t>
      </w:r>
    </w:p>
    <w:p>
      <w:pPr>
        <w:spacing w:after="60" w:line="259" w:lineRule="auto"/>
      </w:pPr>
      <w:r>
        <w:rPr>
          <w:rFonts w:ascii="NanumSquare" w:hAnsi="NanumSquare" w:eastAsia="NanumSquare"/>
          <w:b w:val="0"/>
          <w:color w:val="333333"/>
          <w:sz w:val="16"/>
        </w:rPr>
        <w:t>Semi-autonomous 단계의 Agent는 질문에 답하는 Assistant보다 직원과 같은 업무공간에서 업무를 분담하고 결과를 보고하는 동료에 가깝다.</w:t>
      </w:r>
    </w:p>
    <w:p>
      <w:pPr>
        <w:spacing w:after="20"/>
      </w:pPr>
      <w:r>
        <w:rPr>
          <w:rFonts w:ascii="NanumSquare" w:hAnsi="NanumSquare" w:eastAsia="NanumSquare"/>
          <w:b/>
          <w:color w:val="548235"/>
          <w:sz w:val="17"/>
        </w:rPr>
        <w:t>Decision</w:t>
      </w:r>
    </w:p>
    <w:p>
      <w:pPr>
        <w:spacing w:after="60" w:line="259" w:lineRule="auto"/>
      </w:pPr>
      <w:r>
        <w:rPr>
          <w:rFonts w:ascii="NanumSquare" w:hAnsi="NanumSquare" w:eastAsia="NanumSquare"/>
          <w:b/>
          <w:color w:val="333333"/>
          <w:sz w:val="16"/>
        </w:rPr>
        <w:t>제품·업무 용어는 Coworker Agent로 통일한다. Runtime 기술용어인 AgentExecution, BackgroundWorker 등은 유지한다.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cantSplit/>
        </w:trPr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FF8EE"/>
          </w:tcPr>
          <w:p>
            <w:r>
              <w:rPr>
                <w:rFonts w:ascii="NanumSquare" w:hAnsi="NanumSquare" w:eastAsia="NanumSquare"/>
                <w:b/>
                <w:color w:val="E87500"/>
                <w:sz w:val="16"/>
              </w:rPr>
              <w:t>Alternatives Rejected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Job Agent 유지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Assistant Agent로 단순화</w:t>
            </w:r>
          </w:p>
        </w:tc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2F8F2"/>
          </w:tcPr>
          <w:p>
            <w:r>
              <w:rPr>
                <w:rFonts w:ascii="NanumSquare" w:hAnsi="NanumSquare" w:eastAsia="NanumSquare"/>
                <w:b/>
                <w:color w:val="548235"/>
                <w:sz w:val="16"/>
              </w:rPr>
              <w:t>Consequences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제품철학이 Human+AI 협업에 맞춰진다.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기존 문서/PPT의 Job Agent 용어 Migration이 필요하다.</w:t>
            </w:r>
          </w:p>
        </w:tc>
      </w:tr>
    </w:tbl>
    <w:p>
      <w:pPr>
        <w:spacing w:after="20"/>
        <w:pBdr>
          <w:bottom w:val="single" w:sz="4" w:space="2" w:color="D9E2F3"/>
        </w:pBdr>
      </w:pPr>
    </w:p>
    <w:p>
      <w:pPr>
        <w:spacing w:before="160" w:after="80"/>
      </w:pPr>
      <w:r>
        <w:rPr>
          <w:rFonts w:ascii="NanumSquare" w:hAnsi="NanumSquare" w:eastAsia="NanumSquare"/>
          <w:b/>
          <w:color w:val="17365D"/>
          <w:sz w:val="22"/>
        </w:rPr>
        <w:t>ADR-002 — Coworker Agent는 Employee와 1:1 Persistent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Status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ACCEPTED / FROZEN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Supersedes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Category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A. Coworker &amp; Agent Model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Requirements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NEX-ID-FR-001~006; NEX-AR-FR-001~003</w:t>
            </w:r>
          </w:p>
        </w:tc>
      </w:tr>
    </w:tbl>
    <w:p>
      <w:pPr>
        <w:spacing w:before="80" w:after="20"/>
      </w:pPr>
      <w:r>
        <w:rPr>
          <w:rFonts w:ascii="NanumSquare" w:hAnsi="NanumSquare" w:eastAsia="NanumSquare"/>
          <w:b/>
          <w:color w:val="2F5597"/>
          <w:sz w:val="17"/>
        </w:rPr>
        <w:t>Context</w:t>
      </w:r>
    </w:p>
    <w:p>
      <w:pPr>
        <w:spacing w:after="60" w:line="259" w:lineRule="auto"/>
      </w:pPr>
      <w:r>
        <w:rPr>
          <w:rFonts w:ascii="NanumSquare" w:hAnsi="NanumSquare" w:eastAsia="NanumSquare"/>
          <w:b w:val="0"/>
          <w:color w:val="333333"/>
          <w:sz w:val="16"/>
        </w:rPr>
        <w:t>Agent를 세션마다 생성하거나 직무마다 여러 개 만들면 Identity, 권한, Work Asset, 책임 연결이 복잡해진다.</w:t>
      </w:r>
    </w:p>
    <w:p>
      <w:pPr>
        <w:spacing w:after="20"/>
      </w:pPr>
      <w:r>
        <w:rPr>
          <w:rFonts w:ascii="NanumSquare" w:hAnsi="NanumSquare" w:eastAsia="NanumSquare"/>
          <w:b/>
          <w:color w:val="548235"/>
          <w:sz w:val="17"/>
        </w:rPr>
        <w:t>Decision</w:t>
      </w:r>
    </w:p>
    <w:p>
      <w:pPr>
        <w:spacing w:after="60" w:line="259" w:lineRule="auto"/>
      </w:pPr>
      <w:r>
        <w:rPr>
          <w:rFonts w:ascii="NanumSquare" w:hAnsi="NanumSquare" w:eastAsia="NanumSquare"/>
          <w:b/>
          <w:color w:val="333333"/>
          <w:sz w:val="16"/>
        </w:rPr>
        <w:t>Employee마다 하나의 Persistent Coworker Agent Profile을 기본으로 연결하고 세션/실행은 별도 Runtime Entity로 생성한다.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cantSplit/>
        </w:trPr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FF8EE"/>
          </w:tcPr>
          <w:p>
            <w:r>
              <w:rPr>
                <w:rFonts w:ascii="NanumSquare" w:hAnsi="NanumSquare" w:eastAsia="NanumSquare"/>
                <w:b/>
                <w:color w:val="E87500"/>
                <w:sz w:val="16"/>
              </w:rPr>
              <w:t>Alternatives Rejected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Session별 Agent 생성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직무별 Coworker Agent 여러 개</w:t>
            </w:r>
          </w:p>
        </w:tc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2F8F2"/>
          </w:tcPr>
          <w:p>
            <w:r>
              <w:rPr>
                <w:rFonts w:ascii="NanumSquare" w:hAnsi="NanumSquare" w:eastAsia="NanumSquare"/>
                <w:b/>
                <w:color w:val="548235"/>
                <w:sz w:val="16"/>
              </w:rPr>
              <w:t>Consequences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직원과 Coworker의 관계가 단순해진다.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Profile Lifecycle/Provisioning 요구가 생긴다.</w:t>
            </w:r>
          </w:p>
        </w:tc>
      </w:tr>
    </w:tbl>
    <w:p>
      <w:pPr>
        <w:spacing w:after="20"/>
        <w:pBdr>
          <w:bottom w:val="single" w:sz="4" w:space="2" w:color="D9E2F3"/>
        </w:pBdr>
      </w:pPr>
    </w:p>
    <w:p>
      <w:pPr>
        <w:spacing w:before="160" w:after="80"/>
      </w:pPr>
      <w:r>
        <w:rPr>
          <w:rFonts w:ascii="NanumSquare" w:hAnsi="NanumSquare" w:eastAsia="NanumSquare"/>
          <w:b/>
          <w:color w:val="17365D"/>
          <w:sz w:val="22"/>
        </w:rPr>
        <w:t>ADR-003 — 복수 직무는 RoleBinding 1:N으로 표현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Status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ACCEPTED / FROZEN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Supersedes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Category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A. Coworker &amp; Agent Model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Requirements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NEX-ID-FR-001~006</w:t>
            </w:r>
          </w:p>
        </w:tc>
      </w:tr>
    </w:tbl>
    <w:p>
      <w:pPr>
        <w:spacing w:before="80" w:after="20"/>
      </w:pPr>
      <w:r>
        <w:rPr>
          <w:rFonts w:ascii="NanumSquare" w:hAnsi="NanumSquare" w:eastAsia="NanumSquare"/>
          <w:b/>
          <w:color w:val="2F5597"/>
          <w:sz w:val="17"/>
        </w:rPr>
        <w:t>Context</w:t>
      </w:r>
    </w:p>
    <w:p>
      <w:pPr>
        <w:spacing w:after="60" w:line="259" w:lineRule="auto"/>
      </w:pPr>
      <w:r>
        <w:rPr>
          <w:rFonts w:ascii="NanumSquare" w:hAnsi="NanumSquare" w:eastAsia="NanumSquare"/>
          <w:b w:val="0"/>
          <w:color w:val="333333"/>
          <w:sz w:val="16"/>
        </w:rPr>
        <w:t>소규모 기업에서는 한 직원이 재무·회계·인사·총무를 함께 수행할 수 있고 팀장은 여러 직무를 감독한다.</w:t>
      </w:r>
    </w:p>
    <w:p>
      <w:pPr>
        <w:spacing w:after="20"/>
      </w:pPr>
      <w:r>
        <w:rPr>
          <w:rFonts w:ascii="NanumSquare" w:hAnsi="NanumSquare" w:eastAsia="NanumSquare"/>
          <w:b/>
          <w:color w:val="548235"/>
          <w:sz w:val="17"/>
        </w:rPr>
        <w:t>Decision</w:t>
      </w:r>
    </w:p>
    <w:p>
      <w:pPr>
        <w:spacing w:after="60" w:line="259" w:lineRule="auto"/>
      </w:pPr>
      <w:r>
        <w:rPr>
          <w:rFonts w:ascii="NanumSquare" w:hAnsi="NanumSquare" w:eastAsia="NanumSquare"/>
          <w:b/>
          <w:color w:val="333333"/>
          <w:sz w:val="16"/>
        </w:rPr>
        <w:t>Coworker Profile 하나에 RoleBinding을 1:N으로 두고 Role별 Capability, Skill Pack, Scope, Authority, Autonomy Policy를 부여한다.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cantSplit/>
        </w:trPr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FF8EE"/>
          </w:tcPr>
          <w:p>
            <w:r>
              <w:rPr>
                <w:rFonts w:ascii="NanumSquare" w:hAnsi="NanumSquare" w:eastAsia="NanumSquare"/>
                <w:b/>
                <w:color w:val="E87500"/>
                <w:sz w:val="16"/>
              </w:rPr>
              <w:t>Alternatives Rejected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job_code 하나로 모든 권한 결정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직무별 Agent 여러 개</w:t>
            </w:r>
          </w:p>
        </w:tc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2F8F2"/>
          </w:tcPr>
          <w:p>
            <w:r>
              <w:rPr>
                <w:rFonts w:ascii="NanumSquare" w:hAnsi="NanumSquare" w:eastAsia="NanumSquare"/>
                <w:b/>
                <w:color w:val="548235"/>
                <w:sz w:val="16"/>
              </w:rPr>
              <w:t>Consequences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소규모~대규모 조직을 같은 Architecture로 지원한다.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RoleBinding Resolution/Effective-date 관리가 필요하다.</w:t>
            </w:r>
          </w:p>
        </w:tc>
      </w:tr>
    </w:tbl>
    <w:p>
      <w:pPr>
        <w:spacing w:after="20"/>
        <w:pBdr>
          <w:bottom w:val="single" w:sz="4" w:space="2" w:color="D9E2F3"/>
        </w:pBdr>
      </w:pPr>
    </w:p>
    <w:p>
      <w:pPr>
        <w:spacing w:before="160" w:after="80"/>
      </w:pPr>
      <w:r>
        <w:rPr>
          <w:rFonts w:ascii="Aptos" w:hAnsi="Aptos" w:eastAsia="Malgun Gothic"/>
          <w:b/>
          <w:color w:val="17365D"/>
          <w:sz w:val="22"/>
        </w:rPr>
        <w:t>ADR-004 — IA/CA/PA/EA는 Unified Agent Runtime 공유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Status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ACCEPTED / FROZEN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Supersedes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Category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A. Coworker &amp; Agent Model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Requirements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NEX-AR-FR-001~010</w:t>
            </w:r>
          </w:p>
        </w:tc>
      </w:tr>
    </w:tbl>
    <w:p>
      <w:pPr>
        <w:spacing w:before="80" w:after="20"/>
      </w:pPr>
      <w:r>
        <w:rPr>
          <w:rFonts w:ascii="NanumSquare" w:hAnsi="NanumSquare" w:eastAsia="NanumSquare"/>
          <w:b/>
          <w:color w:val="2F5597"/>
          <w:sz w:val="17"/>
        </w:rPr>
        <w:t>Context</w:t>
      </w:r>
    </w:p>
    <w:p>
      <w:pPr>
        <w:spacing w:after="60" w:line="259" w:lineRule="auto"/>
      </w:pPr>
      <w:r>
        <w:rPr>
          <w:rFonts w:ascii="NanumSquare" w:hAnsi="NanumSquare" w:eastAsia="NanumSquare"/>
          <w:b w:val="0"/>
          <w:color w:val="333333"/>
          <w:sz w:val="16"/>
        </w:rPr>
        <w:t>세 Agent는 Work Source와 역할은 다르지만 Understand→Plan→Execute→Report의 큰 Loop가 동일하다.</w:t>
      </w:r>
    </w:p>
    <w:p>
      <w:pPr>
        <w:spacing w:after="20"/>
      </w:pPr>
      <w:r>
        <w:rPr>
          <w:rFonts w:ascii="NanumSquare" w:hAnsi="NanumSquare" w:eastAsia="NanumSquare"/>
          <w:b/>
          <w:color w:val="548235"/>
          <w:sz w:val="17"/>
        </w:rPr>
        <w:t>Decision</w:t>
      </w:r>
    </w:p>
    <w:p>
      <w:pPr>
        <w:spacing w:after="60" w:line="259" w:lineRule="auto"/>
      </w:pPr>
      <w:r>
        <w:rPr>
          <w:rFonts w:ascii="NanumSquare" w:hAnsi="NanumSquare" w:eastAsia="NanumSquare"/>
          <w:b/>
          <w:color w:val="333333"/>
          <w:sz w:val="16"/>
        </w:rPr>
        <w:t>별도 Agent Engine을 만들지 않고 NeX Unified Agent Runtime을 공유한다.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cantSplit/>
        </w:trPr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FF8EE"/>
          </w:tcPr>
          <w:p>
            <w:r>
              <w:rPr>
                <w:rFonts w:ascii="NanumSquare" w:hAnsi="NanumSquare" w:eastAsia="NanumSquare"/>
                <w:b/>
                <w:color w:val="E87500"/>
                <w:sz w:val="16"/>
              </w:rPr>
              <w:t>Alternatives Rejected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역할별 독립 Agent Engine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Interactive만 AE, 나머지는 별도 Worker</w:t>
            </w:r>
          </w:p>
        </w:tc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2F8F2"/>
          </w:tcPr>
          <w:p>
            <w:r>
              <w:rPr>
                <w:rFonts w:ascii="NanumSquare" w:hAnsi="NanumSquare" w:eastAsia="NanumSquare"/>
                <w:b/>
                <w:color w:val="548235"/>
                <w:sz w:val="16"/>
              </w:rPr>
              <w:t>Consequences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Runtime 중복이 줄고 상태/감사/계획 모델이 일관된다.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Role-specific Policy/Profile 설계가 중요해진다.</w:t>
            </w:r>
          </w:p>
        </w:tc>
      </w:tr>
    </w:tbl>
    <w:p>
      <w:pPr>
        <w:spacing w:after="20"/>
        <w:pBdr>
          <w:bottom w:val="single" w:sz="4" w:space="2" w:color="D9E2F3"/>
        </w:pBdr>
      </w:pPr>
    </w:p>
    <w:p>
      <w:pPr>
        <w:spacing w:before="160" w:after="80"/>
      </w:pPr>
      <w:r>
        <w:rPr>
          <w:rFonts w:ascii="NanumSquare" w:hAnsi="NanumSquare" w:eastAsia="NanumSquare"/>
          <w:b/>
          <w:color w:val="17365D"/>
          <w:sz w:val="22"/>
        </w:rPr>
        <w:t>ADR-005 — Agent 역할 차이는 Profile과 Work Source로 정의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Status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ACCEPTED / FROZEN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Supersedes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Category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A. Coworker &amp; Agent Model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Requirements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NEX-AR-FR-001~010; NEX-MO-FR-001~004</w:t>
            </w:r>
          </w:p>
        </w:tc>
      </w:tr>
    </w:tbl>
    <w:p>
      <w:pPr>
        <w:spacing w:before="80" w:after="20"/>
      </w:pPr>
      <w:r>
        <w:rPr>
          <w:rFonts w:ascii="NanumSquare" w:hAnsi="NanumSquare" w:eastAsia="NanumSquare"/>
          <w:b/>
          <w:color w:val="2F5597"/>
          <w:sz w:val="17"/>
        </w:rPr>
        <w:t>Context</w:t>
      </w:r>
    </w:p>
    <w:p>
      <w:pPr>
        <w:spacing w:after="60" w:line="259" w:lineRule="auto"/>
      </w:pPr>
      <w:r>
        <w:rPr>
          <w:rFonts w:ascii="Aptos" w:hAnsi="Aptos" w:eastAsia="Malgun Gothic"/>
          <w:b w:val="0"/>
          <w:color w:val="333333"/>
          <w:sz w:val="16"/>
        </w:rPr>
        <w:t>공통 Runtime을 사용하더라도 IA, CA, PA, EA는 입력·Prompt·Skill·Output·Risk/Work Source 성격이 다르다.</w:t>
      </w:r>
    </w:p>
    <w:p>
      <w:pPr>
        <w:spacing w:after="20"/>
      </w:pPr>
      <w:r>
        <w:rPr>
          <w:rFonts w:ascii="NanumSquare" w:hAnsi="NanumSquare" w:eastAsia="NanumSquare"/>
          <w:b/>
          <w:color w:val="548235"/>
          <w:sz w:val="17"/>
        </w:rPr>
        <w:t>Decision</w:t>
      </w:r>
    </w:p>
    <w:p>
      <w:pPr>
        <w:spacing w:after="60" w:line="259" w:lineRule="auto"/>
      </w:pPr>
      <w:r>
        <w:rPr>
          <w:rFonts w:ascii="Aptos" w:hAnsi="Aptos" w:eastAsia="Malgun Gothic"/>
          <w:b/>
          <w:color w:val="333333"/>
          <w:sz w:val="16"/>
        </w:rPr>
        <w:t>차이는 agent_type, execution_mode, Work Source, Agent/Profile, Skill Pack, Policy, Prompt Overlay, Result Contract로 표현한다.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cantSplit/>
        </w:trPr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FF8EE"/>
          </w:tcPr>
          <w:p>
            <w:r>
              <w:rPr>
                <w:rFonts w:ascii="NanumSquare" w:hAnsi="NanumSquare" w:eastAsia="NanumSquare"/>
                <w:b/>
                <w:color w:val="E87500"/>
                <w:sz w:val="16"/>
              </w:rPr>
              <w:t>Alternatives Rejected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코드 분기 중심 구현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System Prompt만으로 역할 차이 표현</w:t>
            </w:r>
          </w:p>
        </w:tc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2F8F2"/>
          </w:tcPr>
          <w:p>
            <w:r>
              <w:rPr>
                <w:rFonts w:ascii="NanumSquare" w:hAnsi="NanumSquare" w:eastAsia="NanumSquare"/>
                <w:b/>
                <w:color w:val="548235"/>
                <w:sz w:val="16"/>
              </w:rPr>
              <w:t>Consequences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확장성이 높고 동일 Kernel을 유지할 수 있다.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Profile/Policy Registry가 필수적이다.</w:t>
            </w:r>
          </w:p>
        </w:tc>
      </w:tr>
    </w:tbl>
    <w:p>
      <w:pPr>
        <w:spacing w:after="20"/>
        <w:pBdr>
          <w:bottom w:val="single" w:sz="4" w:space="2" w:color="D9E2F3"/>
        </w:pBdr>
      </w:pPr>
    </w:p>
    <w:p>
      <w:pPr>
        <w:spacing w:before="22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B. Work Coordination</w:t>
      </w:r>
    </w:p>
    <w:p>
      <w:pPr>
        <w:spacing w:before="160" w:after="80"/>
      </w:pPr>
      <w:r>
        <w:rPr>
          <w:rFonts w:ascii="NanumSquare" w:hAnsi="NanumSquare" w:eastAsia="NanumSquare"/>
          <w:b/>
          <w:color w:val="17365D"/>
          <w:sz w:val="22"/>
        </w:rPr>
        <w:t>ADR-006 — NeX-WC를 Enterprise Work Source of Truth로 지정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Status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ACCEPTED / FROZEN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Supersedes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Category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B. Work Coordination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Requirements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NEX-SYS-ARC-002~008; NEX-WC-FR-001~012</w:t>
            </w:r>
          </w:p>
        </w:tc>
      </w:tr>
    </w:tbl>
    <w:p>
      <w:pPr>
        <w:spacing w:before="80" w:after="20"/>
      </w:pPr>
      <w:r>
        <w:rPr>
          <w:rFonts w:ascii="NanumSquare" w:hAnsi="NanumSquare" w:eastAsia="NanumSquare"/>
          <w:b/>
          <w:color w:val="2F5597"/>
          <w:sz w:val="17"/>
        </w:rPr>
        <w:t>Context</w:t>
      </w:r>
    </w:p>
    <w:p>
      <w:pPr>
        <w:spacing w:after="60" w:line="259" w:lineRule="auto"/>
      </w:pPr>
      <w:r>
        <w:rPr>
          <w:rFonts w:ascii="NanumSquare" w:hAnsi="NanumSquare" w:eastAsia="NanumSquare"/>
          <w:b w:val="0"/>
          <w:color w:val="333333"/>
          <w:sz w:val="16"/>
        </w:rPr>
        <w:t>업무 지시·협조·보고가 Chat/Email/Agent memory에 분산되면 책임·상태·결과를 일관되게 추적할 수 없다.</w:t>
      </w:r>
    </w:p>
    <w:p>
      <w:pPr>
        <w:spacing w:after="20"/>
      </w:pPr>
      <w:r>
        <w:rPr>
          <w:rFonts w:ascii="NanumSquare" w:hAnsi="NanumSquare" w:eastAsia="NanumSquare"/>
          <w:b/>
          <w:color w:val="548235"/>
          <w:sz w:val="17"/>
        </w:rPr>
        <w:t>Decision</w:t>
      </w:r>
    </w:p>
    <w:p>
      <w:pPr>
        <w:spacing w:after="60" w:line="259" w:lineRule="auto"/>
      </w:pPr>
      <w:r>
        <w:rPr>
          <w:rFonts w:ascii="NanumSquare" w:hAnsi="NanumSquare" w:eastAsia="NanumSquare"/>
          <w:b/>
          <w:color w:val="333333"/>
          <w:sz w:val="16"/>
        </w:rPr>
        <w:t>WorkItem, Assignment, Result, Revision, Relation, Timeline의 SoR는 NeX-WC로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cantSplit/>
        </w:trPr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FF8EE"/>
          </w:tcPr>
          <w:p>
            <w:r>
              <w:rPr>
                <w:rFonts w:ascii="NanumSquare" w:hAnsi="NanumSquare" w:eastAsia="NanumSquare"/>
                <w:b/>
                <w:color w:val="E87500"/>
                <w:sz w:val="16"/>
              </w:rPr>
              <w:t>Alternatives Rejected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AE-API가 Work 상태 소유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Jira를 영구 SoR로 사용</w:t>
            </w:r>
          </w:p>
        </w:tc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2F8F2"/>
          </w:tcPr>
          <w:p>
            <w:r>
              <w:rPr>
                <w:rFonts w:ascii="NanumSquare" w:hAnsi="NanumSquare" w:eastAsia="NanumSquare"/>
                <w:b/>
                <w:color w:val="548235"/>
                <w:sz w:val="16"/>
              </w:rPr>
              <w:t>Consequences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Human/Agent 업무를 같은 모델로 관리할 수 있다.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WC 가용성과 데이터 품질이 핵심이 된다.</w:t>
            </w:r>
          </w:p>
        </w:tc>
      </w:tr>
    </w:tbl>
    <w:p>
      <w:pPr>
        <w:spacing w:after="20"/>
        <w:pBdr>
          <w:bottom w:val="single" w:sz="4" w:space="2" w:color="D9E2F3"/>
        </w:pBdr>
      </w:pPr>
    </w:p>
    <w:p>
      <w:pPr>
        <w:spacing w:before="160" w:after="80"/>
      </w:pPr>
      <w:r>
        <w:rPr>
          <w:rFonts w:ascii="NanumSquare" w:hAnsi="NanumSquare" w:eastAsia="NanumSquare"/>
          <w:b/>
          <w:color w:val="17365D"/>
          <w:sz w:val="22"/>
        </w:rPr>
        <w:t>ADR-007 — WorkItem / AgentExecution / AgentPlan / PlanStep 분리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Status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ACCEPTED / FROZEN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Supersedes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Category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B. Work Coordination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Requirements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NEX-PLAN-FR-021~026; NEX-WC-FR-001~012</w:t>
            </w:r>
          </w:p>
        </w:tc>
      </w:tr>
    </w:tbl>
    <w:p>
      <w:pPr>
        <w:spacing w:before="80" w:after="20"/>
      </w:pPr>
      <w:r>
        <w:rPr>
          <w:rFonts w:ascii="NanumSquare" w:hAnsi="NanumSquare" w:eastAsia="NanumSquare"/>
          <w:b/>
          <w:color w:val="2F5597"/>
          <w:sz w:val="17"/>
        </w:rPr>
        <w:t>Context</w:t>
      </w:r>
    </w:p>
    <w:p>
      <w:pPr>
        <w:spacing w:after="60" w:line="259" w:lineRule="auto"/>
      </w:pPr>
      <w:r>
        <w:rPr>
          <w:rFonts w:ascii="NanumSquare" w:hAnsi="NanumSquare" w:eastAsia="NanumSquare"/>
          <w:b w:val="0"/>
          <w:color w:val="333333"/>
          <w:sz w:val="16"/>
        </w:rPr>
        <w:t>회사 업무 자체, Agent 실행, 계획, 계획 내부 Step은 수명주기와 책임이 다르다.</w:t>
      </w:r>
    </w:p>
    <w:p>
      <w:pPr>
        <w:spacing w:after="20"/>
      </w:pPr>
      <w:r>
        <w:rPr>
          <w:rFonts w:ascii="NanumSquare" w:hAnsi="NanumSquare" w:eastAsia="NanumSquare"/>
          <w:b/>
          <w:color w:val="548235"/>
          <w:sz w:val="17"/>
        </w:rPr>
        <w:t>Decision</w:t>
      </w:r>
    </w:p>
    <w:p>
      <w:pPr>
        <w:spacing w:after="60" w:line="259" w:lineRule="auto"/>
      </w:pPr>
      <w:r>
        <w:rPr>
          <w:rFonts w:ascii="NanumSquare" w:hAnsi="NanumSquare" w:eastAsia="NanumSquare"/>
          <w:b/>
          <w:color w:val="333333"/>
          <w:sz w:val="16"/>
        </w:rPr>
        <w:t>네 Entity를 별도로 정의하고 참조로 연결한다.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cantSplit/>
        </w:trPr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FF8EE"/>
          </w:tcPr>
          <w:p>
            <w:r>
              <w:rPr>
                <w:rFonts w:ascii="NanumSquare" w:hAnsi="NanumSquare" w:eastAsia="NanumSquare"/>
                <w:b/>
                <w:color w:val="E87500"/>
                <w:sz w:val="16"/>
              </w:rPr>
              <w:t>Alternatives Rejected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AgentExecution 하나에 모두 내장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WorkItem을 Agent Task/Plan으로 재사용</w:t>
            </w:r>
          </w:p>
        </w:tc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2F8F2"/>
          </w:tcPr>
          <w:p>
            <w:r>
              <w:rPr>
                <w:rFonts w:ascii="NanumSquare" w:hAnsi="NanumSquare" w:eastAsia="NanumSquare"/>
                <w:b/>
                <w:color w:val="548235"/>
                <w:sz w:val="16"/>
              </w:rPr>
              <w:t>Consequences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Retry/Replan/Revision/Audit가 명확해진다.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Entity 수와 Trace 관계가 늘어난다.</w:t>
            </w:r>
          </w:p>
        </w:tc>
      </w:tr>
    </w:tbl>
    <w:p>
      <w:pPr>
        <w:spacing w:after="20"/>
        <w:pBdr>
          <w:bottom w:val="single" w:sz="4" w:space="2" w:color="D9E2F3"/>
        </w:pBdr>
      </w:pPr>
    </w:p>
    <w:p>
      <w:pPr>
        <w:spacing w:before="160" w:after="80"/>
      </w:pPr>
      <w:r>
        <w:rPr>
          <w:rFonts w:ascii="NanumSquare" w:hAnsi="NanumSquare" w:eastAsia="NanumSquare"/>
          <w:b/>
          <w:color w:val="17365D"/>
          <w:sz w:val="22"/>
        </w:rPr>
        <w:t>ADR-008 — Agent 간 대기는 WAITING_DEPENDENCY + Event Resume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Status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ACCEPTED / FROZEN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Supersedes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Category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B. Work Coordination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Requirements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NEX-PLAN-FR-025~026; NEX-WC-FR-009~010; NEX-REL-NFR-001~005</w:t>
            </w:r>
          </w:p>
        </w:tc>
      </w:tr>
    </w:tbl>
    <w:p>
      <w:pPr>
        <w:spacing w:before="80" w:after="20"/>
      </w:pPr>
      <w:r>
        <w:rPr>
          <w:rFonts w:ascii="NanumSquare" w:hAnsi="NanumSquare" w:eastAsia="NanumSquare"/>
          <w:b/>
          <w:color w:val="2F5597"/>
          <w:sz w:val="17"/>
        </w:rPr>
        <w:t>Context</w:t>
      </w:r>
    </w:p>
    <w:p>
      <w:pPr>
        <w:spacing w:after="60" w:line="259" w:lineRule="auto"/>
      </w:pPr>
      <w:r>
        <w:rPr>
          <w:rFonts w:ascii="NanumSquare" w:hAnsi="NanumSquare" w:eastAsia="NanumSquare"/>
          <w:b w:val="0"/>
          <w:color w:val="333333"/>
          <w:sz w:val="16"/>
        </w:rPr>
        <w:t>요청 Agent가 Child WorkItem 완료를 Polling하면 Worker와 Context를 점유하고 장애 복구가 복잡해진다.</w:t>
      </w:r>
    </w:p>
    <w:p>
      <w:pPr>
        <w:spacing w:after="20"/>
      </w:pPr>
      <w:r>
        <w:rPr>
          <w:rFonts w:ascii="NanumSquare" w:hAnsi="NanumSquare" w:eastAsia="NanumSquare"/>
          <w:b/>
          <w:color w:val="548235"/>
          <w:sz w:val="17"/>
        </w:rPr>
        <w:t>Decision</w:t>
      </w:r>
    </w:p>
    <w:p>
      <w:pPr>
        <w:spacing w:after="60" w:line="259" w:lineRule="auto"/>
      </w:pPr>
      <w:r>
        <w:rPr>
          <w:rFonts w:ascii="NanumSquare" w:hAnsi="NanumSquare" w:eastAsia="NanumSquare"/>
          <w:b/>
          <w:color w:val="333333"/>
          <w:sz w:val="16"/>
        </w:rPr>
        <w:t>Child WorkItem 생성 후 Checkpoint를 저장하고 WAITING_DEPENDENCY로 Suspend, Result Event로 Resume한다.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cantSplit/>
        </w:trPr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FF8EE"/>
          </w:tcPr>
          <w:p>
            <w:r>
              <w:rPr>
                <w:rFonts w:ascii="NanumSquare" w:hAnsi="NanumSquare" w:eastAsia="NanumSquare"/>
                <w:b/>
                <w:color w:val="E87500"/>
                <w:sz w:val="16"/>
              </w:rPr>
              <w:t>Alternatives Rejected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Polling loop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Worker가 blocking wait</w:t>
            </w:r>
          </w:p>
        </w:tc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2F8F2"/>
          </w:tcPr>
          <w:p>
            <w:r>
              <w:rPr>
                <w:rFonts w:ascii="NanumSquare" w:hAnsi="NanumSquare" w:eastAsia="NanumSquare"/>
                <w:b/>
                <w:color w:val="548235"/>
                <w:sz w:val="16"/>
              </w:rPr>
              <w:t>Consequences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Worker 자원이 절약되고 장기 실행이 안정적이다.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Checkpoint/Event Delivery 신뢰성이 필요하다.</w:t>
            </w:r>
          </w:p>
        </w:tc>
      </w:tr>
    </w:tbl>
    <w:p>
      <w:pPr>
        <w:spacing w:after="20"/>
        <w:pBdr>
          <w:bottom w:val="single" w:sz="4" w:space="2" w:color="D9E2F3"/>
        </w:pBdr>
      </w:pPr>
    </w:p>
    <w:p>
      <w:pPr>
        <w:spacing w:before="160" w:after="80"/>
      </w:pPr>
      <w:r>
        <w:rPr>
          <w:rFonts w:ascii="NanumSquare" w:hAnsi="NanumSquare" w:eastAsia="NanumSquare"/>
          <w:b/>
          <w:color w:val="17365D"/>
          <w:sz w:val="22"/>
        </w:rPr>
        <w:t>ADR-009 — 내부 Agent 협업은 WC, 외부 독립 Agent만 A2A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Status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ACCEPTED / FROZEN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Supersedes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Category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B. Work Coordination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Requirements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NEX-INT-FR-001~004; NEX-WC-FR-009~012</w:t>
            </w:r>
          </w:p>
        </w:tc>
      </w:tr>
    </w:tbl>
    <w:p>
      <w:pPr>
        <w:spacing w:before="80" w:after="20"/>
      </w:pPr>
      <w:r>
        <w:rPr>
          <w:rFonts w:ascii="NanumSquare" w:hAnsi="NanumSquare" w:eastAsia="NanumSquare"/>
          <w:b/>
          <w:color w:val="2F5597"/>
          <w:sz w:val="17"/>
        </w:rPr>
        <w:t>Context</w:t>
      </w:r>
    </w:p>
    <w:p>
      <w:pPr>
        <w:spacing w:after="60" w:line="259" w:lineRule="auto"/>
      </w:pPr>
      <w:r>
        <w:rPr>
          <w:rFonts w:ascii="NanumSquare" w:hAnsi="NanumSquare" w:eastAsia="NanumSquare"/>
          <w:b w:val="0"/>
          <w:color w:val="333333"/>
          <w:sz w:val="16"/>
        </w:rPr>
        <w:t>중앙집중형 NeX 내부 Agent는 동일 Identity/Queue/Policy를 공유한다. 모든 내부 통신에 A2A를 강제할 실익이 낮다.</w:t>
      </w:r>
    </w:p>
    <w:p>
      <w:pPr>
        <w:spacing w:after="20"/>
      </w:pPr>
      <w:r>
        <w:rPr>
          <w:rFonts w:ascii="NanumSquare" w:hAnsi="NanumSquare" w:eastAsia="NanumSquare"/>
          <w:b/>
          <w:color w:val="548235"/>
          <w:sz w:val="17"/>
        </w:rPr>
        <w:t>Decision</w:t>
      </w:r>
    </w:p>
    <w:p>
      <w:pPr>
        <w:spacing w:after="60" w:line="259" w:lineRule="auto"/>
      </w:pPr>
      <w:r>
        <w:rPr>
          <w:rFonts w:ascii="NanumSquare" w:hAnsi="NanumSquare" w:eastAsia="NanumSquare"/>
          <w:b/>
          <w:color w:val="333333"/>
          <w:sz w:val="16"/>
        </w:rPr>
        <w:t>내부 Coworker/Expert 협업은 WorkItem으로 기록하고 외부 독립 Agent만 A2A Adapter를 사용한다.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cantSplit/>
        </w:trPr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FF8EE"/>
          </w:tcPr>
          <w:p>
            <w:r>
              <w:rPr>
                <w:rFonts w:ascii="NanumSquare" w:hAnsi="NanumSquare" w:eastAsia="NanumSquare"/>
                <w:b/>
                <w:color w:val="E87500"/>
                <w:sz w:val="16"/>
              </w:rPr>
              <w:t>Alternatives Rejected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내부 포함 전부 A2A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Agent 간 비기록 직접 메시지</w:t>
            </w:r>
          </w:p>
        </w:tc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2F8F2"/>
          </w:tcPr>
          <w:p>
            <w:r>
              <w:rPr>
                <w:rFonts w:ascii="NanumSquare" w:hAnsi="NanumSquare" w:eastAsia="NanumSquare"/>
                <w:b/>
                <w:color w:val="548235"/>
                <w:sz w:val="16"/>
              </w:rPr>
              <w:t>Consequences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업무 책임과 Audit가 중앙에 남는다.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외부 A2A Task와 WorkItem Mapping이 필요하다.</w:t>
            </w:r>
          </w:p>
        </w:tc>
      </w:tr>
    </w:tbl>
    <w:p>
      <w:pPr>
        <w:spacing w:after="20"/>
        <w:pBdr>
          <w:bottom w:val="single" w:sz="4" w:space="2" w:color="D9E2F3"/>
        </w:pBdr>
      </w:pPr>
    </w:p>
    <w:p>
      <w:pPr>
        <w:spacing w:before="160" w:after="80"/>
      </w:pPr>
      <w:r>
        <w:rPr>
          <w:rFonts w:ascii="NanumSquare" w:hAnsi="NanumSquare" w:eastAsia="NanumSquare"/>
          <w:b/>
          <w:color w:val="17365D"/>
          <w:sz w:val="22"/>
        </w:rPr>
        <w:t>ADR-010 — 기본 Routing은 Capability + Organization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Status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ACCEPTED / FROZEN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Supersedes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Category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B. Work Coordination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Requirements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NEX-WC-FR-002~005</w:t>
            </w:r>
          </w:p>
        </w:tc>
      </w:tr>
    </w:tbl>
    <w:p>
      <w:pPr>
        <w:spacing w:before="80" w:after="20"/>
      </w:pPr>
      <w:r>
        <w:rPr>
          <w:rFonts w:ascii="NanumSquare" w:hAnsi="NanumSquare" w:eastAsia="NanumSquare"/>
          <w:b/>
          <w:color w:val="2F5597"/>
          <w:sz w:val="17"/>
        </w:rPr>
        <w:t>Context</w:t>
      </w:r>
    </w:p>
    <w:p>
      <w:pPr>
        <w:spacing w:after="60" w:line="259" w:lineRule="auto"/>
      </w:pPr>
      <w:r>
        <w:rPr>
          <w:rFonts w:ascii="NanumSquare" w:hAnsi="NanumSquare" w:eastAsia="NanumSquare"/>
          <w:b w:val="0"/>
          <w:color w:val="333333"/>
          <w:sz w:val="16"/>
        </w:rPr>
        <w:t>동일 직무의 여러 Coworker가 존재하고 요청자가 특정 담당자를 모르는 경우가 일반적이다.</w:t>
      </w:r>
    </w:p>
    <w:p>
      <w:pPr>
        <w:spacing w:after="20"/>
      </w:pPr>
      <w:r>
        <w:rPr>
          <w:rFonts w:ascii="NanumSquare" w:hAnsi="NanumSquare" w:eastAsia="NanumSquare"/>
          <w:b/>
          <w:color w:val="548235"/>
          <w:sz w:val="17"/>
        </w:rPr>
        <w:t>Decision</w:t>
      </w:r>
    </w:p>
    <w:p>
      <w:pPr>
        <w:spacing w:after="60" w:line="259" w:lineRule="auto"/>
      </w:pPr>
      <w:r>
        <w:rPr>
          <w:rFonts w:ascii="NanumSquare" w:hAnsi="NanumSquare" w:eastAsia="NanumSquare"/>
          <w:b/>
          <w:color w:val="333333"/>
          <w:sz w:val="16"/>
        </w:rPr>
        <w:t>수신자 미지정 업무는 required_capability를 기준으로 Owner Organization/Pool을 찾아 Routing한다.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cantSplit/>
        </w:trPr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FF8EE"/>
          </w:tcPr>
          <w:p>
            <w:r>
              <w:rPr>
                <w:rFonts w:ascii="NanumSquare" w:hAnsi="NanumSquare" w:eastAsia="NanumSquare"/>
                <w:b/>
                <w:color w:val="E87500"/>
                <w:sz w:val="16"/>
              </w:rPr>
              <w:t>Alternatives Rejected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팀장에게 기본 배정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특정 직원 Round-robin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직무코드만 매칭</w:t>
            </w:r>
          </w:p>
        </w:tc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2F8F2"/>
          </w:tcPr>
          <w:p>
            <w:r>
              <w:rPr>
                <w:rFonts w:ascii="NanumSquare" w:hAnsi="NanumSquare" w:eastAsia="NanumSquare"/>
                <w:b/>
                <w:color w:val="548235"/>
                <w:sz w:val="16"/>
              </w:rPr>
              <w:t>Consequences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조직개편과 인원 증가에 강하다.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Capability Ownership Registry 품질이 중요하다.</w:t>
            </w:r>
          </w:p>
        </w:tc>
      </w:tr>
    </w:tbl>
    <w:p>
      <w:pPr>
        <w:spacing w:after="20"/>
        <w:pBdr>
          <w:bottom w:val="single" w:sz="4" w:space="2" w:color="D9E2F3"/>
        </w:pBdr>
      </w:pPr>
    </w:p>
    <w:p>
      <w:pPr>
        <w:spacing w:before="160" w:after="80"/>
      </w:pPr>
      <w:r>
        <w:rPr>
          <w:rFonts w:ascii="NanumSquare" w:hAnsi="NanumSquare" w:eastAsia="NanumSquare"/>
          <w:b/>
          <w:color w:val="17365D"/>
          <w:sz w:val="22"/>
        </w:rPr>
        <w:t>ADR-011 — Capability Ownership Registry + Assignment Resolver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Status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ACCEPTED / FROZEN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Supersedes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Category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B. Work Coordination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Requirements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NEX-WC-FR-003~005</w:t>
            </w:r>
          </w:p>
        </w:tc>
      </w:tr>
    </w:tbl>
    <w:p>
      <w:pPr>
        <w:spacing w:before="80" w:after="20"/>
      </w:pPr>
      <w:r>
        <w:rPr>
          <w:rFonts w:ascii="NanumSquare" w:hAnsi="NanumSquare" w:eastAsia="NanumSquare"/>
          <w:b/>
          <w:color w:val="2F5597"/>
          <w:sz w:val="17"/>
        </w:rPr>
        <w:t>Context</w:t>
      </w:r>
    </w:p>
    <w:p>
      <w:pPr>
        <w:spacing w:after="60" w:line="259" w:lineRule="auto"/>
      </w:pPr>
      <w:r>
        <w:rPr>
          <w:rFonts w:ascii="NanumSquare" w:hAnsi="NanumSquare" w:eastAsia="NanumSquare"/>
          <w:b w:val="0"/>
          <w:color w:val="333333"/>
          <w:sz w:val="16"/>
        </w:rPr>
        <w:t>요청 Agent가 실제 조직/직원 배치까지 알아야 하면 결합도가 커진다.</w:t>
      </w:r>
    </w:p>
    <w:p>
      <w:pPr>
        <w:spacing w:after="20"/>
      </w:pPr>
      <w:r>
        <w:rPr>
          <w:rFonts w:ascii="NanumSquare" w:hAnsi="NanumSquare" w:eastAsia="NanumSquare"/>
          <w:b/>
          <w:color w:val="548235"/>
          <w:sz w:val="17"/>
        </w:rPr>
        <w:t>Decision</w:t>
      </w:r>
    </w:p>
    <w:p>
      <w:pPr>
        <w:spacing w:after="60" w:line="259" w:lineRule="auto"/>
      </w:pPr>
      <w:r>
        <w:rPr>
          <w:rFonts w:ascii="NanumSquare" w:hAnsi="NanumSquare" w:eastAsia="NanumSquare"/>
          <w:b/>
          <w:color w:val="333333"/>
          <w:sz w:val="16"/>
        </w:rPr>
        <w:t>Capability Owner Scope와 Eligible Candidate를 해석하는 Registry/Resolver를 WC에 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cantSplit/>
        </w:trPr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FF8EE"/>
          </w:tcPr>
          <w:p>
            <w:r>
              <w:rPr>
                <w:rFonts w:ascii="NanumSquare" w:hAnsi="NanumSquare" w:eastAsia="NanumSquare"/>
                <w:b/>
                <w:color w:val="E87500"/>
                <w:sz w:val="16"/>
              </w:rPr>
              <w:t>Alternatives Rejected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각 Agent가 조직정보로 직접 결정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고정 routing table</w:t>
            </w:r>
          </w:p>
        </w:tc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2F8F2"/>
          </w:tcPr>
          <w:p>
            <w:r>
              <w:rPr>
                <w:rFonts w:ascii="NanumSquare" w:hAnsi="NanumSquare" w:eastAsia="NanumSquare"/>
                <w:b/>
                <w:color w:val="548235"/>
                <w:sz w:val="16"/>
              </w:rPr>
              <w:t>Consequences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요청자는 capability만 알면 된다.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Registry 운영 책임과 변경관리 필요.</w:t>
            </w:r>
          </w:p>
        </w:tc>
      </w:tr>
    </w:tbl>
    <w:p>
      <w:pPr>
        <w:spacing w:after="20"/>
        <w:pBdr>
          <w:bottom w:val="single" w:sz="4" w:space="2" w:color="D9E2F3"/>
        </w:pBdr>
      </w:pPr>
    </w:p>
    <w:p>
      <w:pPr>
        <w:spacing w:before="160" w:after="80"/>
      </w:pPr>
      <w:r>
        <w:rPr>
          <w:rFonts w:ascii="NanumSquare" w:hAnsi="NanumSquare" w:eastAsia="NanumSquare"/>
          <w:b/>
          <w:color w:val="17365D"/>
          <w:sz w:val="22"/>
        </w:rPr>
        <w:t>ADR-012 — Claim은 Lease, Business Effect는 Idempotency로 보호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Status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ACCEPTED / FROZEN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Supersedes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Category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B. Work Coordination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Requirements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NEX-WC-FR-006~008; NEX-REL-NFR-001~005</w:t>
            </w:r>
          </w:p>
        </w:tc>
      </w:tr>
    </w:tbl>
    <w:p>
      <w:pPr>
        <w:spacing w:before="80" w:after="20"/>
      </w:pPr>
      <w:r>
        <w:rPr>
          <w:rFonts w:ascii="NanumSquare" w:hAnsi="NanumSquare" w:eastAsia="NanumSquare"/>
          <w:b/>
          <w:color w:val="2F5597"/>
          <w:sz w:val="17"/>
        </w:rPr>
        <w:t>Context</w:t>
      </w:r>
    </w:p>
    <w:p>
      <w:pPr>
        <w:spacing w:after="60" w:line="259" w:lineRule="auto"/>
      </w:pPr>
      <w:r>
        <w:rPr>
          <w:rFonts w:ascii="NanumSquare" w:hAnsi="NanumSquare" w:eastAsia="NanumSquare"/>
          <w:b w:val="0"/>
          <w:color w:val="333333"/>
          <w:sz w:val="16"/>
        </w:rPr>
        <w:t>복수 Coworker가 경쟁적으로 WorkItem을 Claim하고 Worker crash 후 Reclaim할 수 있어야 한다. Lease만으로 중복 Business Write를 막을 수는 없다.</w:t>
      </w:r>
    </w:p>
    <w:p>
      <w:pPr>
        <w:spacing w:after="20"/>
      </w:pPr>
      <w:r>
        <w:rPr>
          <w:rFonts w:ascii="NanumSquare" w:hAnsi="NanumSquare" w:eastAsia="NanumSquare"/>
          <w:b/>
          <w:color w:val="548235"/>
          <w:sz w:val="17"/>
        </w:rPr>
        <w:t>Decision</w:t>
      </w:r>
    </w:p>
    <w:p>
      <w:pPr>
        <w:spacing w:after="60" w:line="259" w:lineRule="auto"/>
      </w:pPr>
      <w:r>
        <w:rPr>
          <w:rFonts w:ascii="NanumSquare" w:hAnsi="NanumSquare" w:eastAsia="NanumSquare"/>
          <w:b/>
          <w:color w:val="333333"/>
          <w:sz w:val="16"/>
        </w:rPr>
        <w:t>Claim/Lease/Heartbeat/Expiry를 사용하되 실제 Write는 WorkItem/PlanStep/Action 기반 idempotency로 별도 보호한다.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cantSplit/>
        </w:trPr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FF8EE"/>
          </w:tcPr>
          <w:p>
            <w:r>
              <w:rPr>
                <w:rFonts w:ascii="NanumSquare" w:hAnsi="NanumSquare" w:eastAsia="NanumSquare"/>
                <w:b/>
                <w:color w:val="E87500"/>
                <w:sz w:val="16"/>
              </w:rPr>
              <w:t>Alternatives Rejected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Exactly-once queue 가정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Permanent assignment lock</w:t>
            </w:r>
          </w:p>
        </w:tc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2F8F2"/>
          </w:tcPr>
          <w:p>
            <w:r>
              <w:rPr>
                <w:rFonts w:ascii="NanumSquare" w:hAnsi="NanumSquare" w:eastAsia="NanumSquare"/>
                <w:b/>
                <w:color w:val="548235"/>
                <w:sz w:val="16"/>
              </w:rPr>
              <w:t>Consequences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Worker 장애 복구가 가능하다.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Unknown commit/Reconciliation 설계가 필요하다.</w:t>
            </w:r>
          </w:p>
        </w:tc>
      </w:tr>
    </w:tbl>
    <w:p>
      <w:pPr>
        <w:spacing w:after="20"/>
        <w:pBdr>
          <w:bottom w:val="single" w:sz="4" w:space="2" w:color="D9E2F3"/>
        </w:pBdr>
      </w:pPr>
    </w:p>
    <w:p>
      <w:pPr>
        <w:spacing w:before="22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C. Skill &amp; Governance</w:t>
      </w:r>
    </w:p>
    <w:p>
      <w:pPr>
        <w:spacing w:before="160" w:after="80"/>
      </w:pPr>
      <w:r>
        <w:rPr>
          <w:rFonts w:ascii="NanumSquare" w:hAnsi="NanumSquare" w:eastAsia="NanumSquare"/>
          <w:b/>
          <w:color w:val="17365D"/>
          <w:sz w:val="22"/>
        </w:rPr>
        <w:t>ADR-013 — NSL은 Non-Turing-complete Atomic Business Skill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Status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ACCEPTED / FROZEN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Supersedes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Category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C. Skill &amp; Governance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Requirements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NEX-SKL-FR-001~006</w:t>
            </w:r>
          </w:p>
        </w:tc>
      </w:tr>
    </w:tbl>
    <w:p>
      <w:pPr>
        <w:spacing w:before="80" w:after="20"/>
      </w:pPr>
      <w:r>
        <w:rPr>
          <w:rFonts w:ascii="NanumSquare" w:hAnsi="NanumSquare" w:eastAsia="NanumSquare"/>
          <w:b/>
          <w:color w:val="2F5597"/>
          <w:sz w:val="17"/>
        </w:rPr>
        <w:t>Context</w:t>
      </w:r>
    </w:p>
    <w:p>
      <w:pPr>
        <w:spacing w:after="60" w:line="259" w:lineRule="auto"/>
      </w:pPr>
      <w:r>
        <w:rPr>
          <w:rFonts w:ascii="NanumSquare" w:hAnsi="NanumSquare" w:eastAsia="NanumSquare"/>
          <w:b w:val="0"/>
          <w:color w:val="333333"/>
          <w:sz w:val="16"/>
        </w:rPr>
        <w:t>LLM Agent가 실제 기업 Transaction을 안전하게 수행하려면 자유로운 Script보다 제한된 결정적 실행언어가 필요하다.</w:t>
      </w:r>
    </w:p>
    <w:p>
      <w:pPr>
        <w:spacing w:after="20"/>
      </w:pPr>
      <w:r>
        <w:rPr>
          <w:rFonts w:ascii="NanumSquare" w:hAnsi="NanumSquare" w:eastAsia="NanumSquare"/>
          <w:b/>
          <w:color w:val="548235"/>
          <w:sz w:val="17"/>
        </w:rPr>
        <w:t>Decision</w:t>
      </w:r>
    </w:p>
    <w:p>
      <w:pPr>
        <w:spacing w:after="60" w:line="259" w:lineRule="auto"/>
      </w:pPr>
      <w:r>
        <w:rPr>
          <w:rFonts w:ascii="NanumSquare" w:hAnsi="NanumSquare" w:eastAsia="NanumSquare"/>
          <w:b/>
          <w:color w:val="333333"/>
          <w:sz w:val="16"/>
        </w:rPr>
        <w:t>NSL은 bounded, non-Turing-complete Atomic Business Skill DSL로 유지한다.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cantSplit/>
        </w:trPr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FF8EE"/>
          </w:tcPr>
          <w:p>
            <w:r>
              <w:rPr>
                <w:rFonts w:ascii="NanumSquare" w:hAnsi="NanumSquare" w:eastAsia="NanumSquare"/>
                <w:b/>
                <w:color w:val="E87500"/>
                <w:sz w:val="16"/>
              </w:rPr>
              <w:t>Alternatives Rejected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Python/JS 일반 Script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LLM Tool Call만 사용</w:t>
            </w:r>
          </w:p>
        </w:tc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2F8F2"/>
          </w:tcPr>
          <w:p>
            <w:r>
              <w:rPr>
                <w:rFonts w:ascii="NanumSquare" w:hAnsi="NanumSquare" w:eastAsia="NanumSquare"/>
                <w:b/>
                <w:color w:val="548235"/>
                <w:sz w:val="16"/>
              </w:rPr>
              <w:t>Consequences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검증·Golden Test·보안정책이 쉬워진다.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표현력이 의도적으로 제한된다.</w:t>
            </w:r>
          </w:p>
        </w:tc>
      </w:tr>
    </w:tbl>
    <w:p>
      <w:pPr>
        <w:spacing w:after="20"/>
        <w:pBdr>
          <w:bottom w:val="single" w:sz="4" w:space="2" w:color="D9E2F3"/>
        </w:pBdr>
      </w:pPr>
    </w:p>
    <w:p>
      <w:pPr>
        <w:spacing w:before="160" w:after="80"/>
      </w:pPr>
      <w:r>
        <w:rPr>
          <w:rFonts w:ascii="NanumSquare" w:hAnsi="NanumSquare" w:eastAsia="NanumSquare"/>
          <w:b/>
          <w:color w:val="17365D"/>
          <w:sz w:val="22"/>
        </w:rPr>
        <w:t>ADR-014 — NSL을 장기 Workflow Engine으로 확장하지 않음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Status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ACCEPTED / FROZEN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Supersedes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Category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C. Skill &amp; Governance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Requirements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NEX-PLAN-FR-001~026; NEX-SKL-FR-001~006</w:t>
            </w:r>
          </w:p>
        </w:tc>
      </w:tr>
    </w:tbl>
    <w:p>
      <w:pPr>
        <w:spacing w:before="80" w:after="20"/>
      </w:pPr>
      <w:r>
        <w:rPr>
          <w:rFonts w:ascii="NanumSquare" w:hAnsi="NanumSquare" w:eastAsia="NanumSquare"/>
          <w:b/>
          <w:color w:val="2F5597"/>
          <w:sz w:val="17"/>
        </w:rPr>
        <w:t>Context</w:t>
      </w:r>
    </w:p>
    <w:p>
      <w:pPr>
        <w:spacing w:after="60" w:line="259" w:lineRule="auto"/>
      </w:pPr>
      <w:r>
        <w:rPr>
          <w:rFonts w:ascii="NanumSquare" w:hAnsi="NanumSquare" w:eastAsia="NanumSquare"/>
          <w:b w:val="0"/>
          <w:color w:val="333333"/>
          <w:sz w:val="16"/>
        </w:rPr>
        <w:t>Agent 간 위임, Approval wait, 장기 dependency까지 NSL에 넣으면 DSL이 복잡해지고 Runtime 책임이 중복된다.</w:t>
      </w:r>
    </w:p>
    <w:p>
      <w:pPr>
        <w:spacing w:after="20"/>
      </w:pPr>
      <w:r>
        <w:rPr>
          <w:rFonts w:ascii="NanumSquare" w:hAnsi="NanumSquare" w:eastAsia="NanumSquare"/>
          <w:b/>
          <w:color w:val="548235"/>
          <w:sz w:val="17"/>
        </w:rPr>
        <w:t>Decision</w:t>
      </w:r>
    </w:p>
    <w:p>
      <w:pPr>
        <w:spacing w:after="60" w:line="259" w:lineRule="auto"/>
      </w:pPr>
      <w:r>
        <w:rPr>
          <w:rFonts w:ascii="NanumSquare" w:hAnsi="NanumSquare" w:eastAsia="NanumSquare"/>
          <w:b/>
          <w:color w:val="333333"/>
          <w:sz w:val="16"/>
        </w:rPr>
        <w:t>장기 orchestration은 Unified Agent Runtime + WC + JobQueue가 담당하고 NSL은 Step 단위 실행에 집중한다.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cantSplit/>
        </w:trPr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FF8EE"/>
          </w:tcPr>
          <w:p>
            <w:r>
              <w:rPr>
                <w:rFonts w:ascii="NanumSquare" w:hAnsi="NanumSquare" w:eastAsia="NanumSquare"/>
                <w:b/>
                <w:color w:val="E87500"/>
                <w:sz w:val="16"/>
              </w:rPr>
              <w:t>Alternatives Rejected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NSL에 loop/wait/delegation 추가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BPMN을 NSL에 통합</w:t>
            </w:r>
          </w:p>
        </w:tc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2F8F2"/>
          </w:tcPr>
          <w:p>
            <w:r>
              <w:rPr>
                <w:rFonts w:ascii="NanumSquare" w:hAnsi="NanumSquare" w:eastAsia="NanumSquare"/>
                <w:b/>
                <w:color w:val="548235"/>
                <w:sz w:val="16"/>
              </w:rPr>
              <w:t>Consequences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Skill과 Orchestration 책임이 분리된다.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AgentPlan/Executor 구현이 별도로 필요하다.</w:t>
            </w:r>
          </w:p>
        </w:tc>
      </w:tr>
    </w:tbl>
    <w:p>
      <w:pPr>
        <w:spacing w:after="20"/>
        <w:pBdr>
          <w:bottom w:val="single" w:sz="4" w:space="2" w:color="D9E2F3"/>
        </w:pBdr>
      </w:pPr>
    </w:p>
    <w:p>
      <w:pPr>
        <w:spacing w:before="160" w:after="80"/>
      </w:pPr>
      <w:r>
        <w:rPr>
          <w:rFonts w:ascii="NanumSquare" w:hAnsi="NanumSquare" w:eastAsia="NanumSquare"/>
          <w:b/>
          <w:color w:val="17365D"/>
          <w:sz w:val="22"/>
        </w:rPr>
        <w:t>ADR-015 — LLM은 Candidate, Stable ID는 Canonical Resolution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Status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ACCEPTED / FROZEN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Supersedes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Category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C. Skill &amp; Governance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Requirements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NEX-AR-FR-004~010; NEX-PLAN-FR-005; NEX-SEC-NFR-001~005</w:t>
            </w:r>
          </w:p>
        </w:tc>
      </w:tr>
    </w:tbl>
    <w:p>
      <w:pPr>
        <w:spacing w:before="80" w:after="20"/>
      </w:pPr>
      <w:r>
        <w:rPr>
          <w:rFonts w:ascii="NanumSquare" w:hAnsi="NanumSquare" w:eastAsia="NanumSquare"/>
          <w:b/>
          <w:color w:val="2F5597"/>
          <w:sz w:val="17"/>
        </w:rPr>
        <w:t>Context</w:t>
      </w:r>
    </w:p>
    <w:p>
      <w:pPr>
        <w:spacing w:after="60" w:line="259" w:lineRule="auto"/>
      </w:pPr>
      <w:r>
        <w:rPr>
          <w:rFonts w:ascii="NanumSquare" w:hAnsi="NanumSquare" w:eastAsia="NanumSquare"/>
          <w:b w:val="0"/>
          <w:color w:val="333333"/>
          <w:sz w:val="16"/>
        </w:rPr>
        <w:t>LLM이 employee_id/project_id/account_id를 생성하면 hallucination이 곧 Business Write 오류가 된다.</w:t>
      </w:r>
    </w:p>
    <w:p>
      <w:pPr>
        <w:spacing w:after="20"/>
      </w:pPr>
      <w:r>
        <w:rPr>
          <w:rFonts w:ascii="NanumSquare" w:hAnsi="NanumSquare" w:eastAsia="NanumSquare"/>
          <w:b/>
          <w:color w:val="548235"/>
          <w:sz w:val="17"/>
        </w:rPr>
        <w:t>Decision</w:t>
      </w:r>
    </w:p>
    <w:p>
      <w:pPr>
        <w:spacing w:after="60" w:line="259" w:lineRule="auto"/>
      </w:pPr>
      <w:r>
        <w:rPr>
          <w:rFonts w:ascii="NanumSquare" w:hAnsi="NanumSquare" w:eastAsia="NanumSquare"/>
          <w:b/>
          <w:color w:val="333333"/>
          <w:sz w:val="16"/>
        </w:rPr>
        <w:t>LLM은 selector/candidate만 생성하고 Stable Business ID는 Canonical API/Registry가 결정한다.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cantSplit/>
        </w:trPr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FF8EE"/>
          </w:tcPr>
          <w:p>
            <w:r>
              <w:rPr>
                <w:rFonts w:ascii="NanumSquare" w:hAnsi="NanumSquare" w:eastAsia="NanumSquare"/>
                <w:b/>
                <w:color w:val="E87500"/>
                <w:sz w:val="16"/>
              </w:rPr>
              <w:t>Alternatives Rejected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LLM이 직접 ID 생성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Prompt에 전체 ID 목록 삽입</w:t>
            </w:r>
          </w:p>
        </w:tc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2F8F2"/>
          </w:tcPr>
          <w:p>
            <w:r>
              <w:rPr>
                <w:rFonts w:ascii="NanumSquare" w:hAnsi="NanumSquare" w:eastAsia="NanumSquare"/>
                <w:b/>
                <w:color w:val="548235"/>
                <w:sz w:val="16"/>
              </w:rPr>
              <w:t>Consequences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Entity resolution 오류를 deterministic하게 통제할 수 있다.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Resolution/ambiguity UX가 필요하다.</w:t>
            </w:r>
          </w:p>
        </w:tc>
      </w:tr>
    </w:tbl>
    <w:p>
      <w:pPr>
        <w:spacing w:after="20"/>
        <w:pBdr>
          <w:bottom w:val="single" w:sz="4" w:space="2" w:color="D9E2F3"/>
        </w:pBdr>
      </w:pPr>
    </w:p>
    <w:p>
      <w:pPr>
        <w:spacing w:before="160" w:after="80"/>
      </w:pPr>
      <w:r>
        <w:rPr>
          <w:rFonts w:ascii="NanumSquare" w:hAnsi="NanumSquare" w:eastAsia="NanumSquare"/>
          <w:b/>
          <w:color w:val="17365D"/>
          <w:sz w:val="22"/>
        </w:rPr>
        <w:t>ADR-016 — Confirmation과 Formal Approval 분리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Status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ACCEPTED / FROZEN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Supersedes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Category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C. Skill &amp; Governance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Requirements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NEX-PLAN-FR-019; NEX-EOS-FR-005; NEX-SEC-NFR-001~005</w:t>
            </w:r>
          </w:p>
        </w:tc>
      </w:tr>
    </w:tbl>
    <w:p>
      <w:pPr>
        <w:spacing w:before="80" w:after="20"/>
      </w:pPr>
      <w:r>
        <w:rPr>
          <w:rFonts w:ascii="NanumSquare" w:hAnsi="NanumSquare" w:eastAsia="NanumSquare"/>
          <w:b/>
          <w:color w:val="2F5597"/>
          <w:sz w:val="17"/>
        </w:rPr>
        <w:t>Context</w:t>
      </w:r>
    </w:p>
    <w:p>
      <w:pPr>
        <w:spacing w:after="60" w:line="259" w:lineRule="auto"/>
      </w:pPr>
      <w:r>
        <w:rPr>
          <w:rFonts w:ascii="NanumSquare" w:hAnsi="NanumSquare" w:eastAsia="NanumSquare"/>
          <w:b w:val="0"/>
          <w:color w:val="333333"/>
          <w:sz w:val="16"/>
        </w:rPr>
        <w:t>사용자가 이미 지시한 일반 R3 업무를 정식 결재로 다시 승인하게 만들면 UX가 과도하다.</w:t>
      </w:r>
    </w:p>
    <w:p>
      <w:pPr>
        <w:spacing w:after="20"/>
      </w:pPr>
      <w:r>
        <w:rPr>
          <w:rFonts w:ascii="NanumSquare" w:hAnsi="NanumSquare" w:eastAsia="NanumSquare"/>
          <w:b/>
          <w:color w:val="548235"/>
          <w:sz w:val="17"/>
        </w:rPr>
        <w:t>Decision</w:t>
      </w:r>
    </w:p>
    <w:p>
      <w:pPr>
        <w:spacing w:after="60" w:line="259" w:lineRule="auto"/>
      </w:pPr>
      <w:r>
        <w:rPr>
          <w:rFonts w:ascii="NanumSquare" w:hAnsi="NanumSquare" w:eastAsia="NanumSquare"/>
          <w:b/>
          <w:color w:val="333333"/>
          <w:sz w:val="16"/>
        </w:rPr>
        <w:t>Structured Confirmation은 요청자가 시스템 해석을 확인하는 Gate, Formal Approval은 별도 권한자의 Business Decision으로 구분한다.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cantSplit/>
        </w:trPr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FF8EE"/>
          </w:tcPr>
          <w:p>
            <w:r>
              <w:rPr>
                <w:rFonts w:ascii="NanumSquare" w:hAnsi="NanumSquare" w:eastAsia="NanumSquare"/>
                <w:b/>
                <w:color w:val="E87500"/>
                <w:sz w:val="16"/>
              </w:rPr>
              <w:t>Alternatives Rejected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모든 Write를 Approval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모든 Write를 확인 없이 자동실행</w:t>
            </w:r>
          </w:p>
        </w:tc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2F8F2"/>
          </w:tcPr>
          <w:p>
            <w:r>
              <w:rPr>
                <w:rFonts w:ascii="NanumSquare" w:hAnsi="NanumSquare" w:eastAsia="NanumSquare"/>
                <w:b/>
                <w:color w:val="548235"/>
                <w:sz w:val="16"/>
              </w:rPr>
              <w:t>Consequences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UX와 Governance 균형이 좋아진다.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Human Gate 종류별 상태/토큰 관리가 필요하다.</w:t>
            </w:r>
          </w:p>
        </w:tc>
      </w:tr>
    </w:tbl>
    <w:p>
      <w:pPr>
        <w:spacing w:after="20"/>
        <w:pBdr>
          <w:bottom w:val="single" w:sz="4" w:space="2" w:color="D9E2F3"/>
        </w:pBdr>
      </w:pPr>
    </w:p>
    <w:p>
      <w:pPr>
        <w:spacing w:before="22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D. Enterprise Business Core</w:t>
      </w:r>
    </w:p>
    <w:p>
      <w:pPr>
        <w:spacing w:before="160" w:after="80"/>
      </w:pPr>
      <w:r>
        <w:rPr>
          <w:rFonts w:ascii="NanumSquare" w:hAnsi="NanumSquare" w:eastAsia="NanumSquare"/>
          <w:b/>
          <w:color w:val="17365D"/>
          <w:sz w:val="22"/>
        </w:rPr>
        <w:t>ADR-017 — Enterprise OS가 Business Transaction Source of Truth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Status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ACCEPTED / FROZEN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Supersedes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Category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D. Enterprise Business Core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Requirements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NEX-EOS-FR-001~007; NEX-SYS-ARC-001~008</w:t>
            </w:r>
          </w:p>
        </w:tc>
      </w:tr>
    </w:tbl>
    <w:p>
      <w:pPr>
        <w:spacing w:before="80" w:after="20"/>
      </w:pPr>
      <w:r>
        <w:rPr>
          <w:rFonts w:ascii="NanumSquare" w:hAnsi="NanumSquare" w:eastAsia="NanumSquare"/>
          <w:b/>
          <w:color w:val="2F5597"/>
          <w:sz w:val="17"/>
        </w:rPr>
        <w:t>Context</w:t>
      </w:r>
    </w:p>
    <w:p>
      <w:pPr>
        <w:spacing w:after="60" w:line="259" w:lineRule="auto"/>
      </w:pPr>
      <w:r>
        <w:rPr>
          <w:rFonts w:ascii="NanumSquare" w:hAnsi="NanumSquare" w:eastAsia="NanumSquare"/>
          <w:b w:val="0"/>
          <w:color w:val="333333"/>
          <w:sz w:val="16"/>
        </w:rPr>
        <w:t>Project/Voucher/Approval/Ledger 상태를 Agent/WC가 동시에 소유하면 불일치가 발생한다.</w:t>
      </w:r>
    </w:p>
    <w:p>
      <w:pPr>
        <w:spacing w:after="20"/>
      </w:pPr>
      <w:r>
        <w:rPr>
          <w:rFonts w:ascii="NanumSquare" w:hAnsi="NanumSquare" w:eastAsia="NanumSquare"/>
          <w:b/>
          <w:color w:val="548235"/>
          <w:sz w:val="17"/>
        </w:rPr>
        <w:t>Decision</w:t>
      </w:r>
    </w:p>
    <w:p>
      <w:pPr>
        <w:spacing w:after="60" w:line="259" w:lineRule="auto"/>
      </w:pPr>
      <w:r>
        <w:rPr>
          <w:rFonts w:ascii="NanumSquare" w:hAnsi="NanumSquare" w:eastAsia="NanumSquare"/>
          <w:b/>
          <w:color w:val="333333"/>
          <w:sz w:val="16"/>
        </w:rPr>
        <w:t>실제 Business Transaction의 SoR는 Enterprise OS로 하고 Agent/NSL은 Canonical Business API를 통해서만 접근한다.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cantSplit/>
        </w:trPr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FF8EE"/>
          </w:tcPr>
          <w:p>
            <w:r>
              <w:rPr>
                <w:rFonts w:ascii="NanumSquare" w:hAnsi="NanumSquare" w:eastAsia="NanumSquare"/>
                <w:b/>
                <w:color w:val="E87500"/>
                <w:sz w:val="16"/>
              </w:rPr>
              <w:t>Alternatives Rejected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AE DB에 Transaction 저장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Legacy DB 직접 Write</w:t>
            </w:r>
          </w:p>
        </w:tc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2F8F2"/>
          </w:tcPr>
          <w:p>
            <w:r>
              <w:rPr>
                <w:rFonts w:ascii="NanumSquare" w:hAnsi="NanumSquare" w:eastAsia="NanumSquare"/>
                <w:b/>
                <w:color w:val="548235"/>
                <w:sz w:val="16"/>
              </w:rPr>
              <w:t>Consequences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Business Rule과 Audit 경계가 명확하다.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Canonical API 품질과 이행 전략이 중요하다.</w:t>
            </w:r>
          </w:p>
        </w:tc>
      </w:tr>
    </w:tbl>
    <w:p>
      <w:pPr>
        <w:spacing w:after="20"/>
        <w:pBdr>
          <w:bottom w:val="single" w:sz="4" w:space="2" w:color="D9E2F3"/>
        </w:pBdr>
      </w:pPr>
    </w:p>
    <w:p>
      <w:pPr>
        <w:spacing w:before="160" w:after="80"/>
      </w:pPr>
      <w:r>
        <w:rPr>
          <w:rFonts w:ascii="NanumSquare" w:hAnsi="NanumSquare" w:eastAsia="NanumSquare"/>
          <w:b/>
          <w:color w:val="17365D"/>
          <w:sz w:val="22"/>
        </w:rPr>
        <w:t>ADR-018 — Project Financial Ledger를 Project P/L 기준으로 사용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Status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ACCEPTED / FROZEN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Supersedes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Category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D. Enterprise Business Core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Requirements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NEX-EOS-FR-001~007</w:t>
            </w:r>
          </w:p>
        </w:tc>
      </w:tr>
    </w:tbl>
    <w:p>
      <w:pPr>
        <w:spacing w:before="80" w:after="20"/>
      </w:pPr>
      <w:r>
        <w:rPr>
          <w:rFonts w:ascii="NanumSquare" w:hAnsi="NanumSquare" w:eastAsia="NanumSquare"/>
          <w:b/>
          <w:color w:val="2F5597"/>
          <w:sz w:val="17"/>
        </w:rPr>
        <w:t>Context</w:t>
      </w:r>
    </w:p>
    <w:p>
      <w:pPr>
        <w:spacing w:after="60" w:line="259" w:lineRule="auto"/>
      </w:pPr>
      <w:r>
        <w:rPr>
          <w:rFonts w:ascii="NanumSquare" w:hAnsi="NanumSquare" w:eastAsia="NanumSquare"/>
          <w:b w:val="0"/>
          <w:color w:val="333333"/>
          <w:sz w:val="16"/>
        </w:rPr>
        <w:t>전표/급여/구매/매출 Source만 개별 조회하면 실시간 Project 경제성을 일관되게 계산하기 어렵다.</w:t>
      </w:r>
    </w:p>
    <w:p>
      <w:pPr>
        <w:spacing w:after="20"/>
      </w:pPr>
      <w:r>
        <w:rPr>
          <w:rFonts w:ascii="NanumSquare" w:hAnsi="NanumSquare" w:eastAsia="NanumSquare"/>
          <w:b/>
          <w:color w:val="548235"/>
          <w:sz w:val="17"/>
        </w:rPr>
        <w:t>Decision</w:t>
      </w:r>
    </w:p>
    <w:p>
      <w:pPr>
        <w:spacing w:after="60" w:line="259" w:lineRule="auto"/>
      </w:pPr>
      <w:r>
        <w:rPr>
          <w:rFonts w:ascii="NanumSquare" w:hAnsi="NanumSquare" w:eastAsia="NanumSquare"/>
          <w:b/>
          <w:color w:val="333333"/>
          <w:sz w:val="16"/>
        </w:rPr>
        <w:t>REVENUE/LABOR/MATERIAL/DIRECT_EXPENSE/COMMON_COST/ADJUSTMENT 카테고리의 Project Financial Ledger를 관리회계 기준으로 사용한다.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cantSplit/>
        </w:trPr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FF8EE"/>
          </w:tcPr>
          <w:p>
            <w:r>
              <w:rPr>
                <w:rFonts w:ascii="NanumSquare" w:hAnsi="NanumSquare" w:eastAsia="NanumSquare"/>
                <w:b/>
                <w:color w:val="E87500"/>
                <w:sz w:val="16"/>
              </w:rPr>
              <w:t>Alternatives Rejected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매번 원천 시스템 Join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Excel P/L</w:t>
            </w:r>
          </w:p>
        </w:tc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2F8F2"/>
          </w:tcPr>
          <w:p>
            <w:r>
              <w:rPr>
                <w:rFonts w:ascii="NanumSquare" w:hAnsi="NanumSquare" w:eastAsia="NanumSquare"/>
                <w:b/>
                <w:color w:val="548235"/>
                <w:sz w:val="16"/>
              </w:rPr>
              <w:t>Consequences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NVT/Mother/Child Roll-up이 결정적으로 가능하다.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Posting/Reverse/Reconciliation 규칙이 필요하다.</w:t>
            </w:r>
          </w:p>
        </w:tc>
      </w:tr>
    </w:tbl>
    <w:p>
      <w:pPr>
        <w:spacing w:after="20"/>
        <w:pBdr>
          <w:bottom w:val="single" w:sz="4" w:space="2" w:color="D9E2F3"/>
        </w:pBdr>
      </w:pPr>
    </w:p>
    <w:p>
      <w:pPr>
        <w:spacing w:before="160" w:after="80"/>
      </w:pPr>
      <w:r>
        <w:rPr>
          <w:rFonts w:ascii="NanumSquare" w:hAnsi="NanumSquare" w:eastAsia="NanumSquare"/>
          <w:b/>
          <w:color w:val="17365D"/>
          <w:sz w:val="22"/>
        </w:rPr>
        <w:t>ADR-019 — NeX Work Asset(NeX-WA)을 독립 Bounded Context로 추가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Status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ACCEPTED / FROZEN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Supersedes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Category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D. Enterprise Business Core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Requirements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NEX-WA-FR-001~016; NEX-OBS-NFR-001~002</w:t>
            </w:r>
          </w:p>
        </w:tc>
      </w:tr>
    </w:tbl>
    <w:p>
      <w:pPr>
        <w:spacing w:before="80" w:after="20"/>
      </w:pPr>
      <w:r>
        <w:rPr>
          <w:rFonts w:ascii="NanumSquare" w:hAnsi="NanumSquare" w:eastAsia="NanumSquare"/>
          <w:b/>
          <w:color w:val="2F5597"/>
          <w:sz w:val="17"/>
        </w:rPr>
        <w:t>Context</w:t>
      </w:r>
    </w:p>
    <w:p>
      <w:pPr>
        <w:spacing w:after="60" w:line="259" w:lineRule="auto"/>
      </w:pPr>
      <w:r>
        <w:rPr>
          <w:rFonts w:ascii="NanumSquare" w:hAnsi="NanumSquare" w:eastAsia="NanumSquare"/>
          <w:b w:val="0"/>
          <w:color w:val="333333"/>
          <w:sz w:val="16"/>
        </w:rPr>
        <w:t>WC는 해야 할 일, Enterprise OS는 Transaction을 관리하지만 실제 수행이력·산출물·Evidence·보고를 사후 자산화하는 책임이 비어 있었다.</w:t>
      </w:r>
    </w:p>
    <w:p>
      <w:pPr>
        <w:spacing w:after="20"/>
      </w:pPr>
      <w:r>
        <w:rPr>
          <w:rFonts w:ascii="NanumSquare" w:hAnsi="NanumSquare" w:eastAsia="NanumSquare"/>
          <w:b/>
          <w:color w:val="548235"/>
          <w:sz w:val="17"/>
        </w:rPr>
        <w:t>Decision</w:t>
      </w:r>
    </w:p>
    <w:p>
      <w:pPr>
        <w:spacing w:after="60" w:line="259" w:lineRule="auto"/>
      </w:pPr>
      <w:r>
        <w:rPr>
          <w:rFonts w:ascii="NanumSquare" w:hAnsi="NanumSquare" w:eastAsia="NanumSquare"/>
          <w:b/>
          <w:color w:val="333333"/>
          <w:sz w:val="16"/>
        </w:rPr>
        <w:t>NeX-WA를 WorkActivity/WorkAsset/Timeline/Reporting/Evidence/Human Effort의 논리적 Bounded Context로 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cantSplit/>
        </w:trPr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FF8EE"/>
          </w:tcPr>
          <w:p>
            <w:r>
              <w:rPr>
                <w:rFonts w:ascii="NanumSquare" w:hAnsi="NanumSquare" w:eastAsia="NanumSquare"/>
                <w:b/>
                <w:color w:val="E87500"/>
                <w:sz w:val="16"/>
              </w:rPr>
              <w:t>Alternatives Rejected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AE에 업무이력 기능 통합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AG에 업무 Dashboard 통합</w:t>
            </w:r>
          </w:p>
        </w:tc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2F8F2"/>
          </w:tcPr>
          <w:p>
            <w:r>
              <w:rPr>
                <w:rFonts w:ascii="NanumSquare" w:hAnsi="NanumSquare" w:eastAsia="NanumSquare"/>
                <w:b/>
                <w:color w:val="548235"/>
                <w:sz w:val="16"/>
              </w:rPr>
              <w:t>Consequences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WAMS 사상을 계승하면서 자동 기록이 가능해진다.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새 Projection/Event 계약이 필요하다.</w:t>
            </w:r>
          </w:p>
        </w:tc>
      </w:tr>
    </w:tbl>
    <w:p>
      <w:pPr>
        <w:spacing w:after="20"/>
        <w:pBdr>
          <w:bottom w:val="single" w:sz="4" w:space="2" w:color="D9E2F3"/>
        </w:pBdr>
      </w:pPr>
    </w:p>
    <w:p>
      <w:pPr>
        <w:spacing w:before="160" w:after="80"/>
      </w:pPr>
      <w:r>
        <w:rPr>
          <w:rFonts w:ascii="NanumSquare" w:hAnsi="NanumSquare" w:eastAsia="NanumSquare"/>
          <w:b/>
          <w:color w:val="17365D"/>
          <w:sz w:val="22"/>
        </w:rPr>
        <w:t>ADR-020 — NeX-WA는 Schedule 입력이 아닌 Post-work Assetization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Status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ACCEPTED / FROZEN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Supersedes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Category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D. Enterprise Business Core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Requirements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NEX-WA-FR-001~004</w:t>
            </w:r>
          </w:p>
        </w:tc>
      </w:tr>
    </w:tbl>
    <w:p>
      <w:pPr>
        <w:spacing w:before="80" w:after="20"/>
      </w:pPr>
      <w:r>
        <w:rPr>
          <w:rFonts w:ascii="NanumSquare" w:hAnsi="NanumSquare" w:eastAsia="NanumSquare"/>
          <w:b/>
          <w:color w:val="2F5597"/>
          <w:sz w:val="17"/>
        </w:rPr>
        <w:t>Context</w:t>
      </w:r>
    </w:p>
    <w:p>
      <w:pPr>
        <w:spacing w:after="60" w:line="259" w:lineRule="auto"/>
      </w:pPr>
      <w:r>
        <w:rPr>
          <w:rFonts w:ascii="NanumSquare" w:hAnsi="NanumSquare" w:eastAsia="NanumSquare"/>
          <w:b w:val="0"/>
          <w:color w:val="333333"/>
          <w:sz w:val="16"/>
        </w:rPr>
        <w:t>기존 WAMS의 수기 Calendar 입력은 기록 부담과 실제 업무와 기록의 차이를 만들었다.</w:t>
      </w:r>
    </w:p>
    <w:p>
      <w:pPr>
        <w:spacing w:after="20"/>
      </w:pPr>
      <w:r>
        <w:rPr>
          <w:rFonts w:ascii="NanumSquare" w:hAnsi="NanumSquare" w:eastAsia="NanumSquare"/>
          <w:b/>
          <w:color w:val="548235"/>
          <w:sz w:val="17"/>
        </w:rPr>
        <w:t>Decision</w:t>
      </w:r>
    </w:p>
    <w:p>
      <w:pPr>
        <w:spacing w:after="60" w:line="259" w:lineRule="auto"/>
      </w:pPr>
      <w:r>
        <w:rPr>
          <w:rFonts w:ascii="NanumSquare" w:hAnsi="NanumSquare" w:eastAsia="NanumSquare"/>
          <w:b/>
          <w:color w:val="333333"/>
          <w:sz w:val="16"/>
        </w:rPr>
        <w:t>NeX-WA Calendar/Timeline은 계획 입력이 아니라 실제 수행 Event를 보여주는 사후 Review View로 사용한다.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cantSplit/>
        </w:trPr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FF8EE"/>
          </w:tcPr>
          <w:p>
            <w:r>
              <w:rPr>
                <w:rFonts w:ascii="NanumSquare" w:hAnsi="NanumSquare" w:eastAsia="NanumSquare"/>
                <w:b/>
                <w:color w:val="E87500"/>
                <w:sz w:val="16"/>
              </w:rPr>
              <w:t>Alternatives Rejected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수기 Timesheet/Calendar 입력을 기본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Google Calendar를 SoR로 사용</w:t>
            </w:r>
          </w:p>
        </w:tc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2F8F2"/>
          </w:tcPr>
          <w:p>
            <w:r>
              <w:rPr>
                <w:rFonts w:ascii="NanumSquare" w:hAnsi="NanumSquare" w:eastAsia="NanumSquare"/>
                <w:b/>
                <w:color w:val="548235"/>
                <w:sz w:val="16"/>
              </w:rPr>
              <w:t>Consequences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사용자 입력부담과 왜곡 가능성이 줄어든다.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NeX 밖의 업무는 Manual Work Activity 보완경로가 필요하다.</w:t>
            </w:r>
          </w:p>
        </w:tc>
      </w:tr>
    </w:tbl>
    <w:p>
      <w:pPr>
        <w:spacing w:after="20"/>
        <w:pBdr>
          <w:bottom w:val="single" w:sz="4" w:space="2" w:color="D9E2F3"/>
        </w:pBdr>
      </w:pPr>
    </w:p>
    <w:p>
      <w:pPr>
        <w:spacing w:before="160" w:after="80"/>
      </w:pPr>
      <w:r>
        <w:rPr>
          <w:rFonts w:ascii="NanumSquare" w:hAnsi="NanumSquare" w:eastAsia="NanumSquare"/>
          <w:b/>
          <w:color w:val="17365D"/>
          <w:sz w:val="22"/>
        </w:rPr>
        <w:t>ADR-021 — AgentExecution Duration과 Confirmed Human Effort 분리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Status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ACCEPTED / FROZEN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Supersedes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Category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D. Enterprise Business Core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Requirements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NEX-WA-FR-008~011</w:t>
            </w:r>
          </w:p>
        </w:tc>
      </w:tr>
    </w:tbl>
    <w:p>
      <w:pPr>
        <w:spacing w:before="80" w:after="20"/>
      </w:pPr>
      <w:r>
        <w:rPr>
          <w:rFonts w:ascii="NanumSquare" w:hAnsi="NanumSquare" w:eastAsia="NanumSquare"/>
          <w:b/>
          <w:color w:val="2F5597"/>
          <w:sz w:val="17"/>
        </w:rPr>
        <w:t>Context</w:t>
      </w:r>
    </w:p>
    <w:p>
      <w:pPr>
        <w:spacing w:after="60" w:line="259" w:lineRule="auto"/>
      </w:pPr>
      <w:r>
        <w:rPr>
          <w:rFonts w:ascii="NanumSquare" w:hAnsi="NanumSquare" w:eastAsia="NanumSquare"/>
          <w:b w:val="0"/>
          <w:color w:val="333333"/>
          <w:sz w:val="16"/>
        </w:rPr>
        <w:t>Agent가 5분 실행됐다고 사람이 5분 일한 것이 아니며 WorkItem Lead Time도 노동시간이 아니다.</w:t>
      </w:r>
    </w:p>
    <w:p>
      <w:pPr>
        <w:spacing w:after="20"/>
      </w:pPr>
      <w:r>
        <w:rPr>
          <w:rFonts w:ascii="NanumSquare" w:hAnsi="NanumSquare" w:eastAsia="NanumSquare"/>
          <w:b/>
          <w:color w:val="548235"/>
          <w:sz w:val="17"/>
        </w:rPr>
        <w:t>Decision</w:t>
      </w:r>
    </w:p>
    <w:p>
      <w:pPr>
        <w:spacing w:after="60" w:line="259" w:lineRule="auto"/>
      </w:pPr>
      <w:r>
        <w:rPr>
          <w:rFonts w:ascii="NanumSquare" w:hAnsi="NanumSquare" w:eastAsia="NanumSquare"/>
          <w:b/>
          <w:color w:val="333333"/>
          <w:sz w:val="16"/>
        </w:rPr>
        <w:t>Agent duration, observed activity, estimated human effort, confirmed human effort를 별도 Metric으로 저장한다.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cantSplit/>
        </w:trPr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FF8EE"/>
          </w:tcPr>
          <w:p>
            <w:r>
              <w:rPr>
                <w:rFonts w:ascii="NanumSquare" w:hAnsi="NanumSquare" w:eastAsia="NanumSquare"/>
                <w:b/>
                <w:color w:val="E87500"/>
                <w:sz w:val="16"/>
              </w:rPr>
              <w:t>Alternatives Rejected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Agent time을 Human time으로 환산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WorkItem lead time 사용</w:t>
            </w:r>
          </w:p>
        </w:tc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2F8F2"/>
          </w:tcPr>
          <w:p>
            <w:r>
              <w:rPr>
                <w:rFonts w:ascii="NanumSquare" w:hAnsi="NanumSquare" w:eastAsia="NanumSquare"/>
                <w:b/>
                <w:color w:val="548235"/>
                <w:sz w:val="16"/>
              </w:rPr>
              <w:t>Consequences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Labor Allocation과 평가 왜곡을 줄인다.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Human confirmation/estimation model이 필요하다.</w:t>
            </w:r>
          </w:p>
        </w:tc>
      </w:tr>
    </w:tbl>
    <w:p>
      <w:pPr>
        <w:spacing w:after="20"/>
        <w:pBdr>
          <w:bottom w:val="single" w:sz="4" w:space="2" w:color="D9E2F3"/>
        </w:pBdr>
      </w:pPr>
    </w:p>
    <w:p>
      <w:pPr>
        <w:spacing w:before="160" w:after="80"/>
      </w:pPr>
      <w:r>
        <w:rPr>
          <w:rFonts w:ascii="NanumSquare" w:hAnsi="NanumSquare" w:eastAsia="NanumSquare"/>
          <w:b/>
          <w:color w:val="17365D"/>
          <w:sz w:val="22"/>
        </w:rPr>
        <w:t>ADR-022 — Shared Service의 실제 Project 지원업무도 Project 귀속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Status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ACCEPTED / FROZEN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Supersedes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Category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D. Enterprise Business Core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Requirements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NEX-WA-FR-005~013; NEX-EOS-FR-003~004</w:t>
            </w:r>
          </w:p>
        </w:tc>
      </w:tr>
    </w:tbl>
    <w:p>
      <w:pPr>
        <w:spacing w:before="80" w:after="20"/>
      </w:pPr>
      <w:r>
        <w:rPr>
          <w:rFonts w:ascii="NanumSquare" w:hAnsi="NanumSquare" w:eastAsia="NanumSquare"/>
          <w:b/>
          <w:color w:val="2F5597"/>
          <w:sz w:val="17"/>
        </w:rPr>
        <w:t>Context</w:t>
      </w:r>
    </w:p>
    <w:p>
      <w:pPr>
        <w:spacing w:after="60" w:line="259" w:lineRule="auto"/>
      </w:pPr>
      <w:r>
        <w:rPr>
          <w:rFonts w:ascii="NanumSquare" w:hAnsi="NanumSquare" w:eastAsia="NanumSquare"/>
          <w:b w:val="0"/>
          <w:color w:val="333333"/>
          <w:sz w:val="16"/>
        </w:rPr>
        <w:t>회계·인사·총무·재무가 여러 Project를 지원해도 매출비례 공통비로만 배부하면 실제 지원비용을 알 수 없다.</w:t>
      </w:r>
    </w:p>
    <w:p>
      <w:pPr>
        <w:spacing w:after="20"/>
      </w:pPr>
      <w:r>
        <w:rPr>
          <w:rFonts w:ascii="NanumSquare" w:hAnsi="NanumSquare" w:eastAsia="NanumSquare"/>
          <w:b/>
          <w:color w:val="548235"/>
          <w:sz w:val="17"/>
        </w:rPr>
        <w:t>Decision</w:t>
      </w:r>
    </w:p>
    <w:p>
      <w:pPr>
        <w:spacing w:after="60" w:line="259" w:lineRule="auto"/>
      </w:pPr>
      <w:r>
        <w:rPr>
          <w:rFonts w:ascii="NanumSquare" w:hAnsi="NanumSquare" w:eastAsia="NanumSquare"/>
          <w:b/>
          <w:color w:val="333333"/>
          <w:sz w:val="16"/>
        </w:rPr>
        <w:t>실제 Project 지원 WorkAsset/Confirmed Effort는 해당 Project의 SHARED_SERVICE LABOR로 귀속할 수 있게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cantSplit/>
        </w:trPr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FF8EE"/>
          </w:tcPr>
          <w:p>
            <w:r>
              <w:rPr>
                <w:rFonts w:ascii="NanumSquare" w:hAnsi="NanumSquare" w:eastAsia="NanumSquare"/>
                <w:b/>
                <w:color w:val="E87500"/>
                <w:sz w:val="16"/>
              </w:rPr>
              <w:t>Alternatives Rejected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모두 COMMON_COST 처리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팀 매출비율 일괄 배부</w:t>
            </w:r>
          </w:p>
        </w:tc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2F8F2"/>
          </w:tcPr>
          <w:p>
            <w:r>
              <w:rPr>
                <w:rFonts w:ascii="NanumSquare" w:hAnsi="NanumSquare" w:eastAsia="NanumSquare"/>
                <w:b/>
                <w:color w:val="548235"/>
                <w:sz w:val="16"/>
              </w:rPr>
              <w:t>Consequences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Project P/L과 업무분배의 설명력이 높아진다.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Project Attribution 정확도 관리가 중요하다.</w:t>
            </w:r>
          </w:p>
        </w:tc>
      </w:tr>
    </w:tbl>
    <w:p>
      <w:pPr>
        <w:spacing w:after="20"/>
        <w:pBdr>
          <w:bottom w:val="single" w:sz="4" w:space="2" w:color="D9E2F3"/>
        </w:pBdr>
      </w:pPr>
    </w:p>
    <w:p>
      <w:pPr>
        <w:spacing w:before="160" w:after="80"/>
      </w:pPr>
      <w:r>
        <w:rPr>
          <w:rFonts w:ascii="NanumSquare" w:hAnsi="NanumSquare" w:eastAsia="NanumSquare"/>
          <w:b/>
          <w:color w:val="17365D"/>
          <w:sz w:val="22"/>
        </w:rPr>
        <w:t>ADR-023 — 실제 비Project 업무만 Common Work Project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Status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ACCEPTED / FROZEN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Supersedes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Category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D. Enterprise Business Core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Requirements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NEX-WA-FR-005~007</w:t>
            </w:r>
          </w:p>
        </w:tc>
      </w:tr>
    </w:tbl>
    <w:p>
      <w:pPr>
        <w:spacing w:before="80" w:after="20"/>
      </w:pPr>
      <w:r>
        <w:rPr>
          <w:rFonts w:ascii="NanumSquare" w:hAnsi="NanumSquare" w:eastAsia="NanumSquare"/>
          <w:b/>
          <w:color w:val="2F5597"/>
          <w:sz w:val="17"/>
        </w:rPr>
        <w:t>Context</w:t>
      </w:r>
    </w:p>
    <w:p>
      <w:pPr>
        <w:spacing w:after="60" w:line="259" w:lineRule="auto"/>
      </w:pPr>
      <w:r>
        <w:rPr>
          <w:rFonts w:ascii="NanumSquare" w:hAnsi="NanumSquare" w:eastAsia="NanumSquare"/>
          <w:b w:val="0"/>
          <w:color w:val="333333"/>
          <w:sz w:val="16"/>
        </w:rPr>
        <w:t>Project 미선택 업무를 즉시 Common으로 보내면 실제 비용귀속을 놓치게 된다.</w:t>
      </w:r>
    </w:p>
    <w:p>
      <w:pPr>
        <w:spacing w:after="20"/>
      </w:pPr>
      <w:r>
        <w:rPr>
          <w:rFonts w:ascii="NanumSquare" w:hAnsi="NanumSquare" w:eastAsia="NanumSquare"/>
          <w:b/>
          <w:color w:val="548235"/>
          <w:sz w:val="17"/>
        </w:rPr>
        <w:t>Decision</w:t>
      </w:r>
    </w:p>
    <w:p>
      <w:pPr>
        <w:spacing w:after="60" w:line="259" w:lineRule="auto"/>
      </w:pPr>
      <w:r>
        <w:rPr>
          <w:rFonts w:ascii="NanumSquare" w:hAnsi="NanumSquare" w:eastAsia="NanumSquare"/>
          <w:b/>
          <w:color w:val="333333"/>
          <w:sz w:val="16"/>
        </w:rPr>
        <w:t>WorkItem/Transaction/Current Project/Parent Context/Confirmation으로 최대한 Project를 Resolve하고 실제 무관 업무만 Common Work에 귀속한다.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cantSplit/>
        </w:trPr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FF8EE"/>
          </w:tcPr>
          <w:p>
            <w:r>
              <w:rPr>
                <w:rFonts w:ascii="NanumSquare" w:hAnsi="NanumSquare" w:eastAsia="NanumSquare"/>
                <w:b/>
                <w:color w:val="E87500"/>
                <w:sz w:val="16"/>
              </w:rPr>
              <w:t>Alternatives Rejected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미선택 즉시 Common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사용자가 항상 수동 선택</w:t>
            </w:r>
          </w:p>
        </w:tc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2F8F2"/>
          </w:tcPr>
          <w:p>
            <w:r>
              <w:rPr>
                <w:rFonts w:ascii="NanumSquare" w:hAnsi="NanumSquare" w:eastAsia="NanumSquare"/>
                <w:b/>
                <w:color w:val="548235"/>
                <w:sz w:val="16"/>
              </w:rPr>
              <w:t>Consequences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Project Attribution Coverage가 높아진다.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Candidate/confirmation 처리 필요.</w:t>
            </w:r>
          </w:p>
        </w:tc>
      </w:tr>
    </w:tbl>
    <w:p>
      <w:pPr>
        <w:spacing w:after="20"/>
        <w:pBdr>
          <w:bottom w:val="single" w:sz="4" w:space="2" w:color="D9E2F3"/>
        </w:pBdr>
      </w:pPr>
    </w:p>
    <w:p>
      <w:pPr>
        <w:spacing w:before="160" w:after="80"/>
      </w:pPr>
      <w:r>
        <w:rPr>
          <w:rFonts w:ascii="NanumSquare" w:hAnsi="NanumSquare" w:eastAsia="NanumSquare"/>
          <w:b/>
          <w:color w:val="17365D"/>
          <w:sz w:val="22"/>
        </w:rPr>
        <w:t>ADR-024 — Confirmed Human Effort → MM → Labor Allocation → Ledger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Status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ACCEPTED / FROZEN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Supersedes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Category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D. Enterprise Business Core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Requirements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NEX-WA-FR-009~013; NEX-EOS-FR-003~004</w:t>
            </w:r>
          </w:p>
        </w:tc>
      </w:tr>
    </w:tbl>
    <w:p>
      <w:pPr>
        <w:spacing w:before="80" w:after="20"/>
      </w:pPr>
      <w:r>
        <w:rPr>
          <w:rFonts w:ascii="NanumSquare" w:hAnsi="NanumSquare" w:eastAsia="NanumSquare"/>
          <w:b/>
          <w:color w:val="2F5597"/>
          <w:sz w:val="17"/>
        </w:rPr>
        <w:t>Context</w:t>
      </w:r>
    </w:p>
    <w:p>
      <w:pPr>
        <w:spacing w:after="60" w:line="259" w:lineRule="auto"/>
      </w:pPr>
      <w:r>
        <w:rPr>
          <w:rFonts w:ascii="NanumSquare" w:hAnsi="NanumSquare" w:eastAsia="NanumSquare"/>
          <w:b w:val="0"/>
          <w:color w:val="333333"/>
          <w:sz w:val="16"/>
        </w:rPr>
        <w:t>월급은 하나지만 Project 손익에는 실제 투입비율을 반영해야 한다.</w:t>
      </w:r>
    </w:p>
    <w:p>
      <w:pPr>
        <w:spacing w:after="20"/>
      </w:pPr>
      <w:r>
        <w:rPr>
          <w:rFonts w:ascii="NanumSquare" w:hAnsi="NanumSquare" w:eastAsia="NanumSquare"/>
          <w:b/>
          <w:color w:val="548235"/>
          <w:sz w:val="17"/>
        </w:rPr>
        <w:t>Decision</w:t>
      </w:r>
    </w:p>
    <w:p>
      <w:pPr>
        <w:spacing w:after="60" w:line="259" w:lineRule="auto"/>
      </w:pPr>
      <w:r>
        <w:rPr>
          <w:rFonts w:ascii="NanumSquare" w:hAnsi="NanumSquare" w:eastAsia="NanumSquare"/>
          <w:b/>
          <w:color w:val="333333"/>
          <w:sz w:val="16"/>
        </w:rPr>
        <w:t>직원/관리자가 확정한 Human Effort를 Standard Work Time 대비 MM으로 계산하고 Employee Labor Cost Pool을 Project별 LABOR로 배부한다.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cantSplit/>
        </w:trPr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FF8EE"/>
          </w:tcPr>
          <w:p>
            <w:r>
              <w:rPr>
                <w:rFonts w:ascii="NanumSquare" w:hAnsi="NanumSquare" w:eastAsia="NanumSquare"/>
                <w:b/>
                <w:color w:val="E87500"/>
                <w:sz w:val="16"/>
              </w:rPr>
              <w:t>Alternatives Rejected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급여를 팀/매출비율로 배부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Agent activity count로 배부</w:t>
            </w:r>
          </w:p>
        </w:tc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2F8F2"/>
          </w:tcPr>
          <w:p>
            <w:r>
              <w:rPr>
                <w:rFonts w:ascii="NanumSquare" w:hAnsi="NanumSquare" w:eastAsia="NanumSquare"/>
                <w:b/>
                <w:color w:val="548235"/>
                <w:sz w:val="16"/>
              </w:rPr>
              <w:t>Consequences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Project별 실제 인력원가를 파악할 수 있다.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Period freeze/adjustment/reposting 정책이 필요하다.</w:t>
            </w:r>
          </w:p>
        </w:tc>
      </w:tr>
    </w:tbl>
    <w:p>
      <w:pPr>
        <w:spacing w:after="20"/>
        <w:pBdr>
          <w:bottom w:val="single" w:sz="4" w:space="2" w:color="D9E2F3"/>
        </w:pBdr>
      </w:pPr>
    </w:p>
    <w:p>
      <w:pPr>
        <w:spacing w:before="160" w:after="80"/>
      </w:pPr>
      <w:r>
        <w:rPr>
          <w:rFonts w:ascii="NanumSquare" w:hAnsi="NanumSquare" w:eastAsia="NanumSquare"/>
          <w:b/>
          <w:color w:val="17365D"/>
          <w:sz w:val="22"/>
        </w:rPr>
        <w:t>ADR-025 — 업무보고는 Auto Draft → Human Review → Submit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Status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ACCEPTED / FROZEN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Supersedes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Category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D. Enterprise Business Core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Requirements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NEX-WA-FR-014~015</w:t>
            </w:r>
          </w:p>
        </w:tc>
      </w:tr>
    </w:tbl>
    <w:p>
      <w:pPr>
        <w:spacing w:before="80" w:after="20"/>
      </w:pPr>
      <w:r>
        <w:rPr>
          <w:rFonts w:ascii="NanumSquare" w:hAnsi="NanumSquare" w:eastAsia="NanumSquare"/>
          <w:b/>
          <w:color w:val="2F5597"/>
          <w:sz w:val="17"/>
        </w:rPr>
        <w:t>Context</w:t>
      </w:r>
    </w:p>
    <w:p>
      <w:pPr>
        <w:spacing w:after="60" w:line="259" w:lineRule="auto"/>
      </w:pPr>
      <w:r>
        <w:rPr>
          <w:rFonts w:ascii="NanumSquare" w:hAnsi="NanumSquare" w:eastAsia="NanumSquare"/>
          <w:b w:val="0"/>
          <w:color w:val="333333"/>
          <w:sz w:val="16"/>
        </w:rPr>
        <w:t>자동 기록이 가능하더라도 최종 업무보고는 조직 책임과 맥락 검토가 필요하다.</w:t>
      </w:r>
    </w:p>
    <w:p>
      <w:pPr>
        <w:spacing w:after="20"/>
      </w:pPr>
      <w:r>
        <w:rPr>
          <w:rFonts w:ascii="NanumSquare" w:hAnsi="NanumSquare" w:eastAsia="NanumSquare"/>
          <w:b/>
          <w:color w:val="548235"/>
          <w:sz w:val="17"/>
        </w:rPr>
        <w:t>Decision</w:t>
      </w:r>
    </w:p>
    <w:p>
      <w:pPr>
        <w:spacing w:after="60" w:line="259" w:lineRule="auto"/>
      </w:pPr>
      <w:r>
        <w:rPr>
          <w:rFonts w:ascii="NanumSquare" w:hAnsi="NanumSquare" w:eastAsia="NanumSquare"/>
          <w:b/>
          <w:color w:val="333333"/>
          <w:sz w:val="16"/>
        </w:rPr>
        <w:t>일/주/월/분기 보고는 WA가 Draft를 만들고 Employee/Manager가 검토·수정 후 제출한다.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cantSplit/>
        </w:trPr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FF8EE"/>
          </w:tcPr>
          <w:p>
            <w:r>
              <w:rPr>
                <w:rFonts w:ascii="NanumSquare" w:hAnsi="NanumSquare" w:eastAsia="NanumSquare"/>
                <w:b/>
                <w:color w:val="E87500"/>
                <w:sz w:val="16"/>
              </w:rPr>
              <w:t>Alternatives Rejected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완전 자동 제출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수기 보고 유지</w:t>
            </w:r>
          </w:p>
        </w:tc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2F8F2"/>
          </w:tcPr>
          <w:p>
            <w:r>
              <w:rPr>
                <w:rFonts w:ascii="NanumSquare" w:hAnsi="NanumSquare" w:eastAsia="NanumSquare"/>
                <w:b/>
                <w:color w:val="548235"/>
                <w:sz w:val="16"/>
              </w:rPr>
              <w:t>Consequences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보고부담을 낮추면서 책임성을 유지한다.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보고 Snapshot/Drill-down이 필요하다.</w:t>
            </w:r>
          </w:p>
        </w:tc>
      </w:tr>
    </w:tbl>
    <w:p>
      <w:pPr>
        <w:spacing w:after="20"/>
        <w:pBdr>
          <w:bottom w:val="single" w:sz="4" w:space="2" w:color="D9E2F3"/>
        </w:pBdr>
      </w:pPr>
    </w:p>
    <w:p>
      <w:pPr>
        <w:spacing w:before="160" w:after="80"/>
      </w:pPr>
      <w:r>
        <w:rPr>
          <w:rFonts w:ascii="NanumSquare" w:hAnsi="NanumSquare" w:eastAsia="NanumSquare"/>
          <w:b/>
          <w:color w:val="17365D"/>
          <w:sz w:val="22"/>
        </w:rPr>
        <w:t>ADR-026 — Work Asset은 평가 Evidence, AI가 평가점수 결정하지 않음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Status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ACCEPTED / FROZEN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Supersedes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Category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D. Enterprise Business Core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Requirements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NEX-WA-FR-016; NEX-AUD-NFR-001</w:t>
            </w:r>
          </w:p>
        </w:tc>
      </w:tr>
    </w:tbl>
    <w:p>
      <w:pPr>
        <w:spacing w:before="80" w:after="20"/>
      </w:pPr>
      <w:r>
        <w:rPr>
          <w:rFonts w:ascii="NanumSquare" w:hAnsi="NanumSquare" w:eastAsia="NanumSquare"/>
          <w:b/>
          <w:color w:val="2F5597"/>
          <w:sz w:val="17"/>
        </w:rPr>
        <w:t>Context</w:t>
      </w:r>
    </w:p>
    <w:p>
      <w:pPr>
        <w:spacing w:after="60" w:line="259" w:lineRule="auto"/>
      </w:pPr>
      <w:r>
        <w:rPr>
          <w:rFonts w:ascii="NanumSquare" w:hAnsi="NanumSquare" w:eastAsia="NanumSquare"/>
          <w:b w:val="0"/>
          <w:color w:val="333333"/>
          <w:sz w:val="16"/>
        </w:rPr>
        <w:t>정량 Telemetry를 직접 성과점수로 쓰면 역할·난이도·AI 접근기회 차이를 왜곡할 수 있다.</w:t>
      </w:r>
    </w:p>
    <w:p>
      <w:pPr>
        <w:spacing w:after="20"/>
      </w:pPr>
      <w:r>
        <w:rPr>
          <w:rFonts w:ascii="NanumSquare" w:hAnsi="NanumSquare" w:eastAsia="NanumSquare"/>
          <w:b/>
          <w:color w:val="548235"/>
          <w:sz w:val="17"/>
        </w:rPr>
        <w:t>Decision</w:t>
      </w:r>
    </w:p>
    <w:p>
      <w:pPr>
        <w:spacing w:after="60" w:line="259" w:lineRule="auto"/>
      </w:pPr>
      <w:r>
        <w:rPr>
          <w:rFonts w:ascii="NanumSquare" w:hAnsi="NanumSquare" w:eastAsia="NanumSquare"/>
          <w:b/>
          <w:color w:val="333333"/>
          <w:sz w:val="16"/>
        </w:rPr>
        <w:t>WA는 Outcome/Contribution/Evidence를 제공하고 최종 평가는 Human Review/Calibration이 수행한다.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cantSplit/>
        </w:trPr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FF8EE"/>
          </w:tcPr>
          <w:p>
            <w:r>
              <w:rPr>
                <w:rFonts w:ascii="NanumSquare" w:hAnsi="NanumSquare" w:eastAsia="NanumSquare"/>
                <w:b/>
                <w:color w:val="E87500"/>
                <w:sz w:val="16"/>
              </w:rPr>
              <w:t>Alternatives Rejected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자동 KPI 점수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Prompt count 기반 평가</w:t>
            </w:r>
          </w:p>
        </w:tc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2F8F2"/>
          </w:tcPr>
          <w:p>
            <w:r>
              <w:rPr>
                <w:rFonts w:ascii="NanumSquare" w:hAnsi="NanumSquare" w:eastAsia="NanumSquare"/>
                <w:b/>
                <w:color w:val="548235"/>
                <w:sz w:val="16"/>
              </w:rPr>
              <w:t>Consequences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평가의 설명가능성과 수용성이 높아진다.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평가 Framework/Privacy Governance가 필요하다.</w:t>
            </w:r>
          </w:p>
        </w:tc>
      </w:tr>
    </w:tbl>
    <w:p>
      <w:pPr>
        <w:spacing w:after="20"/>
        <w:pBdr>
          <w:bottom w:val="single" w:sz="4" w:space="2" w:color="D9E2F3"/>
        </w:pBdr>
      </w:pPr>
    </w:p>
    <w:p>
      <w:pPr>
        <w:spacing w:before="22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E. Unified Runtime &amp; Planning</w:t>
      </w:r>
    </w:p>
    <w:p>
      <w:pPr>
        <w:spacing w:before="160" w:after="80"/>
      </w:pPr>
      <w:r>
        <w:rPr>
          <w:rFonts w:ascii="NanumSquare" w:hAnsi="NanumSquare" w:eastAsia="NanumSquare"/>
          <w:b/>
          <w:color w:val="17365D"/>
          <w:sz w:val="22"/>
        </w:rPr>
        <w:t>ADR-027 — Intent/Plan Prompt는 AE-API가 소유, MO는 Model Serving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Status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ACCEPTED / FROZEN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Supersedes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Category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E. Unified Runtime &amp; Planning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Requirements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NEX-AR-FR-004~010; NEX-MO-FR-001~004</w:t>
            </w:r>
          </w:p>
        </w:tc>
      </w:tr>
    </w:tbl>
    <w:p>
      <w:pPr>
        <w:spacing w:before="80" w:after="20"/>
      </w:pPr>
      <w:r>
        <w:rPr>
          <w:rFonts w:ascii="NanumSquare" w:hAnsi="NanumSquare" w:eastAsia="NanumSquare"/>
          <w:b/>
          <w:color w:val="2F5597"/>
          <w:sz w:val="17"/>
        </w:rPr>
        <w:t>Context</w:t>
      </w:r>
    </w:p>
    <w:p>
      <w:pPr>
        <w:spacing w:after="60" w:line="259" w:lineRule="auto"/>
      </w:pPr>
      <w:r>
        <w:rPr>
          <w:rFonts w:ascii="NanumSquare" w:hAnsi="NanumSquare" w:eastAsia="NanumSquare"/>
          <w:b w:val="0"/>
          <w:color w:val="333333"/>
          <w:sz w:val="16"/>
        </w:rPr>
        <w:t>Business Prompt가 MO에 들어가면 Model Operations와 업무 Orchestration이 결합된다.</w:t>
      </w:r>
    </w:p>
    <w:p>
      <w:pPr>
        <w:spacing w:after="20"/>
      </w:pPr>
      <w:r>
        <w:rPr>
          <w:rFonts w:ascii="NanumSquare" w:hAnsi="NanumSquare" w:eastAsia="NanumSquare"/>
          <w:b/>
          <w:color w:val="548235"/>
          <w:sz w:val="17"/>
        </w:rPr>
        <w:t>Decision</w:t>
      </w:r>
    </w:p>
    <w:p>
      <w:pPr>
        <w:spacing w:after="60" w:line="259" w:lineRule="auto"/>
      </w:pPr>
      <w:r>
        <w:rPr>
          <w:rFonts w:ascii="NanumSquare" w:hAnsi="NanumSquare" w:eastAsia="NanumSquare"/>
          <w:b/>
          <w:color w:val="333333"/>
          <w:sz w:val="16"/>
        </w:rPr>
        <w:t>AE-API가 Prompt/Schema/Context를 구성하고 NeX-MO는 Model Profile 선택과 Structured Generation을 제공한다.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cantSplit/>
        </w:trPr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FF8EE"/>
          </w:tcPr>
          <w:p>
            <w:r>
              <w:rPr>
                <w:rFonts w:ascii="NanumSquare" w:hAnsi="NanumSquare" w:eastAsia="NanumSquare"/>
                <w:b/>
                <w:color w:val="E87500"/>
                <w:sz w:val="16"/>
              </w:rPr>
              <w:t>Alternatives Rejected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MO가 업무 Prompt 소유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각 Skill이 직접 모델 호출</w:t>
            </w:r>
          </w:p>
        </w:tc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2F8F2"/>
          </w:tcPr>
          <w:p>
            <w:r>
              <w:rPr>
                <w:rFonts w:ascii="NanumSquare" w:hAnsi="NanumSquare" w:eastAsia="NanumSquare"/>
                <w:b/>
                <w:color w:val="548235"/>
                <w:sz w:val="16"/>
              </w:rPr>
              <w:t>Consequences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모델 교체와 Business Logic 변경을 분리할 수 있다.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AE Prompt Registry가 필요하다.</w:t>
            </w:r>
          </w:p>
        </w:tc>
      </w:tr>
    </w:tbl>
    <w:p>
      <w:pPr>
        <w:spacing w:after="20"/>
        <w:pBdr>
          <w:bottom w:val="single" w:sz="4" w:space="2" w:color="D9E2F3"/>
        </w:pBdr>
      </w:pPr>
    </w:p>
    <w:p>
      <w:pPr>
        <w:spacing w:before="160" w:after="80"/>
      </w:pPr>
      <w:r>
        <w:rPr>
          <w:rFonts w:ascii="NanumSquare" w:hAnsi="NanumSquare" w:eastAsia="NanumSquare"/>
          <w:b/>
          <w:color w:val="17365D"/>
          <w:sz w:val="22"/>
        </w:rPr>
        <w:t>ADR-028 — Intent/Plan LLM Output은 엄격한 Structured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Status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ACCEPTED / FROZEN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Supersedes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Category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E. Unified Runtime &amp; Planning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Requirements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NEX-PLAN-FR-003~005; NEX-PLAN-FR-016~022</w:t>
            </w:r>
          </w:p>
        </w:tc>
      </w:tr>
    </w:tbl>
    <w:p>
      <w:pPr>
        <w:spacing w:before="80" w:after="20"/>
      </w:pPr>
      <w:r>
        <w:rPr>
          <w:rFonts w:ascii="NanumSquare" w:hAnsi="NanumSquare" w:eastAsia="NanumSquare"/>
          <w:b/>
          <w:color w:val="2F5597"/>
          <w:sz w:val="17"/>
        </w:rPr>
        <w:t>Context</w:t>
      </w:r>
    </w:p>
    <w:p>
      <w:pPr>
        <w:spacing w:after="60" w:line="259" w:lineRule="auto"/>
      </w:pPr>
      <w:r>
        <w:rPr>
          <w:rFonts w:ascii="NanumSquare" w:hAnsi="NanumSquare" w:eastAsia="NanumSquare"/>
          <w:b w:val="0"/>
          <w:color w:val="333333"/>
          <w:sz w:val="16"/>
        </w:rPr>
        <w:t>자연어 Intent/Plan은 실행·검증·저장·Resume에 적합하지 않다.</w:t>
      </w:r>
    </w:p>
    <w:p>
      <w:pPr>
        <w:spacing w:after="20"/>
      </w:pPr>
      <w:r>
        <w:rPr>
          <w:rFonts w:ascii="NanumSquare" w:hAnsi="NanumSquare" w:eastAsia="NanumSquare"/>
          <w:b/>
          <w:color w:val="548235"/>
          <w:sz w:val="17"/>
        </w:rPr>
        <w:t>Decision</w:t>
      </w:r>
    </w:p>
    <w:p>
      <w:pPr>
        <w:spacing w:after="60" w:line="259" w:lineRule="auto"/>
      </w:pPr>
      <w:r>
        <w:rPr>
          <w:rFonts w:ascii="NanumSquare" w:hAnsi="NanumSquare" w:eastAsia="NanumSquare"/>
          <w:b/>
          <w:color w:val="333333"/>
          <w:sz w:val="16"/>
        </w:rPr>
        <w:t>WorkIntent v1, AgentPlan v1, PlanStep v1 JSON Schema에 부합하는 Output만 허용한다.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cantSplit/>
        </w:trPr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FF8EE"/>
          </w:tcPr>
          <w:p>
            <w:r>
              <w:rPr>
                <w:rFonts w:ascii="NanumSquare" w:hAnsi="NanumSquare" w:eastAsia="NanumSquare"/>
                <w:b/>
                <w:color w:val="E87500"/>
                <w:sz w:val="16"/>
              </w:rPr>
              <w:t>Alternatives Rejected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Free-form 자연어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LLM function call raw output</w:t>
            </w:r>
          </w:p>
        </w:tc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2F8F2"/>
          </w:tcPr>
          <w:p>
            <w:r>
              <w:rPr>
                <w:rFonts w:ascii="NanumSquare" w:hAnsi="NanumSquare" w:eastAsia="NanumSquare"/>
                <w:b/>
                <w:color w:val="548235"/>
                <w:sz w:val="16"/>
              </w:rPr>
              <w:t>Consequences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Validation/Versioning/Audit가 가능하다.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Schema evolution 관리가 필요하다.</w:t>
            </w:r>
          </w:p>
        </w:tc>
      </w:tr>
    </w:tbl>
    <w:p>
      <w:pPr>
        <w:spacing w:after="20"/>
        <w:pBdr>
          <w:bottom w:val="single" w:sz="4" w:space="2" w:color="D9E2F3"/>
        </w:pBdr>
      </w:pPr>
    </w:p>
    <w:p>
      <w:pPr>
        <w:spacing w:before="160" w:after="80"/>
      </w:pPr>
      <w:r>
        <w:rPr>
          <w:rFonts w:ascii="NanumSquare" w:hAnsi="NanumSquare" w:eastAsia="NanumSquare"/>
          <w:b/>
          <w:color w:val="17365D"/>
          <w:sz w:val="22"/>
        </w:rPr>
        <w:t>ADR-029 — Prompt는 Layered Context + Capability Top-K로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Status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ACCEPTED / FROZEN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Supersedes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Category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E. Unified Runtime &amp; Planning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Requirements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NEX-AR-FR-004~010; NEX-PLAN-FR-006~009</w:t>
            </w:r>
          </w:p>
        </w:tc>
      </w:tr>
    </w:tbl>
    <w:p>
      <w:pPr>
        <w:spacing w:before="80" w:after="20"/>
      </w:pPr>
      <w:r>
        <w:rPr>
          <w:rFonts w:ascii="NanumSquare" w:hAnsi="NanumSquare" w:eastAsia="NanumSquare"/>
          <w:b/>
          <w:color w:val="2F5597"/>
          <w:sz w:val="17"/>
        </w:rPr>
        <w:t>Context</w:t>
      </w:r>
    </w:p>
    <w:p>
      <w:pPr>
        <w:spacing w:after="60" w:line="259" w:lineRule="auto"/>
      </w:pPr>
      <w:r>
        <w:rPr>
          <w:rFonts w:ascii="NanumSquare" w:hAnsi="NanumSquare" w:eastAsia="NanumSquare"/>
          <w:b w:val="0"/>
          <w:color w:val="333333"/>
          <w:sz w:val="16"/>
        </w:rPr>
        <w:t>업무별 Prompt를 수백 개 만들거나 전체 Skill Catalog를 넣으면 Context 비용과 관리복잡도가 커진다.</w:t>
      </w:r>
    </w:p>
    <w:p>
      <w:pPr>
        <w:spacing w:after="20"/>
      </w:pPr>
      <w:r>
        <w:rPr>
          <w:rFonts w:ascii="NanumSquare" w:hAnsi="NanumSquare" w:eastAsia="NanumSquare"/>
          <w:b/>
          <w:color w:val="548235"/>
          <w:sz w:val="17"/>
        </w:rPr>
        <w:t>Decision</w:t>
      </w:r>
    </w:p>
    <w:p>
      <w:pPr>
        <w:spacing w:after="60" w:line="259" w:lineRule="auto"/>
      </w:pPr>
      <w:r>
        <w:rPr>
          <w:rFonts w:ascii="NanumSquare" w:hAnsi="NanumSquare" w:eastAsia="NanumSquare"/>
          <w:b/>
          <w:color w:val="333333"/>
          <w:sz w:val="16"/>
        </w:rPr>
        <w:t>Common Policy + Execution Role + Functional Role + Top-K Capability Manifest + Current Context + Request를 조합한다.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cantSplit/>
        </w:trPr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FF8EE"/>
          </w:tcPr>
          <w:p>
            <w:r>
              <w:rPr>
                <w:rFonts w:ascii="NanumSquare" w:hAnsi="NanumSquare" w:eastAsia="NanumSquare"/>
                <w:b/>
                <w:color w:val="E87500"/>
                <w:sz w:val="16"/>
              </w:rPr>
              <w:t>Alternatives Rejected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Skill별 전용 Prompt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전체 Capability Catalog 주입</w:t>
            </w:r>
          </w:p>
        </w:tc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2F8F2"/>
          </w:tcPr>
          <w:p>
            <w:r>
              <w:rPr>
                <w:rFonts w:ascii="NanumSquare" w:hAnsi="NanumSquare" w:eastAsia="NanumSquare"/>
                <w:b/>
                <w:color w:val="548235"/>
                <w:sz w:val="16"/>
              </w:rPr>
              <w:t>Consequences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Prompt 재사용성과 확장성이 높아진다.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Retrieval 품질과 Manifest 품질이 중요하다.</w:t>
            </w:r>
          </w:p>
        </w:tc>
      </w:tr>
    </w:tbl>
    <w:p>
      <w:pPr>
        <w:spacing w:after="20"/>
        <w:pBdr>
          <w:bottom w:val="single" w:sz="4" w:space="2" w:color="D9E2F3"/>
        </w:pBdr>
      </w:pPr>
    </w:p>
    <w:p>
      <w:pPr>
        <w:spacing w:before="160" w:after="80"/>
      </w:pPr>
      <w:r>
        <w:rPr>
          <w:rFonts w:ascii="NanumSquare" w:hAnsi="NanumSquare" w:eastAsia="NanumSquare"/>
          <w:b/>
          <w:color w:val="17365D"/>
          <w:sz w:val="22"/>
        </w:rPr>
        <w:t>ADR-030 — 단순 업무는 Direct One-Step Plan 우선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Status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ACCEPTED / FROZEN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Supersedes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Category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E. Unified Runtime &amp; Planning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Requirements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NEX-PLAN-FR-001~002</w:t>
            </w:r>
          </w:p>
        </w:tc>
      </w:tr>
    </w:tbl>
    <w:p>
      <w:pPr>
        <w:spacing w:before="80" w:after="20"/>
      </w:pPr>
      <w:r>
        <w:rPr>
          <w:rFonts w:ascii="NanumSquare" w:hAnsi="NanumSquare" w:eastAsia="NanumSquare"/>
          <w:b/>
          <w:color w:val="2F5597"/>
          <w:sz w:val="17"/>
        </w:rPr>
        <w:t>Context</w:t>
      </w:r>
    </w:p>
    <w:p>
      <w:pPr>
        <w:spacing w:after="60" w:line="259" w:lineRule="auto"/>
      </w:pPr>
      <w:r>
        <w:rPr>
          <w:rFonts w:ascii="NanumSquare" w:hAnsi="NanumSquare" w:eastAsia="NanumSquare"/>
          <w:b w:val="0"/>
          <w:color w:val="333333"/>
          <w:sz w:val="16"/>
        </w:rPr>
        <w:t>모든 업무에 Planner LLM을 호출하면 latency/cost/nondeterminism이 불필요하게 증가한다.</w:t>
      </w:r>
    </w:p>
    <w:p>
      <w:pPr>
        <w:spacing w:after="20"/>
      </w:pPr>
      <w:r>
        <w:rPr>
          <w:rFonts w:ascii="NanumSquare" w:hAnsi="NanumSquare" w:eastAsia="NanumSquare"/>
          <w:b/>
          <w:color w:val="548235"/>
          <w:sz w:val="17"/>
        </w:rPr>
        <w:t>Decision</w:t>
      </w:r>
    </w:p>
    <w:p>
      <w:pPr>
        <w:spacing w:after="60" w:line="259" w:lineRule="auto"/>
      </w:pPr>
      <w:r>
        <w:rPr>
          <w:rFonts w:ascii="NanumSquare" w:hAnsi="NanumSquare" w:eastAsia="NanumSquare"/>
          <w:b/>
          <w:color w:val="333333"/>
          <w:sz w:val="16"/>
        </w:rPr>
        <w:t>단일 Certified Capability로 충분하면 deterministic One-Step Plan을 생성한다.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cantSplit/>
        </w:trPr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FF8EE"/>
          </w:tcPr>
          <w:p>
            <w:r>
              <w:rPr>
                <w:rFonts w:ascii="NanumSquare" w:hAnsi="NanumSquare" w:eastAsia="NanumSquare"/>
                <w:b/>
                <w:color w:val="E87500"/>
                <w:sz w:val="16"/>
              </w:rPr>
              <w:t>Alternatives Rejected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항상 LLM Planner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항상 Workflow Template</w:t>
            </w:r>
          </w:p>
        </w:tc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2F8F2"/>
          </w:tcPr>
          <w:p>
            <w:r>
              <w:rPr>
                <w:rFonts w:ascii="NanumSquare" w:hAnsi="NanumSquare" w:eastAsia="NanumSquare"/>
                <w:b/>
                <w:color w:val="548235"/>
                <w:sz w:val="16"/>
              </w:rPr>
              <w:t>Consequences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빠르고 안정적인 경로가 생긴다.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Direct binding 판별 기준이 필요하다.</w:t>
            </w:r>
          </w:p>
        </w:tc>
      </w:tr>
    </w:tbl>
    <w:p>
      <w:pPr>
        <w:spacing w:after="20"/>
        <w:pBdr>
          <w:bottom w:val="single" w:sz="4" w:space="2" w:color="D9E2F3"/>
        </w:pBdr>
      </w:pPr>
    </w:p>
    <w:p>
      <w:pPr>
        <w:spacing w:before="160" w:after="80"/>
      </w:pPr>
      <w:r>
        <w:rPr>
          <w:rFonts w:ascii="NanumSquare" w:hAnsi="NanumSquare" w:eastAsia="NanumSquare"/>
          <w:b/>
          <w:color w:val="17365D"/>
          <w:sz w:val="22"/>
        </w:rPr>
        <w:t>ADR-031 — 복합 업무만 Dynamic Plan Builder 사용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Status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ACCEPTED / FROZEN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Supersedes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Category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E. Unified Runtime &amp; Planning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Requirements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NEX-PLAN-FR-001~010</w:t>
            </w:r>
          </w:p>
        </w:tc>
      </w:tr>
    </w:tbl>
    <w:p>
      <w:pPr>
        <w:spacing w:before="80" w:after="20"/>
      </w:pPr>
      <w:r>
        <w:rPr>
          <w:rFonts w:ascii="NanumSquare" w:hAnsi="NanumSquare" w:eastAsia="NanumSquare"/>
          <w:b/>
          <w:color w:val="2F5597"/>
          <w:sz w:val="17"/>
        </w:rPr>
        <w:t>Context</w:t>
      </w:r>
    </w:p>
    <w:p>
      <w:pPr>
        <w:spacing w:after="60" w:line="259" w:lineRule="auto"/>
      </w:pPr>
      <w:r>
        <w:rPr>
          <w:rFonts w:ascii="NanumSquare" w:hAnsi="NanumSquare" w:eastAsia="NanumSquare"/>
          <w:b w:val="0"/>
          <w:color w:val="333333"/>
          <w:sz w:val="16"/>
        </w:rPr>
        <w:t>Dynamic Planning은 새로운 업무에 유용하지만 반복업무에도 매번 사용하면 재현성이 떨어진다.</w:t>
      </w:r>
    </w:p>
    <w:p>
      <w:pPr>
        <w:spacing w:after="20"/>
      </w:pPr>
      <w:r>
        <w:rPr>
          <w:rFonts w:ascii="NanumSquare" w:hAnsi="NanumSquare" w:eastAsia="NanumSquare"/>
          <w:b/>
          <w:color w:val="548235"/>
          <w:sz w:val="17"/>
        </w:rPr>
        <w:t>Decision</w:t>
      </w:r>
    </w:p>
    <w:p>
      <w:pPr>
        <w:spacing w:after="60" w:line="259" w:lineRule="auto"/>
      </w:pPr>
      <w:r>
        <w:rPr>
          <w:rFonts w:ascii="NanumSquare" w:hAnsi="NanumSquare" w:eastAsia="NanumSquare"/>
          <w:b/>
          <w:color w:val="333333"/>
          <w:sz w:val="16"/>
        </w:rPr>
        <w:t>Known/Certified/Direct 경로가 없고 복합성이 필요한 경우에만 LLM Plan Builder를 사용한다.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cantSplit/>
        </w:trPr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FF8EE"/>
          </w:tcPr>
          <w:p>
            <w:r>
              <w:rPr>
                <w:rFonts w:ascii="NanumSquare" w:hAnsi="NanumSquare" w:eastAsia="NanumSquare"/>
                <w:b/>
                <w:color w:val="E87500"/>
                <w:sz w:val="16"/>
              </w:rPr>
              <w:t>Alternatives Rejected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모든 업무 Dynamic Planning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Dynamic Planning 전면 금지</w:t>
            </w:r>
          </w:p>
        </w:tc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2F8F2"/>
          </w:tcPr>
          <w:p>
            <w:r>
              <w:rPr>
                <w:rFonts w:ascii="NanumSquare" w:hAnsi="NanumSquare" w:eastAsia="NanumSquare"/>
                <w:b/>
                <w:color w:val="548235"/>
                <w:sz w:val="16"/>
              </w:rPr>
              <w:t>Consequences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새로운 업무 대응과 안정성을 균형 있게 확보한다.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Plan Router가 필요하다.</w:t>
            </w:r>
          </w:p>
        </w:tc>
      </w:tr>
    </w:tbl>
    <w:p>
      <w:pPr>
        <w:spacing w:after="20"/>
        <w:pBdr>
          <w:bottom w:val="single" w:sz="4" w:space="2" w:color="D9E2F3"/>
        </w:pBdr>
      </w:pPr>
    </w:p>
    <w:p>
      <w:pPr>
        <w:spacing w:before="160" w:after="80"/>
      </w:pPr>
      <w:r>
        <w:rPr>
          <w:rFonts w:ascii="NanumSquare" w:hAnsi="NanumSquare" w:eastAsia="NanumSquare"/>
          <w:b/>
          <w:color w:val="17365D"/>
          <w:sz w:val="22"/>
        </w:rPr>
        <w:t>ADR-032 — AgentPlan은 JSON Logical IR, NSL/자연어 아님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Status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ACCEPTED / FROZEN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Supersedes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Category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E. Unified Runtime &amp; Planning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Requirements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NEX-PLAN-FR-003~005</w:t>
            </w:r>
          </w:p>
        </w:tc>
      </w:tr>
    </w:tbl>
    <w:p>
      <w:pPr>
        <w:spacing w:before="80" w:after="20"/>
      </w:pPr>
      <w:r>
        <w:rPr>
          <w:rFonts w:ascii="NanumSquare" w:hAnsi="NanumSquare" w:eastAsia="NanumSquare"/>
          <w:b/>
          <w:color w:val="2F5597"/>
          <w:sz w:val="17"/>
        </w:rPr>
        <w:t>Context</w:t>
      </w:r>
    </w:p>
    <w:p>
      <w:pPr>
        <w:spacing w:after="60" w:line="259" w:lineRule="auto"/>
      </w:pPr>
      <w:r>
        <w:rPr>
          <w:rFonts w:ascii="NanumSquare" w:hAnsi="NanumSquare" w:eastAsia="NanumSquare"/>
          <w:b w:val="0"/>
          <w:color w:val="333333"/>
          <w:sz w:val="16"/>
        </w:rPr>
        <w:t>Plan은 Skill 실행뿐 아니라 Delegation/Aggregation/Report/Dependency를 표현해야 하며 NSL은 Atomic Skill이다.</w:t>
      </w:r>
    </w:p>
    <w:p>
      <w:pPr>
        <w:spacing w:after="20"/>
      </w:pPr>
      <w:r>
        <w:rPr>
          <w:rFonts w:ascii="NanumSquare" w:hAnsi="NanumSquare" w:eastAsia="NanumSquare"/>
          <w:b/>
          <w:color w:val="548235"/>
          <w:sz w:val="17"/>
        </w:rPr>
        <w:t>Decision</w:t>
      </w:r>
    </w:p>
    <w:p>
      <w:pPr>
        <w:spacing w:after="60" w:line="259" w:lineRule="auto"/>
      </w:pPr>
      <w:r>
        <w:rPr>
          <w:rFonts w:ascii="NanumSquare" w:hAnsi="NanumSquare" w:eastAsia="NanumSquare"/>
          <w:b/>
          <w:color w:val="333333"/>
          <w:sz w:val="16"/>
        </w:rPr>
        <w:t>Logical AgentPlan은 JSON IR로 표현하고 v1 PlanStep은 LOCAL_CAPABILITY, DELEGATE_WORK, AGGREGATE, REPORT를 기본으로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cantSplit/>
        </w:trPr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FF8EE"/>
          </w:tcPr>
          <w:p>
            <w:r>
              <w:rPr>
                <w:rFonts w:ascii="NanumSquare" w:hAnsi="NanumSquare" w:eastAsia="NanumSquare"/>
                <w:b/>
                <w:color w:val="E87500"/>
                <w:sz w:val="16"/>
              </w:rPr>
              <w:t>Alternatives Rejected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자연어 Plan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NSL Plan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별도 Plan DSL 즉시 개발</w:t>
            </w:r>
          </w:p>
        </w:tc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2F8F2"/>
          </w:tcPr>
          <w:p>
            <w:r>
              <w:rPr>
                <w:rFonts w:ascii="NanumSquare" w:hAnsi="NanumSquare" w:eastAsia="NanumSquare"/>
                <w:b/>
                <w:color w:val="548235"/>
                <w:sz w:val="16"/>
              </w:rPr>
              <w:t>Consequences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Plan 검증·Resume·저장이 가능하다.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JSON Schema/semantic validator 구현이 필요하다.</w:t>
            </w:r>
          </w:p>
        </w:tc>
      </w:tr>
    </w:tbl>
    <w:p>
      <w:pPr>
        <w:spacing w:after="20"/>
        <w:pBdr>
          <w:bottom w:val="single" w:sz="4" w:space="2" w:color="D9E2F3"/>
        </w:pBdr>
      </w:pPr>
    </w:p>
    <w:p>
      <w:pPr>
        <w:spacing w:before="160" w:after="80"/>
      </w:pPr>
      <w:r>
        <w:rPr>
          <w:rFonts w:ascii="NanumSquare" w:hAnsi="NanumSquare" w:eastAsia="NanumSquare"/>
          <w:b/>
          <w:color w:val="17365D"/>
          <w:sz w:val="22"/>
        </w:rPr>
        <w:t>ADR-033 — Planner는 Capability만 선택, concrete Skill/Approval/Assignee 금지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Status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ACCEPTED / FROZEN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Supersedes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Category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E. Unified Runtime &amp; Planning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Requirements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NEX-PLAN-FR-005; NEX-PLAN-FR-018~020</w:t>
            </w:r>
          </w:p>
        </w:tc>
      </w:tr>
    </w:tbl>
    <w:p>
      <w:pPr>
        <w:spacing w:before="80" w:after="20"/>
      </w:pPr>
      <w:r>
        <w:rPr>
          <w:rFonts w:ascii="NanumSquare" w:hAnsi="NanumSquare" w:eastAsia="NanumSquare"/>
          <w:b/>
          <w:color w:val="2F5597"/>
          <w:sz w:val="17"/>
        </w:rPr>
        <w:t>Context</w:t>
      </w:r>
    </w:p>
    <w:p>
      <w:pPr>
        <w:spacing w:after="60" w:line="259" w:lineRule="auto"/>
      </w:pPr>
      <w:r>
        <w:rPr>
          <w:rFonts w:ascii="NanumSquare" w:hAnsi="NanumSquare" w:eastAsia="NanumSquare"/>
          <w:b w:val="0"/>
          <w:color w:val="333333"/>
          <w:sz w:val="16"/>
        </w:rPr>
        <w:t>LLM이 구체 Version/Approval/직원까지 결정하면 변경과 Governance에 취약하다.</w:t>
      </w:r>
    </w:p>
    <w:p>
      <w:pPr>
        <w:spacing w:after="20"/>
      </w:pPr>
      <w:r>
        <w:rPr>
          <w:rFonts w:ascii="NanumSquare" w:hAnsi="NanumSquare" w:eastAsia="NanumSquare"/>
          <w:b/>
          <w:color w:val="548235"/>
          <w:sz w:val="17"/>
        </w:rPr>
        <w:t>Decision</w:t>
      </w:r>
    </w:p>
    <w:p>
      <w:pPr>
        <w:spacing w:after="60" w:line="259" w:lineRule="auto"/>
      </w:pPr>
      <w:r>
        <w:rPr>
          <w:rFonts w:ascii="NanumSquare" w:hAnsi="NanumSquare" w:eastAsia="NanumSquare"/>
          <w:b/>
          <w:color w:val="333333"/>
          <w:sz w:val="16"/>
        </w:rPr>
        <w:t>Logical Plan은 required_capability와 업무 의미를 표현하고 Skill Version, Human Gate, actual assignee는 Compiler/Policy/WC가 결정한다.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cantSplit/>
        </w:trPr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FF8EE"/>
          </w:tcPr>
          <w:p>
            <w:r>
              <w:rPr>
                <w:rFonts w:ascii="NanumSquare" w:hAnsi="NanumSquare" w:eastAsia="NanumSquare"/>
                <w:b/>
                <w:color w:val="E87500"/>
                <w:sz w:val="16"/>
              </w:rPr>
              <w:t>Alternatives Rejected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Planner가 전부 결정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Plan Template에 특정 직원 고정</w:t>
            </w:r>
          </w:p>
        </w:tc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2F8F2"/>
          </w:tcPr>
          <w:p>
            <w:r>
              <w:rPr>
                <w:rFonts w:ascii="NanumSquare" w:hAnsi="NanumSquare" w:eastAsia="NanumSquare"/>
                <w:b/>
                <w:color w:val="548235"/>
                <w:sz w:val="16"/>
              </w:rPr>
              <w:t>Consequences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Plan 재사용성과 Governance가 높아진다.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Compiler/Registry 의존성이 커진다.</w:t>
            </w:r>
          </w:p>
        </w:tc>
      </w:tr>
    </w:tbl>
    <w:p>
      <w:pPr>
        <w:spacing w:after="20"/>
        <w:pBdr>
          <w:bottom w:val="single" w:sz="4" w:space="2" w:color="D9E2F3"/>
        </w:pBdr>
      </w:pPr>
    </w:p>
    <w:p>
      <w:pPr>
        <w:spacing w:before="160" w:after="80"/>
      </w:pPr>
      <w:r>
        <w:rPr>
          <w:rFonts w:ascii="NanumSquare" w:hAnsi="NanumSquare" w:eastAsia="NanumSquare"/>
          <w:b/>
          <w:color w:val="17365D"/>
          <w:sz w:val="22"/>
        </w:rPr>
        <w:t>ADR-034 — Logical Plan은 Schema + Semantic Validation 필수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Status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ACCEPTED / FROZEN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Supersedes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Category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E. Unified Runtime &amp; Planning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Requirements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NEX-PLAN-FR-016~017</w:t>
            </w:r>
          </w:p>
        </w:tc>
      </w:tr>
    </w:tbl>
    <w:p>
      <w:pPr>
        <w:spacing w:before="80" w:after="20"/>
      </w:pPr>
      <w:r>
        <w:rPr>
          <w:rFonts w:ascii="NanumSquare" w:hAnsi="NanumSquare" w:eastAsia="NanumSquare"/>
          <w:b/>
          <w:color w:val="2F5597"/>
          <w:sz w:val="17"/>
        </w:rPr>
        <w:t>Context</w:t>
      </w:r>
    </w:p>
    <w:p>
      <w:pPr>
        <w:spacing w:after="60" w:line="259" w:lineRule="auto"/>
      </w:pPr>
      <w:r>
        <w:rPr>
          <w:rFonts w:ascii="NanumSquare" w:hAnsi="NanumSquare" w:eastAsia="NanumSquare"/>
          <w:b w:val="0"/>
          <w:color w:val="333333"/>
          <w:sz w:val="16"/>
        </w:rPr>
        <w:t>JSON 형태가 맞아도 존재하지 않는 Capability, cycle, incompatible binding이 있을 수 있다.</w:t>
      </w:r>
    </w:p>
    <w:p>
      <w:pPr>
        <w:spacing w:after="20"/>
      </w:pPr>
      <w:r>
        <w:rPr>
          <w:rFonts w:ascii="NanumSquare" w:hAnsi="NanumSquare" w:eastAsia="NanumSquare"/>
          <w:b/>
          <w:color w:val="548235"/>
          <w:sz w:val="17"/>
        </w:rPr>
        <w:t>Decision</w:t>
      </w:r>
    </w:p>
    <w:p>
      <w:pPr>
        <w:spacing w:after="60" w:line="259" w:lineRule="auto"/>
      </w:pPr>
      <w:r>
        <w:rPr>
          <w:rFonts w:ascii="NanumSquare" w:hAnsi="NanumSquare" w:eastAsia="NanumSquare"/>
          <w:b/>
          <w:color w:val="333333"/>
          <w:sz w:val="16"/>
        </w:rPr>
        <w:t>JSON Schema validation 후 Step uniqueness/dependency/cycle/capability/permission/risk/I-O compatibility를 Semantic Validator가 검사한다.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cantSplit/>
        </w:trPr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FF8EE"/>
          </w:tcPr>
          <w:p>
            <w:r>
              <w:rPr>
                <w:rFonts w:ascii="NanumSquare" w:hAnsi="NanumSquare" w:eastAsia="NanumSquare"/>
                <w:b/>
                <w:color w:val="E87500"/>
                <w:sz w:val="16"/>
              </w:rPr>
              <w:t>Alternatives Rejected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Schema validation만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LLM self-check만</w:t>
            </w:r>
          </w:p>
        </w:tc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2F8F2"/>
          </w:tcPr>
          <w:p>
            <w:r>
              <w:rPr>
                <w:rFonts w:ascii="NanumSquare" w:hAnsi="NanumSquare" w:eastAsia="NanumSquare"/>
                <w:b/>
                <w:color w:val="548235"/>
                <w:sz w:val="16"/>
              </w:rPr>
              <w:t>Consequences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Hallucinated Plan 실행을 차단한다.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Validator rule set 유지가 필요하다.</w:t>
            </w:r>
          </w:p>
        </w:tc>
      </w:tr>
    </w:tbl>
    <w:p>
      <w:pPr>
        <w:spacing w:after="20"/>
        <w:pBdr>
          <w:bottom w:val="single" w:sz="4" w:space="2" w:color="D9E2F3"/>
        </w:pBdr>
      </w:pPr>
    </w:p>
    <w:p>
      <w:pPr>
        <w:spacing w:before="160" w:after="80"/>
      </w:pPr>
      <w:r>
        <w:rPr>
          <w:rFonts w:ascii="NanumSquare" w:hAnsi="NanumSquare" w:eastAsia="NanumSquare"/>
          <w:b/>
          <w:color w:val="17365D"/>
          <w:sz w:val="22"/>
        </w:rPr>
        <w:t>ADR-035 — Plan Compiler가 Deterministic Executable Plan 생성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Status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ACCEPTED / FROZEN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Supersedes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Category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E. Unified Runtime &amp; Planning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Requirements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NEX-PLAN-FR-018~020; NEX-SKL-FR-001~006</w:t>
            </w:r>
          </w:p>
        </w:tc>
      </w:tr>
    </w:tbl>
    <w:p>
      <w:pPr>
        <w:spacing w:before="80" w:after="20"/>
      </w:pPr>
      <w:r>
        <w:rPr>
          <w:rFonts w:ascii="NanumSquare" w:hAnsi="NanumSquare" w:eastAsia="NanumSquare"/>
          <w:b/>
          <w:color w:val="2F5597"/>
          <w:sz w:val="17"/>
        </w:rPr>
        <w:t>Context</w:t>
      </w:r>
    </w:p>
    <w:p>
      <w:pPr>
        <w:spacing w:after="60" w:line="259" w:lineRule="auto"/>
      </w:pPr>
      <w:r>
        <w:rPr>
          <w:rFonts w:ascii="NanumSquare" w:hAnsi="NanumSquare" w:eastAsia="NanumSquare"/>
          <w:b w:val="0"/>
          <w:color w:val="333333"/>
          <w:sz w:val="16"/>
        </w:rPr>
        <w:t>Logical Plan은 실행 의미만 있고 concrete Skill/ID/Gate/Route가 없다.</w:t>
      </w:r>
    </w:p>
    <w:p>
      <w:pPr>
        <w:spacing w:after="20"/>
      </w:pPr>
      <w:r>
        <w:rPr>
          <w:rFonts w:ascii="NanumSquare" w:hAnsi="NanumSquare" w:eastAsia="NanumSquare"/>
          <w:b/>
          <w:color w:val="548235"/>
          <w:sz w:val="17"/>
        </w:rPr>
        <w:t>Decision</w:t>
      </w:r>
    </w:p>
    <w:p>
      <w:pPr>
        <w:spacing w:after="60" w:line="259" w:lineRule="auto"/>
      </w:pPr>
      <w:r>
        <w:rPr>
          <w:rFonts w:ascii="NanumSquare" w:hAnsi="NanumSquare" w:eastAsia="NanumSquare"/>
          <w:b/>
          <w:color w:val="333333"/>
          <w:sz w:val="16"/>
        </w:rPr>
        <w:t>Plan Compiler가 Capability→Skill Version, Stable ID binding, Risk/Permission/Human Gate, WC Routing을 deterministic하게 삽입한다.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cantSplit/>
        </w:trPr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FF8EE"/>
          </w:tcPr>
          <w:p>
            <w:r>
              <w:rPr>
                <w:rFonts w:ascii="NanumSquare" w:hAnsi="NanumSquare" w:eastAsia="NanumSquare"/>
                <w:b/>
                <w:color w:val="E87500"/>
                <w:sz w:val="16"/>
              </w:rPr>
              <w:t>Alternatives Rejected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Logical Plan 직접 실행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LLM second-pass compile</w:t>
            </w:r>
          </w:p>
        </w:tc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2F8F2"/>
          </w:tcPr>
          <w:p>
            <w:r>
              <w:rPr>
                <w:rFonts w:ascii="NanumSquare" w:hAnsi="NanumSquare" w:eastAsia="NanumSquare"/>
                <w:b/>
                <w:color w:val="548235"/>
                <w:sz w:val="16"/>
              </w:rPr>
              <w:t>Consequences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LLM과 Business Execution 사이에 명확한 Safety Boundary가 생긴다.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ExecutablePlan Contract가 후속 Detailed Design에서 필요하다.</w:t>
            </w:r>
          </w:p>
        </w:tc>
      </w:tr>
    </w:tbl>
    <w:p>
      <w:pPr>
        <w:spacing w:after="20"/>
        <w:pBdr>
          <w:bottom w:val="single" w:sz="4" w:space="2" w:color="D9E2F3"/>
        </w:pBdr>
      </w:pPr>
    </w:p>
    <w:p>
      <w:pPr>
        <w:spacing w:before="160" w:after="80"/>
      </w:pPr>
      <w:r>
        <w:rPr>
          <w:rFonts w:ascii="NanumSquare" w:hAnsi="NanumSquare" w:eastAsia="NanumSquare"/>
          <w:b/>
          <w:color w:val="17365D"/>
          <w:sz w:val="22"/>
        </w:rPr>
        <w:t>ADR-036 — Plan Definition과 Runtime State 분리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Status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ACCEPTED / FROZEN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Supersedes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Category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E. Unified Runtime &amp; Planning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Requirements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NEX-PLAN-FR-021~022</w:t>
            </w:r>
          </w:p>
        </w:tc>
      </w:tr>
    </w:tbl>
    <w:p>
      <w:pPr>
        <w:spacing w:before="80" w:after="20"/>
      </w:pPr>
      <w:r>
        <w:rPr>
          <w:rFonts w:ascii="NanumSquare" w:hAnsi="NanumSquare" w:eastAsia="NanumSquare"/>
          <w:b/>
          <w:color w:val="2F5597"/>
          <w:sz w:val="17"/>
        </w:rPr>
        <w:t>Context</w:t>
      </w:r>
    </w:p>
    <w:p>
      <w:pPr>
        <w:spacing w:after="60" w:line="259" w:lineRule="auto"/>
      </w:pPr>
      <w:r>
        <w:rPr>
          <w:rFonts w:ascii="NanumSquare" w:hAnsi="NanumSquare" w:eastAsia="NanumSquare"/>
          <w:b w:val="0"/>
          <w:color w:val="333333"/>
          <w:sz w:val="16"/>
        </w:rPr>
        <w:t>Definition을 실행 중 수정하면 Audit/Replan/Resume 재현성이 떨어진다.</w:t>
      </w:r>
    </w:p>
    <w:p>
      <w:pPr>
        <w:spacing w:after="20"/>
      </w:pPr>
      <w:r>
        <w:rPr>
          <w:rFonts w:ascii="NanumSquare" w:hAnsi="NanumSquare" w:eastAsia="NanumSquare"/>
          <w:b/>
          <w:color w:val="548235"/>
          <w:sz w:val="17"/>
        </w:rPr>
        <w:t>Decision</w:t>
      </w:r>
    </w:p>
    <w:p>
      <w:pPr>
        <w:spacing w:after="60" w:line="259" w:lineRule="auto"/>
      </w:pPr>
      <w:r>
        <w:rPr>
          <w:rFonts w:ascii="NanumSquare" w:hAnsi="NanumSquare" w:eastAsia="NanumSquare"/>
          <w:b/>
          <w:color w:val="333333"/>
          <w:sz w:val="16"/>
        </w:rPr>
        <w:t>AgentPlan/PlanStep 정의는 immutable snapshot으로 두고 step execution/status/output/checkpoint는 별도 Runtime Entity로 관리한다.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cantSplit/>
        </w:trPr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FF8EE"/>
          </w:tcPr>
          <w:p>
            <w:r>
              <w:rPr>
                <w:rFonts w:ascii="NanumSquare" w:hAnsi="NanumSquare" w:eastAsia="NanumSquare"/>
                <w:b/>
                <w:color w:val="E87500"/>
                <w:sz w:val="16"/>
              </w:rPr>
              <w:t>Alternatives Rejected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Plan JSON에 상태 in-place 업데이트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메모리 상태만 유지</w:t>
            </w:r>
          </w:p>
        </w:tc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2F8F2"/>
          </w:tcPr>
          <w:p>
            <w:r>
              <w:rPr>
                <w:rFonts w:ascii="NanumSquare" w:hAnsi="NanumSquare" w:eastAsia="NanumSquare"/>
                <w:b/>
                <w:color w:val="548235"/>
                <w:sz w:val="16"/>
              </w:rPr>
              <w:t>Consequences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Audit/Retry/Resume가 쉬워진다.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저장 Entity가 늘어난다.</w:t>
            </w:r>
          </w:p>
        </w:tc>
      </w:tr>
    </w:tbl>
    <w:p>
      <w:pPr>
        <w:spacing w:after="20"/>
        <w:pBdr>
          <w:bottom w:val="single" w:sz="4" w:space="2" w:color="D9E2F3"/>
        </w:pBdr>
      </w:pPr>
    </w:p>
    <w:p>
      <w:pPr>
        <w:spacing w:before="160" w:after="80"/>
      </w:pPr>
      <w:r>
        <w:rPr>
          <w:rFonts w:ascii="NanumSquare" w:hAnsi="NanumSquare" w:eastAsia="NanumSquare"/>
          <w:b/>
          <w:color w:val="17365D"/>
          <w:sz w:val="22"/>
        </w:rPr>
        <w:t>ADR-037 — Replan은 Versioning/Supersede, 횟수 제한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Status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ACCEPTED / FROZEN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Supersedes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Category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E. Unified Runtime &amp; Planning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Requirements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NEX-PLAN-FR-023~024</w:t>
            </w:r>
          </w:p>
        </w:tc>
      </w:tr>
    </w:tbl>
    <w:p>
      <w:pPr>
        <w:spacing w:before="80" w:after="20"/>
      </w:pPr>
      <w:r>
        <w:rPr>
          <w:rFonts w:ascii="NanumSquare" w:hAnsi="NanumSquare" w:eastAsia="NanumSquare"/>
          <w:b/>
          <w:color w:val="2F5597"/>
          <w:sz w:val="17"/>
        </w:rPr>
        <w:t>Context</w:t>
      </w:r>
    </w:p>
    <w:p>
      <w:pPr>
        <w:spacing w:after="60" w:line="259" w:lineRule="auto"/>
      </w:pPr>
      <w:r>
        <w:rPr>
          <w:rFonts w:ascii="NanumSquare" w:hAnsi="NanumSquare" w:eastAsia="NanumSquare"/>
          <w:b w:val="0"/>
          <w:color w:val="333333"/>
          <w:sz w:val="16"/>
        </w:rPr>
        <w:t>실행 중 예상치 못한 결과로 계획 변경이 필요하지만 매 Step 재계획은 nondeterminism을 키운다.</w:t>
      </w:r>
    </w:p>
    <w:p>
      <w:pPr>
        <w:spacing w:after="20"/>
      </w:pPr>
      <w:r>
        <w:rPr>
          <w:rFonts w:ascii="NanumSquare" w:hAnsi="NanumSquare" w:eastAsia="NanumSquare"/>
          <w:b/>
          <w:color w:val="548235"/>
          <w:sz w:val="17"/>
        </w:rPr>
        <w:t>Decision</w:t>
      </w:r>
    </w:p>
    <w:p>
      <w:pPr>
        <w:spacing w:after="60" w:line="259" w:lineRule="auto"/>
      </w:pPr>
      <w:r>
        <w:rPr>
          <w:rFonts w:ascii="NanumSquare" w:hAnsi="NanumSquare" w:eastAsia="NanumSquare"/>
          <w:b/>
          <w:color w:val="333333"/>
          <w:sz w:val="16"/>
        </w:rPr>
        <w:t>Replan은 새 AgentPlan Version을 생성해 supersede 관계를 남기고 max_replan_count를 Policy로 제한한다.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cantSplit/>
        </w:trPr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FF8EE"/>
          </w:tcPr>
          <w:p>
            <w:r>
              <w:rPr>
                <w:rFonts w:ascii="NanumSquare" w:hAnsi="NanumSquare" w:eastAsia="NanumSquare"/>
                <w:b/>
                <w:color w:val="E87500"/>
                <w:sz w:val="16"/>
              </w:rPr>
              <w:t>Alternatives Rejected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기존 Plan in-place 수정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무제한 Replan</w:t>
            </w:r>
          </w:p>
        </w:tc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2F8F2"/>
          </w:tcPr>
          <w:p>
            <w:r>
              <w:rPr>
                <w:rFonts w:ascii="NanumSquare" w:hAnsi="NanumSquare" w:eastAsia="NanumSquare"/>
                <w:b/>
                <w:color w:val="548235"/>
                <w:sz w:val="16"/>
              </w:rPr>
              <w:t>Consequences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과거 결정과 변화 이유를 추적할 수 있다.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Completed Step 재사용 규칙이 필요하다.</w:t>
            </w:r>
          </w:p>
        </w:tc>
      </w:tr>
    </w:tbl>
    <w:p>
      <w:pPr>
        <w:spacing w:after="20"/>
        <w:pBdr>
          <w:bottom w:val="single" w:sz="4" w:space="2" w:color="D9E2F3"/>
        </w:pBdr>
      </w:pPr>
    </w:p>
    <w:p>
      <w:pPr>
        <w:spacing w:before="160" w:after="80"/>
      </w:pPr>
      <w:r>
        <w:rPr>
          <w:rFonts w:ascii="NanumSquare" w:hAnsi="NanumSquare" w:eastAsia="NanumSquare"/>
          <w:b/>
          <w:color w:val="17365D"/>
          <w:sz w:val="22"/>
        </w:rPr>
        <w:t>ADR-038 — Known Plan Routing은 Filter + Retrieval + bounded LLM Selector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Status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ACCEPTED / FROZEN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Supersedes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Category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E. Unified Runtime &amp; Planning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Requirements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NEX-PLAN-FR-006~009</w:t>
            </w:r>
          </w:p>
        </w:tc>
      </w:tr>
    </w:tbl>
    <w:p>
      <w:pPr>
        <w:spacing w:before="80" w:after="20"/>
      </w:pPr>
      <w:r>
        <w:rPr>
          <w:rFonts w:ascii="NanumSquare" w:hAnsi="NanumSquare" w:eastAsia="NanumSquare"/>
          <w:b/>
          <w:color w:val="2F5597"/>
          <w:sz w:val="17"/>
        </w:rPr>
        <w:t>Context</w:t>
      </w:r>
    </w:p>
    <w:p>
      <w:pPr>
        <w:spacing w:after="60" w:line="259" w:lineRule="auto"/>
      </w:pPr>
      <w:r>
        <w:rPr>
          <w:rFonts w:ascii="NanumSquare" w:hAnsi="NanumSquare" w:eastAsia="NanumSquare"/>
          <w:b w:val="0"/>
          <w:color w:val="333333"/>
          <w:sz w:val="16"/>
        </w:rPr>
        <w:t>자연어 Intent와 다양한 Plan Template의 의미 매칭은 Rule만으로 어렵지만 전체 Registry를 LLM이 자유선택하게 하면 불안정하다.</w:t>
      </w:r>
    </w:p>
    <w:p>
      <w:pPr>
        <w:spacing w:after="20"/>
      </w:pPr>
      <w:r>
        <w:rPr>
          <w:rFonts w:ascii="NanumSquare" w:hAnsi="NanumSquare" w:eastAsia="NanumSquare"/>
          <w:b/>
          <w:color w:val="548235"/>
          <w:sz w:val="17"/>
        </w:rPr>
        <w:t>Decision</w:t>
      </w:r>
    </w:p>
    <w:p>
      <w:pPr>
        <w:spacing w:after="60" w:line="259" w:lineRule="auto"/>
      </w:pPr>
      <w:r>
        <w:rPr>
          <w:rFonts w:ascii="NanumSquare" w:hAnsi="NanumSquare" w:eastAsia="NanumSquare"/>
          <w:b/>
          <w:color w:val="333333"/>
          <w:sz w:val="16"/>
        </w:rPr>
        <w:t>Deterministic eligibility filter→hybrid retrieval→Top-K bounded LLM selector를 사용한다.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cantSplit/>
        </w:trPr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FF8EE"/>
          </w:tcPr>
          <w:p>
            <w:r>
              <w:rPr>
                <w:rFonts w:ascii="NanumSquare" w:hAnsi="NanumSquare" w:eastAsia="NanumSquare"/>
                <w:b/>
                <w:color w:val="E87500"/>
                <w:sz w:val="16"/>
              </w:rPr>
              <w:t>Alternatives Rejected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Rule only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LLM이 전체 Plan Registry에서 자유 생성/선택</w:t>
            </w:r>
          </w:p>
        </w:tc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2F8F2"/>
          </w:tcPr>
          <w:p>
            <w:r>
              <w:rPr>
                <w:rFonts w:ascii="NanumSquare" w:hAnsi="NanumSquare" w:eastAsia="NanumSquare"/>
                <w:b/>
                <w:color w:val="548235"/>
                <w:sz w:val="16"/>
              </w:rPr>
              <w:t>Consequences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의미적 유연성과 bounded 선택을 결합한다.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Retrieval/selector 품질지표가 필요하다.</w:t>
            </w:r>
          </w:p>
        </w:tc>
      </w:tr>
    </w:tbl>
    <w:p>
      <w:pPr>
        <w:spacing w:after="20"/>
        <w:pBdr>
          <w:bottom w:val="single" w:sz="4" w:space="2" w:color="D9E2F3"/>
        </w:pBdr>
      </w:pPr>
    </w:p>
    <w:p>
      <w:pPr>
        <w:spacing w:before="160" w:after="80"/>
      </w:pPr>
      <w:r>
        <w:rPr>
          <w:rFonts w:ascii="NanumSquare" w:hAnsi="NanumSquare" w:eastAsia="NanumSquare"/>
          <w:b/>
          <w:color w:val="17365D"/>
          <w:sz w:val="22"/>
        </w:rPr>
        <w:t>ADR-039 — LLM Plan Selector는 Top-K 후보 또는 NONE만 반환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Status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ACCEPTED / FROZEN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Supersedes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Category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E. Unified Runtime &amp; Planning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Requirements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NEX-PLAN-FR-006~010</w:t>
            </w:r>
          </w:p>
        </w:tc>
      </w:tr>
    </w:tbl>
    <w:p>
      <w:pPr>
        <w:spacing w:before="80" w:after="20"/>
      </w:pPr>
      <w:r>
        <w:rPr>
          <w:rFonts w:ascii="NanumSquare" w:hAnsi="NanumSquare" w:eastAsia="NanumSquare"/>
          <w:b/>
          <w:color w:val="2F5597"/>
          <w:sz w:val="17"/>
        </w:rPr>
        <w:t>Context</w:t>
      </w:r>
    </w:p>
    <w:p>
      <w:pPr>
        <w:spacing w:after="60" w:line="259" w:lineRule="auto"/>
      </w:pPr>
      <w:r>
        <w:rPr>
          <w:rFonts w:ascii="NanumSquare" w:hAnsi="NanumSquare" w:eastAsia="NanumSquare"/>
          <w:b w:val="0"/>
          <w:color w:val="333333"/>
          <w:sz w:val="16"/>
        </w:rPr>
        <w:t>Selector가 존재하지 않는 Plan ID를 생성하면 Plan hallucination이 된다.</w:t>
      </w:r>
    </w:p>
    <w:p>
      <w:pPr>
        <w:spacing w:after="20"/>
      </w:pPr>
      <w:r>
        <w:rPr>
          <w:rFonts w:ascii="NanumSquare" w:hAnsi="NanumSquare" w:eastAsia="NanumSquare"/>
          <w:b/>
          <w:color w:val="548235"/>
          <w:sz w:val="17"/>
        </w:rPr>
        <w:t>Decision</w:t>
      </w:r>
    </w:p>
    <w:p>
      <w:pPr>
        <w:spacing w:after="60" w:line="259" w:lineRule="auto"/>
      </w:pPr>
      <w:r>
        <w:rPr>
          <w:rFonts w:ascii="NanumSquare" w:hAnsi="NanumSquare" w:eastAsia="NanumSquare"/>
          <w:b/>
          <w:color w:val="333333"/>
          <w:sz w:val="16"/>
        </w:rPr>
        <w:t>Registry가 제공한 Candidate ID 중 하나 또는 NONE만 Structured Output으로 반환하도록 제한한다.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cantSplit/>
        </w:trPr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FF8EE"/>
          </w:tcPr>
          <w:p>
            <w:r>
              <w:rPr>
                <w:rFonts w:ascii="NanumSquare" w:hAnsi="NanumSquare" w:eastAsia="NanumSquare"/>
                <w:b/>
                <w:color w:val="E87500"/>
                <w:sz w:val="16"/>
              </w:rPr>
              <w:t>Alternatives Rejected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새 Plan ID 생성 허용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Free-form selector answer</w:t>
            </w:r>
          </w:p>
        </w:tc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2F8F2"/>
          </w:tcPr>
          <w:p>
            <w:r>
              <w:rPr>
                <w:rFonts w:ascii="NanumSquare" w:hAnsi="NanumSquare" w:eastAsia="NanumSquare"/>
                <w:b/>
                <w:color w:val="548235"/>
                <w:sz w:val="16"/>
              </w:rPr>
              <w:t>Consequences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Selector 오류의 범위를 제한할 수 있다.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NONE fallback 경로가 필요하다.</w:t>
            </w:r>
          </w:p>
        </w:tc>
      </w:tr>
    </w:tbl>
    <w:p>
      <w:pPr>
        <w:spacing w:after="20"/>
        <w:pBdr>
          <w:bottom w:val="single" w:sz="4" w:space="2" w:color="D9E2F3"/>
        </w:pBdr>
      </w:pPr>
    </w:p>
    <w:p>
      <w:pPr>
        <w:spacing w:before="160" w:after="80"/>
      </w:pPr>
      <w:r>
        <w:rPr>
          <w:rFonts w:ascii="NanumSquare" w:hAnsi="NanumSquare" w:eastAsia="NanumSquare"/>
          <w:b/>
          <w:color w:val="17365D"/>
          <w:sz w:val="22"/>
        </w:rPr>
        <w:t>ADR-040 — 검증된 Intent→Plan Mapping은 Certified Routing Binding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Status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ACCEPTED / FROZEN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Supersedes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Category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E. Unified Runtime &amp; Planning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Requirements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NEX-PLAN-FR-010~015; NEX-PLAN-FR-033~037</w:t>
            </w:r>
          </w:p>
        </w:tc>
      </w:tr>
    </w:tbl>
    <w:p>
      <w:pPr>
        <w:spacing w:before="80" w:after="20"/>
      </w:pPr>
      <w:r>
        <w:rPr>
          <w:rFonts w:ascii="NanumSquare" w:hAnsi="NanumSquare" w:eastAsia="NanumSquare"/>
          <w:b/>
          <w:color w:val="2F5597"/>
          <w:sz w:val="17"/>
        </w:rPr>
        <w:t>Context</w:t>
      </w:r>
    </w:p>
    <w:p>
      <w:pPr>
        <w:spacing w:after="60" w:line="259" w:lineRule="auto"/>
      </w:pPr>
      <w:r>
        <w:rPr>
          <w:rFonts w:ascii="NanumSquare" w:hAnsi="NanumSquare" w:eastAsia="NanumSquare"/>
          <w:b w:val="0"/>
          <w:color w:val="333333"/>
          <w:sz w:val="16"/>
        </w:rPr>
        <w:t>반복되는 업무를 계속 LLM Selector로 고르면 비용과 nondeterminism이 남는다.</w:t>
      </w:r>
    </w:p>
    <w:p>
      <w:pPr>
        <w:spacing w:after="20"/>
      </w:pPr>
      <w:r>
        <w:rPr>
          <w:rFonts w:ascii="NanumSquare" w:hAnsi="NanumSquare" w:eastAsia="NanumSquare"/>
          <w:b/>
          <w:color w:val="548235"/>
          <w:sz w:val="17"/>
        </w:rPr>
        <w:t>Decision</w:t>
      </w:r>
    </w:p>
    <w:p>
      <w:pPr>
        <w:spacing w:after="60" w:line="259" w:lineRule="auto"/>
      </w:pPr>
      <w:r>
        <w:rPr>
          <w:rFonts w:ascii="NanumSquare" w:hAnsi="NanumSquare" w:eastAsia="NanumSquare"/>
          <w:b/>
          <w:color w:val="333333"/>
          <w:sz w:val="16"/>
        </w:rPr>
        <w:t>운영 Evidence가 충분한 Mapping은 조건/Role/Scope를 가진 Certified Plan Routing Binding으로 승격해 Selector를 우회한다.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cantSplit/>
        </w:trPr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FF8EE"/>
          </w:tcPr>
          <w:p>
            <w:r>
              <w:rPr>
                <w:rFonts w:ascii="NanumSquare" w:hAnsi="NanumSquare" w:eastAsia="NanumSquare"/>
                <w:b/>
                <w:color w:val="E87500"/>
                <w:sz w:val="16"/>
              </w:rPr>
              <w:t>Alternatives Rejected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항상 LLM Selector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정적 hard-coded if/else</w:t>
            </w:r>
          </w:p>
        </w:tc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2F8F2"/>
          </w:tcPr>
          <w:p>
            <w:r>
              <w:rPr>
                <w:rFonts w:ascii="NanumSquare" w:hAnsi="NanumSquare" w:eastAsia="NanumSquare"/>
                <w:b/>
                <w:color w:val="548235"/>
                <w:sz w:val="16"/>
              </w:rPr>
              <w:t>Consequences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반복업무가 deterministic 경로로 결정화된다.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Binding lifecycle/owner/statistics가 필요하다.</w:t>
            </w:r>
          </w:p>
        </w:tc>
      </w:tr>
    </w:tbl>
    <w:p>
      <w:pPr>
        <w:spacing w:after="20"/>
        <w:pBdr>
          <w:bottom w:val="single" w:sz="4" w:space="2" w:color="D9E2F3"/>
        </w:pBdr>
      </w:pPr>
    </w:p>
    <w:p>
      <w:pPr>
        <w:spacing w:before="160" w:after="80"/>
      </w:pPr>
      <w:r>
        <w:rPr>
          <w:rFonts w:ascii="NanumSquare" w:hAnsi="NanumSquare" w:eastAsia="NanumSquare"/>
          <w:b/>
          <w:color w:val="17365D"/>
          <w:sz w:val="22"/>
        </w:rPr>
        <w:t>ADR-041 — Planning은 Dynamic→Template→Certified Routing→Direct Skill로 결정화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Status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ACCEPTED / FROZEN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Supersedes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Category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E. Unified Runtime &amp; Planning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Requirements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NEX-PLAN-FR-001~015</w:t>
            </w:r>
          </w:p>
        </w:tc>
      </w:tr>
    </w:tbl>
    <w:p>
      <w:pPr>
        <w:spacing w:before="80" w:after="20"/>
      </w:pPr>
      <w:r>
        <w:rPr>
          <w:rFonts w:ascii="NanumSquare" w:hAnsi="NanumSquare" w:eastAsia="NanumSquare"/>
          <w:b/>
          <w:color w:val="2F5597"/>
          <w:sz w:val="17"/>
        </w:rPr>
        <w:t>Context</w:t>
      </w:r>
    </w:p>
    <w:p>
      <w:pPr>
        <w:spacing w:after="60" w:line="259" w:lineRule="auto"/>
      </w:pPr>
      <w:r>
        <w:rPr>
          <w:rFonts w:ascii="NanumSquare" w:hAnsi="NanumSquare" w:eastAsia="NanumSquare"/>
          <w:b w:val="0"/>
          <w:color w:val="333333"/>
          <w:sz w:val="16"/>
        </w:rPr>
        <w:t>Enterprise 업무는 반복될수록 검증 가능한 실행자산으로 전환할 수 있다.</w:t>
      </w:r>
    </w:p>
    <w:p>
      <w:pPr>
        <w:spacing w:after="20"/>
      </w:pPr>
      <w:r>
        <w:rPr>
          <w:rFonts w:ascii="NanumSquare" w:hAnsi="NanumSquare" w:eastAsia="NanumSquare"/>
          <w:b/>
          <w:color w:val="548235"/>
          <w:sz w:val="17"/>
        </w:rPr>
        <w:t>Decision</w:t>
      </w:r>
    </w:p>
    <w:p>
      <w:pPr>
        <w:spacing w:after="60" w:line="259" w:lineRule="auto"/>
      </w:pPr>
      <w:r>
        <w:rPr>
          <w:rFonts w:ascii="NanumSquare" w:hAnsi="NanumSquare" w:eastAsia="NanumSquare"/>
          <w:b/>
          <w:color w:val="333333"/>
          <w:sz w:val="16"/>
        </w:rPr>
        <w:t>NeX는 운영 경험이 쌓일수록 LLM Planning 의존도를 단계적으로 줄이는 Planning Maturity를 지향한다.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cantSplit/>
        </w:trPr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FF8EE"/>
          </w:tcPr>
          <w:p>
            <w:r>
              <w:rPr>
                <w:rFonts w:ascii="NanumSquare" w:hAnsi="NanumSquare" w:eastAsia="NanumSquare"/>
                <w:b/>
                <w:color w:val="E87500"/>
                <w:sz w:val="16"/>
              </w:rPr>
              <w:t>Alternatives Rejected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항상 Dynamic Agent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초기부터 모든 업무 수동 Workflow</w:t>
            </w:r>
          </w:p>
        </w:tc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2F8F2"/>
          </w:tcPr>
          <w:p>
            <w:r>
              <w:rPr>
                <w:rFonts w:ascii="NanumSquare" w:hAnsi="NanumSquare" w:eastAsia="NanumSquare"/>
                <w:b/>
                <w:color w:val="548235"/>
                <w:sz w:val="16"/>
              </w:rPr>
              <w:t>Consequences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초기 유연성과 장기 예측가능성을 동시에 확보한다.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Plan Asset 관리체계가 제품 핵심이 된다.</w:t>
            </w:r>
          </w:p>
        </w:tc>
      </w:tr>
    </w:tbl>
    <w:p>
      <w:pPr>
        <w:spacing w:after="20"/>
        <w:pBdr>
          <w:bottom w:val="single" w:sz="4" w:space="2" w:color="D9E2F3"/>
        </w:pBdr>
      </w:pPr>
    </w:p>
    <w:p>
      <w:pPr>
        <w:spacing w:before="160" w:after="80"/>
      </w:pPr>
      <w:r>
        <w:rPr>
          <w:rFonts w:ascii="NanumSquare" w:hAnsi="NanumSquare" w:eastAsia="NanumSquare"/>
          <w:b/>
          <w:color w:val="17365D"/>
          <w:sz w:val="22"/>
        </w:rPr>
        <w:t>ADR-042 — Plan Template은 Immutable Version + Lifecycle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Status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ACCEPTED / FROZEN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Supersedes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Category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E. Unified Runtime &amp; Planning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Requirements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NEX-PLAN-FR-012~015; NEX-PLAN-FR-037</w:t>
            </w:r>
          </w:p>
        </w:tc>
      </w:tr>
    </w:tbl>
    <w:p>
      <w:pPr>
        <w:spacing w:before="80" w:after="20"/>
      </w:pPr>
      <w:r>
        <w:rPr>
          <w:rFonts w:ascii="NanumSquare" w:hAnsi="NanumSquare" w:eastAsia="NanumSquare"/>
          <w:b/>
          <w:color w:val="2F5597"/>
          <w:sz w:val="17"/>
        </w:rPr>
        <w:t>Context</w:t>
      </w:r>
    </w:p>
    <w:p>
      <w:pPr>
        <w:spacing w:after="60" w:line="259" w:lineRule="auto"/>
      </w:pPr>
      <w:r>
        <w:rPr>
          <w:rFonts w:ascii="NanumSquare" w:hAnsi="NanumSquare" w:eastAsia="NanumSquare"/>
          <w:b w:val="0"/>
          <w:color w:val="333333"/>
          <w:sz w:val="16"/>
        </w:rPr>
        <w:t>같은 Template ID의 내용을 덮어쓰면 실행통계와 Certification Evidence가 혼합된다.</w:t>
      </w:r>
    </w:p>
    <w:p>
      <w:pPr>
        <w:spacing w:after="20"/>
      </w:pPr>
      <w:r>
        <w:rPr>
          <w:rFonts w:ascii="NanumSquare" w:hAnsi="NanumSquare" w:eastAsia="NanumSquare"/>
          <w:b/>
          <w:color w:val="548235"/>
          <w:sz w:val="17"/>
        </w:rPr>
        <w:t>Decision</w:t>
      </w:r>
    </w:p>
    <w:p>
      <w:pPr>
        <w:spacing w:after="60" w:line="259" w:lineRule="auto"/>
      </w:pPr>
      <w:r>
        <w:rPr>
          <w:rFonts w:ascii="NanumSquare" w:hAnsi="NanumSquare" w:eastAsia="NanumSquare"/>
          <w:b/>
          <w:color w:val="333333"/>
          <w:sz w:val="16"/>
        </w:rPr>
        <w:t>Plan Template은 Version별 immutable하게 관리하고 DRAFT→PILOT→VALIDATED→READY_FOR_CERTIFICATION→CERTIFIED→REVALIDATION/DEPRECATED/RETIRED lifecycle을 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cantSplit/>
        </w:trPr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FF8EE"/>
          </w:tcPr>
          <w:p>
            <w:r>
              <w:rPr>
                <w:rFonts w:ascii="NanumSquare" w:hAnsi="NanumSquare" w:eastAsia="NanumSquare"/>
                <w:b/>
                <w:color w:val="E87500"/>
                <w:sz w:val="16"/>
              </w:rPr>
              <w:t>Alternatives Rejected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Template in-place 수정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Version 없이 최신본만 유지</w:t>
            </w:r>
          </w:p>
        </w:tc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2F8F2"/>
          </w:tcPr>
          <w:p>
            <w:r>
              <w:rPr>
                <w:rFonts w:ascii="NanumSquare" w:hAnsi="NanumSquare" w:eastAsia="NanumSquare"/>
                <w:b/>
                <w:color w:val="548235"/>
                <w:sz w:val="16"/>
              </w:rPr>
              <w:t>Consequences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통계와 감사가 정확해진다.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Version migration/dependency 관리가 필요하다.</w:t>
            </w:r>
          </w:p>
        </w:tc>
      </w:tr>
    </w:tbl>
    <w:p>
      <w:pPr>
        <w:spacing w:after="20"/>
        <w:pBdr>
          <w:bottom w:val="single" w:sz="4" w:space="2" w:color="D9E2F3"/>
        </w:pBdr>
      </w:pPr>
    </w:p>
    <w:p>
      <w:pPr>
        <w:spacing w:before="160" w:after="80"/>
      </w:pPr>
      <w:r>
        <w:rPr>
          <w:rFonts w:ascii="NanumSquare" w:hAnsi="NanumSquare" w:eastAsia="NanumSquare"/>
          <w:b/>
          <w:color w:val="17365D"/>
          <w:sz w:val="22"/>
        </w:rPr>
        <w:t>ADR-043 — 모든 Known Plan 실행은 Template ID+Version Evidence 기록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Status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ACCEPTED / FROZEN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Supersedes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Category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E. Unified Runtime &amp; Planning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Requirements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NEX-PLAN-FR-027~030</w:t>
            </w:r>
          </w:p>
        </w:tc>
      </w:tr>
    </w:tbl>
    <w:p>
      <w:pPr>
        <w:spacing w:before="80" w:after="20"/>
      </w:pPr>
      <w:r>
        <w:rPr>
          <w:rFonts w:ascii="NanumSquare" w:hAnsi="NanumSquare" w:eastAsia="NanumSquare"/>
          <w:b/>
          <w:color w:val="2F5597"/>
          <w:sz w:val="17"/>
        </w:rPr>
        <w:t>Context</w:t>
      </w:r>
    </w:p>
    <w:p>
      <w:pPr>
        <w:spacing w:after="60" w:line="259" w:lineRule="auto"/>
      </w:pPr>
      <w:r>
        <w:rPr>
          <w:rFonts w:ascii="NanumSquare" w:hAnsi="NanumSquare" w:eastAsia="NanumSquare"/>
          <w:b w:val="0"/>
          <w:color w:val="333333"/>
          <w:sz w:val="16"/>
        </w:rPr>
        <w:t>Certification을 위해 실제 운영에서 얼마나 실행되고 어떤 결과를 냈는지 Version별 Evidence가 필요하다.</w:t>
      </w:r>
    </w:p>
    <w:p>
      <w:pPr>
        <w:spacing w:after="20"/>
      </w:pPr>
      <w:r>
        <w:rPr>
          <w:rFonts w:ascii="NanumSquare" w:hAnsi="NanumSquare" w:eastAsia="NanumSquare"/>
          <w:b/>
          <w:color w:val="548235"/>
          <w:sz w:val="17"/>
        </w:rPr>
        <w:t>Decision</w:t>
      </w:r>
    </w:p>
    <w:p>
      <w:pPr>
        <w:spacing w:after="60" w:line="259" w:lineRule="auto"/>
      </w:pPr>
      <w:r>
        <w:rPr>
          <w:rFonts w:ascii="NanumSquare" w:hAnsi="NanumSquare" w:eastAsia="NanumSquare"/>
          <w:b/>
          <w:color w:val="333333"/>
          <w:sz w:val="16"/>
        </w:rPr>
        <w:t>Known Plan 실행마다 PlanExecutionRecord를 생성하고 Template ID+Version, WorkIntent, AgentExecution, WorkItem, Outcome, Exception/Evidence를 기록한다.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cantSplit/>
        </w:trPr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FF8EE"/>
          </w:tcPr>
          <w:p>
            <w:r>
              <w:rPr>
                <w:rFonts w:ascii="NanumSquare" w:hAnsi="NanumSquare" w:eastAsia="NanumSquare"/>
                <w:b/>
                <w:color w:val="E87500"/>
                <w:sz w:val="16"/>
              </w:rPr>
              <w:t>Alternatives Rejected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run_count만 aggregate 저장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Agent 로그에서 사후 추정</w:t>
            </w:r>
          </w:p>
        </w:tc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2F8F2"/>
          </w:tcPr>
          <w:p>
            <w:r>
              <w:rPr>
                <w:rFonts w:ascii="NanumSquare" w:hAnsi="NanumSquare" w:eastAsia="NanumSquare"/>
                <w:b/>
                <w:color w:val="548235"/>
                <w:sz w:val="16"/>
              </w:rPr>
              <w:t>Consequences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원시 Evidence 기반 통계/감사가 가능하다.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저장량과 retention 정책이 필요하다.</w:t>
            </w:r>
          </w:p>
        </w:tc>
      </w:tr>
    </w:tbl>
    <w:p>
      <w:pPr>
        <w:spacing w:after="20"/>
        <w:pBdr>
          <w:bottom w:val="single" w:sz="4" w:space="2" w:color="D9E2F3"/>
        </w:pBdr>
      </w:pPr>
    </w:p>
    <w:p>
      <w:pPr>
        <w:spacing w:before="160" w:after="80"/>
      </w:pPr>
      <w:r>
        <w:rPr>
          <w:rFonts w:ascii="NanumSquare" w:hAnsi="NanumSquare" w:eastAsia="NanumSquare"/>
          <w:b/>
          <w:color w:val="17365D"/>
          <w:sz w:val="22"/>
        </w:rPr>
        <w:t>ADR-044 — Plan Certification은 run_count 단독이 아닌 다중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Status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ACCEPTED / FROZEN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Supersedes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Category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E. Unified Runtime &amp; Planning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Requirements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NEX-PLAN-FR-027~037</w:t>
            </w:r>
          </w:p>
        </w:tc>
      </w:tr>
    </w:tbl>
    <w:p>
      <w:pPr>
        <w:spacing w:before="80" w:after="20"/>
      </w:pPr>
      <w:r>
        <w:rPr>
          <w:rFonts w:ascii="NanumSquare" w:hAnsi="NanumSquare" w:eastAsia="NanumSquare"/>
          <w:b/>
          <w:color w:val="2F5597"/>
          <w:sz w:val="17"/>
        </w:rPr>
        <w:t>Context</w:t>
      </w:r>
    </w:p>
    <w:p>
      <w:pPr>
        <w:spacing w:after="60" w:line="259" w:lineRule="auto"/>
      </w:pPr>
      <w:r>
        <w:rPr>
          <w:rFonts w:ascii="NanumSquare" w:hAnsi="NanumSquare" w:eastAsia="NanumSquare"/>
          <w:b w:val="0"/>
          <w:color w:val="333333"/>
          <w:sz w:val="16"/>
        </w:rPr>
        <w:t>많이 실행됐어도 실패·Replan·Human Correction이 높거나 동일 Context만 반복되면 신뢰하기 어렵다.</w:t>
      </w:r>
    </w:p>
    <w:p>
      <w:pPr>
        <w:spacing w:after="20"/>
      </w:pPr>
      <w:r>
        <w:rPr>
          <w:rFonts w:ascii="NanumSquare" w:hAnsi="NanumSquare" w:eastAsia="NanumSquare"/>
          <w:b/>
          <w:color w:val="548235"/>
          <w:sz w:val="17"/>
        </w:rPr>
        <w:t>Decision</w:t>
      </w:r>
    </w:p>
    <w:p>
      <w:pPr>
        <w:spacing w:after="60" w:line="259" w:lineRule="auto"/>
      </w:pPr>
      <w:r>
        <w:rPr>
          <w:rFonts w:ascii="NanumSquare" w:hAnsi="NanumSquare" w:eastAsia="NanumSquare"/>
          <w:b/>
          <w:color w:val="333333"/>
          <w:sz w:val="16"/>
        </w:rPr>
        <w:t>Verified Outcome, Failure, Replan, Human Correction, Exception, Escalation, Context Diversity, Golden Test를 함께 평가한다.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cantSplit/>
        </w:trPr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FF8EE"/>
          </w:tcPr>
          <w:p>
            <w:r>
              <w:rPr>
                <w:rFonts w:ascii="NanumSquare" w:hAnsi="NanumSquare" w:eastAsia="NanumSquare"/>
                <w:b/>
                <w:color w:val="E87500"/>
                <w:sz w:val="16"/>
              </w:rPr>
              <w:t>Alternatives Rejected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run_count threshold만 사용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LLM이 certification 평가</w:t>
            </w:r>
          </w:p>
        </w:tc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2F8F2"/>
          </w:tcPr>
          <w:p>
            <w:r>
              <w:rPr>
                <w:rFonts w:ascii="NanumSquare" w:hAnsi="NanumSquare" w:eastAsia="NanumSquare"/>
                <w:b/>
                <w:color w:val="548235"/>
                <w:sz w:val="16"/>
              </w:rPr>
              <w:t>Consequences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Certification 신뢰도가 높아진다.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Metric definition/threshold calibration이 필요하다.</w:t>
            </w:r>
          </w:p>
        </w:tc>
      </w:tr>
    </w:tbl>
    <w:p>
      <w:pPr>
        <w:spacing w:after="20"/>
        <w:pBdr>
          <w:bottom w:val="single" w:sz="4" w:space="2" w:color="D9E2F3"/>
        </w:pBdr>
      </w:pPr>
    </w:p>
    <w:p>
      <w:pPr>
        <w:spacing w:before="160" w:after="80"/>
      </w:pPr>
      <w:r>
        <w:rPr>
          <w:rFonts w:ascii="NanumSquare" w:hAnsi="NanumSquare" w:eastAsia="NanumSquare"/>
          <w:b/>
          <w:color w:val="17365D"/>
          <w:sz w:val="22"/>
        </w:rPr>
        <w:t>ADR-045 — Plan Template Certification과 Routing Certification 분리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Status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ACCEPTED / FROZEN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Supersedes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Category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E. Unified Runtime &amp; Planning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Requirements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NEX-PLAN-FR-015; NEX-PLAN-FR-033~034</w:t>
            </w:r>
          </w:p>
        </w:tc>
      </w:tr>
    </w:tbl>
    <w:p>
      <w:pPr>
        <w:spacing w:before="80" w:after="20"/>
      </w:pPr>
      <w:r>
        <w:rPr>
          <w:rFonts w:ascii="NanumSquare" w:hAnsi="NanumSquare" w:eastAsia="NanumSquare"/>
          <w:b/>
          <w:color w:val="2F5597"/>
          <w:sz w:val="17"/>
        </w:rPr>
        <w:t>Context</w:t>
      </w:r>
    </w:p>
    <w:p>
      <w:pPr>
        <w:spacing w:after="60" w:line="259" w:lineRule="auto"/>
      </w:pPr>
      <w:r>
        <w:rPr>
          <w:rFonts w:ascii="NanumSquare" w:hAnsi="NanumSquare" w:eastAsia="NanumSquare"/>
          <w:b w:val="0"/>
          <w:color w:val="333333"/>
          <w:sz w:val="16"/>
        </w:rPr>
        <w:t>좋은 Plan이라도 잘못된 Intent에 선택될 수 있으며 Routing이 정확해도 Plan 자체가 불안정할 수 있다.</w:t>
      </w:r>
    </w:p>
    <w:p>
      <w:pPr>
        <w:spacing w:after="20"/>
      </w:pPr>
      <w:r>
        <w:rPr>
          <w:rFonts w:ascii="NanumSquare" w:hAnsi="NanumSquare" w:eastAsia="NanumSquare"/>
          <w:b/>
          <w:color w:val="548235"/>
          <w:sz w:val="17"/>
        </w:rPr>
        <w:t>Decision</w:t>
      </w:r>
    </w:p>
    <w:p>
      <w:pPr>
        <w:spacing w:after="60" w:line="259" w:lineRule="auto"/>
      </w:pPr>
      <w:r>
        <w:rPr>
          <w:rFonts w:ascii="NanumSquare" w:hAnsi="NanumSquare" w:eastAsia="NanumSquare"/>
          <w:b/>
          <w:color w:val="333333"/>
          <w:sz w:val="16"/>
        </w:rPr>
        <w:t>PlanTemplateStatistics와 PlanRoutingStatistics/Binding lifecycle을 별도 관리한다.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cantSplit/>
        </w:trPr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FF8EE"/>
          </w:tcPr>
          <w:p>
            <w:r>
              <w:rPr>
                <w:rFonts w:ascii="NanumSquare" w:hAnsi="NanumSquare" w:eastAsia="NanumSquare"/>
                <w:b/>
                <w:color w:val="E87500"/>
                <w:sz w:val="16"/>
              </w:rPr>
              <w:t>Alternatives Rejected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한 개의 success rate로 통합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Routing 통계 미수집</w:t>
            </w:r>
          </w:p>
        </w:tc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2F8F2"/>
          </w:tcPr>
          <w:p>
            <w:r>
              <w:rPr>
                <w:rFonts w:ascii="NanumSquare" w:hAnsi="NanumSquare" w:eastAsia="NanumSquare"/>
                <w:b/>
                <w:color w:val="548235"/>
                <w:sz w:val="16"/>
              </w:rPr>
              <w:t>Consequences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문제 원인을 Plan vs Routing으로 구분할 수 있다.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통계/대시보드가 두 체계를 지원해야 한다.</w:t>
            </w:r>
          </w:p>
        </w:tc>
      </w:tr>
    </w:tbl>
    <w:p>
      <w:pPr>
        <w:spacing w:after="20"/>
        <w:pBdr>
          <w:bottom w:val="single" w:sz="4" w:space="2" w:color="D9E2F3"/>
        </w:pBdr>
      </w:pPr>
    </w:p>
    <w:p>
      <w:pPr>
        <w:spacing w:before="160" w:after="80"/>
      </w:pPr>
      <w:r>
        <w:rPr>
          <w:rFonts w:ascii="NanumSquare" w:hAnsi="NanumSquare" w:eastAsia="NanumSquare"/>
          <w:b/>
          <w:color w:val="17365D"/>
          <w:sz w:val="22"/>
        </w:rPr>
        <w:t>ADR-046 — 자동 승격은 READY_FOR_CERTIFICATION까지, CERTIFIED는 Human 승인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Status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ACCEPTED / FROZEN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Supersedes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Category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E. Unified Runtime &amp; Planning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Requirements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NEX-PLAN-FR-013~015; NEX-PLAN-FR-035~036</w:t>
            </w:r>
          </w:p>
        </w:tc>
      </w:tr>
    </w:tbl>
    <w:p>
      <w:pPr>
        <w:spacing w:before="80" w:after="20"/>
      </w:pPr>
      <w:r>
        <w:rPr>
          <w:rFonts w:ascii="NanumSquare" w:hAnsi="NanumSquare" w:eastAsia="NanumSquare"/>
          <w:b/>
          <w:color w:val="2F5597"/>
          <w:sz w:val="17"/>
        </w:rPr>
        <w:t>Context</w:t>
      </w:r>
    </w:p>
    <w:p>
      <w:pPr>
        <w:spacing w:after="60" w:line="259" w:lineRule="auto"/>
      </w:pPr>
      <w:r>
        <w:rPr>
          <w:rFonts w:ascii="NanumSquare" w:hAnsi="NanumSquare" w:eastAsia="NanumSquare"/>
          <w:b w:val="0"/>
          <w:color w:val="333333"/>
          <w:sz w:val="16"/>
        </w:rPr>
        <w:t>Enterprise Plan의 공식 인증은 통계 Threshold 충족만으로 자동 확정하기에는 업무 Rule/책임 문제가 있다.</w:t>
      </w:r>
    </w:p>
    <w:p>
      <w:pPr>
        <w:spacing w:after="20"/>
      </w:pPr>
      <w:r>
        <w:rPr>
          <w:rFonts w:ascii="NanumSquare" w:hAnsi="NanumSquare" w:eastAsia="NanumSquare"/>
          <w:b/>
          <w:color w:val="548235"/>
          <w:sz w:val="17"/>
        </w:rPr>
        <w:t>Decision</w:t>
      </w:r>
    </w:p>
    <w:p>
      <w:pPr>
        <w:spacing w:after="60" w:line="259" w:lineRule="auto"/>
      </w:pPr>
      <w:r>
        <w:rPr>
          <w:rFonts w:ascii="NanumSquare" w:hAnsi="NanumSquare" w:eastAsia="NanumSquare"/>
          <w:b/>
          <w:color w:val="333333"/>
          <w:sz w:val="16"/>
        </w:rPr>
        <w:t>Deterministic policy가 eligibility를 계산해 READY_FOR_CERTIFICATION까지만 전이하고 Governance Owner가 CERTIFIED를 승인한다.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cantSplit/>
        </w:trPr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FF8EE"/>
          </w:tcPr>
          <w:p>
            <w:r>
              <w:rPr>
                <w:rFonts w:ascii="NanumSquare" w:hAnsi="NanumSquare" w:eastAsia="NanumSquare"/>
                <w:b/>
                <w:color w:val="E87500"/>
                <w:sz w:val="16"/>
              </w:rPr>
              <w:t>Alternatives Rejected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완전 자동 Certification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통계 없이 수동 Certification</w:t>
            </w:r>
          </w:p>
        </w:tc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2F8F2"/>
          </w:tcPr>
          <w:p>
            <w:r>
              <w:rPr>
                <w:rFonts w:ascii="NanumSquare" w:hAnsi="NanumSquare" w:eastAsia="NanumSquare"/>
                <w:b/>
                <w:color w:val="548235"/>
                <w:sz w:val="16"/>
              </w:rPr>
              <w:t>Consequences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Evidence와 책임있는 Governance를 결합한다.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Owner/Review process가 필요하다.</w:t>
            </w:r>
          </w:p>
        </w:tc>
      </w:tr>
    </w:tbl>
    <w:p>
      <w:pPr>
        <w:spacing w:after="20"/>
        <w:pBdr>
          <w:bottom w:val="single" w:sz="4" w:space="2" w:color="D9E2F3"/>
        </w:pBdr>
      </w:pPr>
    </w:p>
    <w:p>
      <w:pPr>
        <w:spacing w:before="160" w:after="80"/>
      </w:pPr>
      <w:r>
        <w:rPr>
          <w:rFonts w:ascii="NanumSquare" w:hAnsi="NanumSquare" w:eastAsia="NanumSquare"/>
          <w:b/>
          <w:color w:val="17365D"/>
          <w:sz w:val="22"/>
        </w:rPr>
        <w:t>ADR-047 — Certified Plan/Binding도 Continuous Monitoring과 Revalidation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Status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ACCEPTED / FROZEN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Supersedes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Category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E. Unified Runtime &amp; Planning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Requirements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NEX-PLAN-FR-037; NEX-OBS-NFR-001~002</w:t>
            </w:r>
          </w:p>
        </w:tc>
      </w:tr>
    </w:tbl>
    <w:p>
      <w:pPr>
        <w:spacing w:before="80" w:after="20"/>
      </w:pPr>
      <w:r>
        <w:rPr>
          <w:rFonts w:ascii="NanumSquare" w:hAnsi="NanumSquare" w:eastAsia="NanumSquare"/>
          <w:b/>
          <w:color w:val="2F5597"/>
          <w:sz w:val="17"/>
        </w:rPr>
        <w:t>Context</w:t>
      </w:r>
    </w:p>
    <w:p>
      <w:pPr>
        <w:spacing w:after="60" w:line="259" w:lineRule="auto"/>
      </w:pPr>
      <w:r>
        <w:rPr>
          <w:rFonts w:ascii="NanumSquare" w:hAnsi="NanumSquare" w:eastAsia="NanumSquare"/>
          <w:b w:val="0"/>
          <w:color w:val="333333"/>
          <w:sz w:val="16"/>
        </w:rPr>
        <w:t>ERP API·업무규정·Skill dependency 변경으로 기존 Certified Asset의 품질이 떨어질 수 있다.</w:t>
      </w:r>
    </w:p>
    <w:p>
      <w:pPr>
        <w:spacing w:after="20"/>
      </w:pPr>
      <w:r>
        <w:rPr>
          <w:rFonts w:ascii="NanumSquare" w:hAnsi="NanumSquare" w:eastAsia="NanumSquare"/>
          <w:b/>
          <w:color w:val="548235"/>
          <w:sz w:val="17"/>
        </w:rPr>
        <w:t>Decision</w:t>
      </w:r>
    </w:p>
    <w:p>
      <w:pPr>
        <w:spacing w:after="60" w:line="259" w:lineRule="auto"/>
      </w:pPr>
      <w:r>
        <w:rPr>
          <w:rFonts w:ascii="NanumSquare" w:hAnsi="NanumSquare" w:eastAsia="NanumSquare"/>
          <w:b/>
          <w:color w:val="333333"/>
          <w:sz w:val="16"/>
        </w:rPr>
        <w:t>성공률 급락, 예외 증가, dependency deprecation 등 정책조건에서 REVALIDATION_REQUIRED/SUSPEND로 전환 가능하게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cantSplit/>
        </w:trPr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FF8EE"/>
          </w:tcPr>
          <w:p>
            <w:r>
              <w:rPr>
                <w:rFonts w:ascii="NanumSquare" w:hAnsi="NanumSquare" w:eastAsia="NanumSquare"/>
                <w:b/>
                <w:color w:val="E87500"/>
                <w:sz w:val="16"/>
              </w:rPr>
              <w:t>Alternatives Rejected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Certification 영구 유지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모든 실행 전 수동 재승인</w:t>
            </w:r>
          </w:p>
        </w:tc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2F8F2"/>
          </w:tcPr>
          <w:p>
            <w:r>
              <w:rPr>
                <w:rFonts w:ascii="NanumSquare" w:hAnsi="NanumSquare" w:eastAsia="NanumSquare"/>
                <w:b/>
                <w:color w:val="548235"/>
                <w:sz w:val="16"/>
              </w:rPr>
              <w:t>Consequences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운영변화에 대응할 수 있다.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Monitoring threshold와 자동 suspend 기준이 필요하다.</w:t>
            </w:r>
          </w:p>
        </w:tc>
      </w:tr>
    </w:tbl>
    <w:p>
      <w:pPr>
        <w:spacing w:after="20"/>
        <w:pBdr>
          <w:bottom w:val="single" w:sz="4" w:space="2" w:color="D9E2F3"/>
        </w:pBdr>
      </w:pPr>
    </w:p>
    <w:p>
      <w:pPr>
        <w:spacing w:before="160" w:after="80"/>
      </w:pPr>
      <w:r>
        <w:rPr>
          <w:rFonts w:ascii="NanumSquare" w:hAnsi="NanumSquare" w:eastAsia="NanumSquare"/>
          <w:b/>
          <w:color w:val="17365D"/>
          <w:sz w:val="22"/>
        </w:rPr>
        <w:t>ADR-048 — Prompt Template과 Model Profile을 Versioned Asset로 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Status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ACCEPTED / FROZEN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Supersedes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Category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E. Unified Runtime &amp; Planning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Requirements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NEX-AR-FR-004~010; NEX-MO-FR-001~004; NEX-PLAN-FR-027~028</w:t>
            </w:r>
          </w:p>
        </w:tc>
      </w:tr>
    </w:tbl>
    <w:p>
      <w:pPr>
        <w:spacing w:before="80" w:after="20"/>
      </w:pPr>
      <w:r>
        <w:rPr>
          <w:rFonts w:ascii="NanumSquare" w:hAnsi="NanumSquare" w:eastAsia="NanumSquare"/>
          <w:b/>
          <w:color w:val="2F5597"/>
          <w:sz w:val="17"/>
        </w:rPr>
        <w:t>Context</w:t>
      </w:r>
    </w:p>
    <w:p>
      <w:pPr>
        <w:spacing w:after="60" w:line="259" w:lineRule="auto"/>
      </w:pPr>
      <w:r>
        <w:rPr>
          <w:rFonts w:ascii="NanumSquare" w:hAnsi="NanumSquare" w:eastAsia="NanumSquare"/>
          <w:b w:val="0"/>
          <w:color w:val="333333"/>
          <w:sz w:val="16"/>
        </w:rPr>
        <w:t>Intent/Planning 결과는 Prompt와 Model 변경의 영향을 받으므로 코드 문자열만으로는 재현성과 변경관리가 어렵다.</w:t>
      </w:r>
    </w:p>
    <w:p>
      <w:pPr>
        <w:spacing w:after="20"/>
      </w:pPr>
      <w:r>
        <w:rPr>
          <w:rFonts w:ascii="NanumSquare" w:hAnsi="NanumSquare" w:eastAsia="NanumSquare"/>
          <w:b/>
          <w:color w:val="548235"/>
          <w:sz w:val="17"/>
        </w:rPr>
        <w:t>Decision</w:t>
      </w:r>
    </w:p>
    <w:p>
      <w:pPr>
        <w:spacing w:after="60" w:line="259" w:lineRule="auto"/>
      </w:pPr>
      <w:r>
        <w:rPr>
          <w:rFonts w:ascii="NanumSquare" w:hAnsi="NanumSquare" w:eastAsia="NanumSquare"/>
          <w:b/>
          <w:color w:val="333333"/>
          <w:sz w:val="16"/>
        </w:rPr>
        <w:t>PromptTemplate(purpose/role/domain/version/schema_ref)와 Model Profile을 Registry 자산으로 관리하고 실행 Evidence에 버전을 기록한다.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cantSplit/>
        </w:trPr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FF8EE"/>
          </w:tcPr>
          <w:p>
            <w:r>
              <w:rPr>
                <w:rFonts w:ascii="NanumSquare" w:hAnsi="NanumSquare" w:eastAsia="NanumSquare"/>
                <w:b/>
                <w:color w:val="E87500"/>
                <w:sz w:val="16"/>
              </w:rPr>
              <w:t>Alternatives Rejected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코드에 Prompt hard-code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MO가 Prompt까지 소유</w:t>
            </w:r>
          </w:p>
        </w:tc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2F8F2"/>
          </w:tcPr>
          <w:p>
            <w:r>
              <w:rPr>
                <w:rFonts w:ascii="NanumSquare" w:hAnsi="NanumSquare" w:eastAsia="NanumSquare"/>
                <w:b/>
                <w:color w:val="548235"/>
                <w:sz w:val="16"/>
              </w:rPr>
              <w:t>Consequences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실험/회귀/재현성이 높아진다.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Prompt change governance가 필요하다.</w:t>
            </w:r>
          </w:p>
        </w:tc>
      </w:tr>
    </w:tbl>
    <w:p>
      <w:pPr>
        <w:spacing w:after="20"/>
        <w:pBdr>
          <w:bottom w:val="single" w:sz="4" w:space="2" w:color="D9E2F3"/>
        </w:pBdr>
      </w:pPr>
    </w:p>
    <w:p>
      <w:pPr>
        <w:spacing w:before="22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F. Deployment &amp; Data</w:t>
      </w:r>
    </w:p>
    <w:p>
      <w:pPr>
        <w:spacing w:before="160" w:after="80"/>
      </w:pPr>
      <w:r>
        <w:rPr>
          <w:rFonts w:ascii="NanumSquare" w:hAnsi="NanumSquare" w:eastAsia="NanumSquare"/>
          <w:b/>
          <w:color w:val="17365D"/>
          <w:sz w:val="22"/>
        </w:rPr>
        <w:t>ADR-049 — Logical Service Boundary와 Microservice Deployment Boundary 분리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Status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ACCEPTED / FROZEN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Supersedes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Category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F. Deployment &amp; Data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Requirements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NEX-SYS-ARC-001~008; NEX-DATA-NFR-001~004</w:t>
            </w:r>
          </w:p>
        </w:tc>
      </w:tr>
    </w:tbl>
    <w:p>
      <w:pPr>
        <w:spacing w:before="80" w:after="20"/>
      </w:pPr>
      <w:r>
        <w:rPr>
          <w:rFonts w:ascii="NanumSquare" w:hAnsi="NanumSquare" w:eastAsia="NanumSquare"/>
          <w:b/>
          <w:color w:val="2F5597"/>
          <w:sz w:val="17"/>
        </w:rPr>
        <w:t>Context</w:t>
      </w:r>
    </w:p>
    <w:p>
      <w:pPr>
        <w:spacing w:after="60" w:line="259" w:lineRule="auto"/>
      </w:pPr>
      <w:r>
        <w:rPr>
          <w:rFonts w:ascii="NanumSquare" w:hAnsi="NanumSquare" w:eastAsia="NanumSquare"/>
          <w:b w:val="0"/>
          <w:color w:val="333333"/>
          <w:sz w:val="16"/>
        </w:rPr>
        <w:t>v1.0 규모에서 모든 Bounded Context를 독립 Microservice/Host로 강제하면 운영복잡도가 과도하다.</w:t>
      </w:r>
    </w:p>
    <w:p>
      <w:pPr>
        <w:spacing w:after="20"/>
      </w:pPr>
      <w:r>
        <w:rPr>
          <w:rFonts w:ascii="NanumSquare" w:hAnsi="NanumSquare" w:eastAsia="NanumSquare"/>
          <w:b/>
          <w:color w:val="548235"/>
          <w:sz w:val="17"/>
        </w:rPr>
        <w:t>Decision</w:t>
      </w:r>
    </w:p>
    <w:p>
      <w:pPr>
        <w:spacing w:after="60" w:line="259" w:lineRule="auto"/>
      </w:pPr>
      <w:r>
        <w:rPr>
          <w:rFonts w:ascii="NanumSquare" w:hAnsi="NanumSquare" w:eastAsia="NanumSquare"/>
          <w:b/>
          <w:color w:val="333333"/>
          <w:sz w:val="16"/>
        </w:rPr>
        <w:t>책임/API/Data Ownership은 논리적으로 분리하되 초기 배포는 공유 x86 Host/Cluster에 co-location 가능하게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cantSplit/>
        </w:trPr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FF8EE"/>
          </w:tcPr>
          <w:p>
            <w:r>
              <w:rPr>
                <w:rFonts w:ascii="NanumSquare" w:hAnsi="NanumSquare" w:eastAsia="NanumSquare"/>
                <w:b/>
                <w:color w:val="E87500"/>
                <w:sz w:val="16"/>
              </w:rPr>
              <w:t>Alternatives Rejected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모든 서비스 독립 배포 강제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모든 기능 하나의 모놀리스로 결합</w:t>
            </w:r>
          </w:p>
        </w:tc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2F8F2"/>
          </w:tcPr>
          <w:p>
            <w:r>
              <w:rPr>
                <w:rFonts w:ascii="NanumSquare" w:hAnsi="NanumSquare" w:eastAsia="NanumSquare"/>
                <w:b/>
                <w:color w:val="548235"/>
                <w:sz w:val="16"/>
              </w:rPr>
              <w:t>Consequences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제품 경계를 유지하면서 초기 운영비를 줄인다.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모듈간 직접 호출/DB 접근으로 경계가 무너지지 않게 통제가 필요하다.</w:t>
            </w:r>
          </w:p>
        </w:tc>
      </w:tr>
    </w:tbl>
    <w:p>
      <w:pPr>
        <w:spacing w:after="20"/>
        <w:pBdr>
          <w:bottom w:val="single" w:sz="4" w:space="2" w:color="D9E2F3"/>
        </w:pBdr>
      </w:pPr>
    </w:p>
    <w:p>
      <w:pPr>
        <w:spacing w:before="160" w:after="80"/>
      </w:pPr>
      <w:r>
        <w:rPr>
          <w:rFonts w:ascii="NanumSquare" w:hAnsi="NanumSquare" w:eastAsia="NanumSquare"/>
          <w:b/>
          <w:color w:val="17365D"/>
          <w:sz w:val="22"/>
        </w:rPr>
        <w:t>ADR-050 — Service/Bounded Context별 Data Ownership과 Cross-DB Write 금지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Status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ACCEPTED / FROZEN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Supersedes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Category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F. Deployment &amp; Data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Requirements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NEX-SYS-ARC-001~008; NEX-DATA-NFR-001~004</w:t>
            </w:r>
          </w:p>
        </w:tc>
      </w:tr>
    </w:tbl>
    <w:p>
      <w:pPr>
        <w:spacing w:before="80" w:after="20"/>
      </w:pPr>
      <w:r>
        <w:rPr>
          <w:rFonts w:ascii="NanumSquare" w:hAnsi="NanumSquare" w:eastAsia="NanumSquare"/>
          <w:b/>
          <w:color w:val="2F5597"/>
          <w:sz w:val="17"/>
        </w:rPr>
        <w:t>Context</w:t>
      </w:r>
    </w:p>
    <w:p>
      <w:pPr>
        <w:spacing w:after="60" w:line="259" w:lineRule="auto"/>
      </w:pPr>
      <w:r>
        <w:rPr>
          <w:rFonts w:ascii="NanumSquare" w:hAnsi="NanumSquare" w:eastAsia="NanumSquare"/>
          <w:b w:val="0"/>
          <w:color w:val="333333"/>
          <w:sz w:val="16"/>
        </w:rPr>
        <w:t>같은 PostgreSQL Cluster를 사용하더라도 다른 서비스 Table에 직접 Write하면 SoR와 Migration 경계가 무너진다.</w:t>
      </w:r>
    </w:p>
    <w:p>
      <w:pPr>
        <w:spacing w:after="20"/>
      </w:pPr>
      <w:r>
        <w:rPr>
          <w:rFonts w:ascii="NanumSquare" w:hAnsi="NanumSquare" w:eastAsia="NanumSquare"/>
          <w:b/>
          <w:color w:val="548235"/>
          <w:sz w:val="17"/>
        </w:rPr>
        <w:t>Decision</w:t>
      </w:r>
    </w:p>
    <w:p>
      <w:pPr>
        <w:spacing w:after="60" w:line="259" w:lineRule="auto"/>
      </w:pPr>
      <w:r>
        <w:rPr>
          <w:rFonts w:ascii="NanumSquare" w:hAnsi="NanumSquare" w:eastAsia="NanumSquare"/>
          <w:b/>
          <w:color w:val="333333"/>
          <w:sz w:val="16"/>
        </w:rPr>
        <w:t>서비스/Bounded Context별 DB 또는 Schema/User Ownership을 명확히 하고 Cross-service Write는 API/Event를 통해 수행한다.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cantSplit/>
        </w:trPr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FF8EE"/>
          </w:tcPr>
          <w:p>
            <w:r>
              <w:rPr>
                <w:rFonts w:ascii="NanumSquare" w:hAnsi="NanumSquare" w:eastAsia="NanumSquare"/>
                <w:b/>
                <w:color w:val="E87500"/>
                <w:sz w:val="16"/>
              </w:rPr>
              <w:t>Alternatives Rejected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공용 DB + 자유 Join/Write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각 서비스 완전 별도 DB 서버 강제</w:t>
            </w:r>
          </w:p>
        </w:tc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2F8F2"/>
          </w:tcPr>
          <w:p>
            <w:r>
              <w:rPr>
                <w:rFonts w:ascii="NanumSquare" w:hAnsi="NanumSquare" w:eastAsia="NanumSquare"/>
                <w:b/>
                <w:color w:val="548235"/>
                <w:sz w:val="16"/>
              </w:rPr>
              <w:t>Consequences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데이터 경계와 독립적 진화가 가능하다.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Cross-domain query는 Read Model/API가 필요하다.</w:t>
            </w:r>
          </w:p>
        </w:tc>
      </w:tr>
    </w:tbl>
    <w:p>
      <w:pPr>
        <w:spacing w:after="20"/>
        <w:pBdr>
          <w:bottom w:val="single" w:sz="4" w:space="2" w:color="D9E2F3"/>
        </w:pBdr>
      </w:pPr>
    </w:p>
    <w:p>
      <w:pPr>
        <w:spacing w:before="160" w:after="80"/>
      </w:pPr>
      <w:r>
        <w:rPr>
          <w:rFonts w:ascii="NanumSquare" w:hAnsi="NanumSquare" w:eastAsia="NanumSquare"/>
          <w:b/>
          <w:color w:val="17365D"/>
          <w:sz w:val="22"/>
        </w:rPr>
        <w:t>ADR-051 — PostgreSQL-first + pgvector, Queue/Worker는 대체 가능한 실행계층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Status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ACCEPTED / FROZEN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Supersedes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Category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F. Deployment &amp; Data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Requirements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NEX-CX-FR-001~003; NEX-REL-NFR-001~005; NEX-DATA-NFR-001~004</w:t>
            </w:r>
          </w:p>
        </w:tc>
      </w:tr>
    </w:tbl>
    <w:p>
      <w:pPr>
        <w:spacing w:before="80" w:after="20"/>
      </w:pPr>
      <w:r>
        <w:rPr>
          <w:rFonts w:ascii="NanumSquare" w:hAnsi="NanumSquare" w:eastAsia="NanumSquare"/>
          <w:b/>
          <w:color w:val="2F5597"/>
          <w:sz w:val="17"/>
        </w:rPr>
        <w:t>Context</w:t>
      </w:r>
    </w:p>
    <w:p>
      <w:pPr>
        <w:spacing w:after="60" w:line="259" w:lineRule="auto"/>
      </w:pPr>
      <w:r>
        <w:rPr>
          <w:rFonts w:ascii="NanumSquare" w:hAnsi="NanumSquare" w:eastAsia="NanumSquare"/>
          <w:b w:val="0"/>
          <w:color w:val="333333"/>
          <w:sz w:val="16"/>
        </w:rPr>
        <w:t>NeX 초기 규모에서 다수 분산 인프라를 먼저 도입하면 운영비가 커진다. 동시에 CX vector search와 durable queue/recovery가 필요하다.</w:t>
      </w:r>
    </w:p>
    <w:p>
      <w:pPr>
        <w:spacing w:after="20"/>
      </w:pPr>
      <w:r>
        <w:rPr>
          <w:rFonts w:ascii="NanumSquare" w:hAnsi="NanumSquare" w:eastAsia="NanumSquare"/>
          <w:b/>
          <w:color w:val="548235"/>
          <w:sz w:val="17"/>
        </w:rPr>
        <w:t>Decision</w:t>
      </w:r>
    </w:p>
    <w:p>
      <w:pPr>
        <w:spacing w:after="60" w:line="259" w:lineRule="auto"/>
      </w:pPr>
      <w:r>
        <w:rPr>
          <w:rFonts w:ascii="NanumSquare" w:hAnsi="NanumSquare" w:eastAsia="NanumSquare"/>
          <w:b/>
          <w:color w:val="333333"/>
          <w:sz w:val="16"/>
        </w:rPr>
        <w:t>주요 transactional store는 PostgreSQL을 기본으로 하고 CX는 pgvector를 사용한다. JobQueue/Worker Contract는 lease/retry/dead-letter/priority를 보장하되 구현은 교체 가능하게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cantSplit/>
        </w:trPr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FF8EE"/>
          </w:tcPr>
          <w:p>
            <w:r>
              <w:rPr>
                <w:rFonts w:ascii="NanumSquare" w:hAnsi="NanumSquare" w:eastAsia="NanumSquare"/>
                <w:b/>
                <w:color w:val="E87500"/>
                <w:sz w:val="16"/>
              </w:rPr>
              <w:t>Alternatives Rejected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처음부터 Kafka/Redis/다중 DB 필수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모든 상태를 in-memory로 처리</w:t>
            </w:r>
          </w:p>
        </w:tc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2F8F2"/>
          </w:tcPr>
          <w:p>
            <w:r>
              <w:rPr>
                <w:rFonts w:ascii="NanumSquare" w:hAnsi="NanumSquare" w:eastAsia="NanumSquare"/>
                <w:b/>
                <w:color w:val="548235"/>
                <w:sz w:val="16"/>
              </w:rPr>
              <w:t>Consequences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운영 단순성과 제품 독립성을 확보한다.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성능 한계 도달 시 Queue backend 교체 기준이 필요하다.</w:t>
            </w:r>
          </w:p>
        </w:tc>
      </w:tr>
    </w:tbl>
    <w:p>
      <w:pPr>
        <w:spacing w:after="20"/>
        <w:pBdr>
          <w:bottom w:val="single" w:sz="4" w:space="2" w:color="D9E2F3"/>
        </w:pBdr>
      </w:pPr>
    </w:p>
    <w:p>
      <w:pPr>
        <w:spacing w:before="160" w:after="80"/>
      </w:pPr>
      <w:r>
        <w:rPr>
          <w:rFonts w:ascii="NanumSquare" w:hAnsi="NanumSquare" w:eastAsia="NanumSquare"/>
          <w:b/>
          <w:color w:val="17365D"/>
          <w:sz w:val="22"/>
        </w:rPr>
        <w:t>ADR-052 — GPU/Model Serving Zone을 Application Runtime과 분리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Status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ACCEPTED / FROZEN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Supersedes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Category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F. Deployment &amp; Data</w:t>
            </w:r>
          </w:p>
        </w:tc>
        <w:tc>
          <w:tcPr>
            <w:tcW w:type="dxa" w:w="2560"/>
            <w:shd w:fill="EEF4FA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597"/>
                <w:sz w:val="14"/>
              </w:rPr>
              <w:t>Requirements</w:t>
            </w:r>
          </w:p>
        </w:tc>
        <w:tc>
          <w:tcPr>
            <w:tcW w:type="dxa" w:w="2560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NEX-MO-FR-001~004; NEX-PERF-NFR-001~002; NEX-SYS-ARC-001~008</w:t>
            </w:r>
          </w:p>
        </w:tc>
      </w:tr>
    </w:tbl>
    <w:p>
      <w:pPr>
        <w:spacing w:before="80" w:after="20"/>
      </w:pPr>
      <w:r>
        <w:rPr>
          <w:rFonts w:ascii="NanumSquare" w:hAnsi="NanumSquare" w:eastAsia="NanumSquare"/>
          <w:b/>
          <w:color w:val="2F5597"/>
          <w:sz w:val="17"/>
        </w:rPr>
        <w:t>Context</w:t>
      </w:r>
    </w:p>
    <w:p>
      <w:pPr>
        <w:spacing w:after="60" w:line="259" w:lineRule="auto"/>
      </w:pPr>
      <w:r>
        <w:rPr>
          <w:rFonts w:ascii="NanumSquare" w:hAnsi="NanumSquare" w:eastAsia="NanumSquare"/>
          <w:b w:val="0"/>
          <w:color w:val="333333"/>
          <w:sz w:val="16"/>
        </w:rPr>
        <w:t>LLM/Embedding/Reranker의 GPU 자원/Driver/vLLM lifecycle은 일반 API/Worker와 운영특성이 다르다.</w:t>
      </w:r>
    </w:p>
    <w:p>
      <w:pPr>
        <w:spacing w:after="20"/>
      </w:pPr>
      <w:r>
        <w:rPr>
          <w:rFonts w:ascii="NanumSquare" w:hAnsi="NanumSquare" w:eastAsia="NanumSquare"/>
          <w:b/>
          <w:color w:val="548235"/>
          <w:sz w:val="17"/>
        </w:rPr>
        <w:t>Decision</w:t>
      </w:r>
    </w:p>
    <w:p>
      <w:pPr>
        <w:spacing w:after="60" w:line="259" w:lineRule="auto"/>
      </w:pPr>
      <w:r>
        <w:rPr>
          <w:rFonts w:ascii="NanumSquare" w:hAnsi="NanumSquare" w:eastAsia="NanumSquare"/>
          <w:b/>
          <w:color w:val="333333"/>
          <w:sz w:val="16"/>
        </w:rPr>
        <w:t>NeX-MO Model Serving을 GPU/Model Zone으로 논리·배포 분리하고 AE/CX는 MO API를 통해 사용한다.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cantSplit/>
        </w:trPr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FF8EE"/>
          </w:tcPr>
          <w:p>
            <w:r>
              <w:rPr>
                <w:rFonts w:ascii="NanumSquare" w:hAnsi="NanumSquare" w:eastAsia="NanumSquare"/>
                <w:b/>
                <w:color w:val="E87500"/>
                <w:sz w:val="16"/>
              </w:rPr>
              <w:t>Alternatives Rejected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AE/CX process가 GPU model 직접 load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모든 서비스가 개별 Model server 보유</w:t>
            </w:r>
          </w:p>
        </w:tc>
        <w:tc>
          <w:tcPr>
            <w:tcW w:type="dxa" w:w="5119"/>
            <w:tcMar>
              <w:top w:w="50" w:type="dxa"/>
              <w:start w:w="55" w:type="dxa"/>
              <w:bottom w:w="50" w:type="dxa"/>
              <w:end w:w="55" w:type="dxa"/>
            </w:tcMar>
            <w:shd w:fill="F2F8F2"/>
          </w:tcPr>
          <w:p>
            <w:r>
              <w:rPr>
                <w:rFonts w:ascii="NanumSquare" w:hAnsi="NanumSquare" w:eastAsia="NanumSquare"/>
                <w:b/>
                <w:color w:val="548235"/>
                <w:sz w:val="16"/>
              </w:rPr>
              <w:t>Consequences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모델 자원 통합관리와 교체가 쉬워진다.</w:t>
            </w:r>
          </w:p>
          <w:p>
            <w:pPr>
              <w:spacing w:after="30"/>
              <w:ind w:left="144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• MO 가용성과 network latency 관리가 필요하다.</w:t>
            </w:r>
          </w:p>
        </w:tc>
      </w:tr>
    </w:tbl>
    <w:p>
      <w:pPr>
        <w:spacing w:after="20"/>
        <w:pBdr>
          <w:bottom w:val="single" w:sz="4" w:space="2" w:color="D9E2F3"/>
        </w:pBdr>
      </w:pPr>
    </w:p>
    <w:p>
      <w:r>
        <w:br w:type="page"/>
      </w:r>
    </w:p>
    <w:p>
      <w:pPr>
        <w:spacing w:before="22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3. Decision Dependency Summary</w:t>
      </w:r>
    </w:p>
    <w:p>
      <w:pPr>
        <w:spacing w:before="0" w:after="80" w:line="274" w:lineRule="auto"/>
      </w:pPr>
      <w:r>
        <w:rPr>
          <w:rFonts w:ascii="NanumSquare" w:hAnsi="NanumSquare" w:eastAsia="NanumSquare"/>
          <w:b w:val="0"/>
          <w:color w:val="333333"/>
          <w:sz w:val="20"/>
        </w:rPr>
        <w:t>ADR은 독립 문서 단위지만 실제 Architecture에서는 다음 의존관계로 연결된다.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rPr>
          <w:tblHeader w:val="true"/>
        </w:trPr>
        <w:tc>
          <w:tcPr>
            <w:tcW w:type="dxa" w:w="3456"/>
            <w:shd w:fill="17365D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Architecture Layer</w:t>
            </w:r>
          </w:p>
        </w:tc>
        <w:tc>
          <w:tcPr>
            <w:tcW w:type="dxa" w:w="2160"/>
            <w:shd w:fill="17365D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ADR Range</w:t>
            </w:r>
          </w:p>
        </w:tc>
        <w:tc>
          <w:tcPr>
            <w:tcW w:type="dxa" w:w="4752"/>
            <w:shd w:fill="17365D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Role</w:t>
            </w:r>
          </w:p>
        </w:tc>
      </w:tr>
      <w:tr>
        <w:tc>
          <w:tcPr>
            <w:tcW w:type="dxa" w:w="3456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Coworker / RoleBinding</w:t>
            </w:r>
          </w:p>
        </w:tc>
        <w:tc>
          <w:tcPr>
            <w:tcW w:type="dxa" w:w="2160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ADR-001~005</w:t>
            </w:r>
          </w:p>
        </w:tc>
        <w:tc>
          <w:tcPr>
            <w:tcW w:type="dxa" w:w="4752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직원/Agent Identity와 실행역할</w:t>
            </w:r>
          </w:p>
        </w:tc>
      </w:tr>
      <w:tr>
        <w:tc>
          <w:tcPr>
            <w:tcW w:type="dxa" w:w="3456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Unified Agent Runtime / Planning</w:t>
            </w:r>
          </w:p>
        </w:tc>
        <w:tc>
          <w:tcPr>
            <w:tcW w:type="dxa" w:w="2160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ADR-027~048</w:t>
            </w:r>
          </w:p>
        </w:tc>
        <w:tc>
          <w:tcPr>
            <w:tcW w:type="dxa" w:w="4752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Intent→Plan→Compile→Execute→Certification</w:t>
            </w:r>
          </w:p>
        </w:tc>
      </w:tr>
      <w:tr>
        <w:tc>
          <w:tcPr>
            <w:tcW w:type="dxa" w:w="3456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Work Coordination</w:t>
            </w:r>
          </w:p>
        </w:tc>
        <w:tc>
          <w:tcPr>
            <w:tcW w:type="dxa" w:w="2160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ADR-006~012</w:t>
            </w:r>
          </w:p>
        </w:tc>
        <w:tc>
          <w:tcPr>
            <w:tcW w:type="dxa" w:w="4752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업무책임, Routing, Claim, Dependency</w:t>
            </w:r>
          </w:p>
        </w:tc>
      </w:tr>
      <w:tr>
        <w:tc>
          <w:tcPr>
            <w:tcW w:type="dxa" w:w="3456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NSL / Human Governance</w:t>
            </w:r>
          </w:p>
        </w:tc>
        <w:tc>
          <w:tcPr>
            <w:tcW w:type="dxa" w:w="2160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ADR-013~016</w:t>
            </w:r>
          </w:p>
        </w:tc>
        <w:tc>
          <w:tcPr>
            <w:tcW w:type="dxa" w:w="4752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Atomic Skill, Confirmation/Approval</w:t>
            </w:r>
          </w:p>
        </w:tc>
      </w:tr>
      <w:tr>
        <w:tc>
          <w:tcPr>
            <w:tcW w:type="dxa" w:w="3456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Enterprise OS</w:t>
            </w:r>
          </w:p>
        </w:tc>
        <w:tc>
          <w:tcPr>
            <w:tcW w:type="dxa" w:w="2160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ADR-017~018</w:t>
            </w:r>
          </w:p>
        </w:tc>
        <w:tc>
          <w:tcPr>
            <w:tcW w:type="dxa" w:w="4752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Business Transaction / Ledger / P&amp;L</w:t>
            </w:r>
          </w:p>
        </w:tc>
      </w:tr>
      <w:tr>
        <w:tc>
          <w:tcPr>
            <w:tcW w:type="dxa" w:w="3456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NeX-WA / Labor</w:t>
            </w:r>
          </w:p>
        </w:tc>
        <w:tc>
          <w:tcPr>
            <w:tcW w:type="dxa" w:w="2160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ADR-019~026</w:t>
            </w:r>
          </w:p>
        </w:tc>
        <w:tc>
          <w:tcPr>
            <w:tcW w:type="dxa" w:w="4752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Work Asset, Project Attribution, Human Effort, Reporting</w:t>
            </w:r>
          </w:p>
        </w:tc>
      </w:tr>
      <w:tr>
        <w:tc>
          <w:tcPr>
            <w:tcW w:type="dxa" w:w="3456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Deployment / Data</w:t>
            </w:r>
          </w:p>
        </w:tc>
        <w:tc>
          <w:tcPr>
            <w:tcW w:type="dxa" w:w="2160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ADR-049~052</w:t>
            </w:r>
          </w:p>
        </w:tc>
        <w:tc>
          <w:tcPr>
            <w:tcW w:type="dxa" w:w="4752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Logical boundary, DB ownership, PostgreSQL/GPU zones</w:t>
            </w:r>
          </w:p>
        </w:tc>
      </w:tr>
    </w:tbl>
    <w:p>
      <w:pPr>
        <w:spacing w:before="22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4. ADR Quality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tblHeader w:val="true"/>
        </w:trPr>
        <w:tc>
          <w:tcPr>
            <w:tcW w:type="dxa" w:w="1728"/>
            <w:shd w:fill="17365D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8640"/>
            <w:shd w:fill="17365D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Pass Criteria</w:t>
            </w:r>
          </w:p>
        </w:tc>
      </w:tr>
      <w:tr>
        <w:tc>
          <w:tcPr>
            <w:tcW w:type="dxa" w:w="172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ADR-QG-01</w:t>
            </w:r>
          </w:p>
        </w:tc>
        <w:tc>
          <w:tcPr>
            <w:tcW w:type="dxa" w:w="8640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모든 ADR이 하나의 명확한 Architecture 선택을 표현한다.</w:t>
            </w:r>
          </w:p>
        </w:tc>
      </w:tr>
      <w:tr>
        <w:tc>
          <w:tcPr>
            <w:tcW w:type="dxa" w:w="172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ADR-QG-02</w:t>
            </w:r>
          </w:p>
        </w:tc>
        <w:tc>
          <w:tcPr>
            <w:tcW w:type="dxa" w:w="8640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Context, Decision, Rejected Alternatives, Consequences가 기록되어 있다.</w:t>
            </w:r>
          </w:p>
        </w:tc>
      </w:tr>
      <w:tr>
        <w:tc>
          <w:tcPr>
            <w:tcW w:type="dxa" w:w="172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ADR-QG-03</w:t>
            </w:r>
          </w:p>
        </w:tc>
        <w:tc>
          <w:tcPr>
            <w:tcW w:type="dxa" w:w="8640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04 SRS 또는 05 Master Architecture의 Requirement/Boundary와 연결된다.</w:t>
            </w:r>
          </w:p>
        </w:tc>
      </w:tr>
      <w:tr>
        <w:tc>
          <w:tcPr>
            <w:tcW w:type="dxa" w:w="172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ADR-QG-04</w:t>
            </w:r>
          </w:p>
        </w:tc>
        <w:tc>
          <w:tcPr>
            <w:tcW w:type="dxa" w:w="8640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Job Agent, Work Intelligence 등 superseded terminology를 공식 Decision으로 사용하지 않는다.</w:t>
            </w:r>
          </w:p>
        </w:tc>
      </w:tr>
      <w:tr>
        <w:tc>
          <w:tcPr>
            <w:tcW w:type="dxa" w:w="172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ADR-QG-05</w:t>
            </w:r>
          </w:p>
        </w:tc>
        <w:tc>
          <w:tcPr>
            <w:tcW w:type="dxa" w:w="8640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Unified Agent Planning 결정은 UA-PRINCIPLE-01~23과 일치한다.</w:t>
            </w:r>
          </w:p>
        </w:tc>
      </w:tr>
      <w:tr>
        <w:tc>
          <w:tcPr>
            <w:tcW w:type="dxa" w:w="1728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ADR-QG-06</w:t>
            </w:r>
          </w:p>
        </w:tc>
        <w:tc>
          <w:tcPr>
            <w:tcW w:type="dxa" w:w="8640"/>
            <w:shd w:fill="F7F9FC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Deployment Decision은 Logical Boundary와 Physical Deployment Boundary를 구분한다.</w:t>
            </w:r>
          </w:p>
        </w:tc>
      </w:tr>
      <w:tr>
        <w:tc>
          <w:tcPr>
            <w:tcW w:type="dxa" w:w="1728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ADR-QG-07</w:t>
            </w:r>
          </w:p>
        </w:tc>
        <w:tc>
          <w:tcPr>
            <w:tcW w:type="dxa" w:w="8640"/>
            <w:tcMar>
              <w:top w:w="45" w:type="dxa"/>
              <w:start w:w="48" w:type="dxa"/>
              <w:bottom w:w="45" w:type="dxa"/>
              <w:end w:w="48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ADR 변경은 새 ADR로 supersede하며 기존 Accepted ADR을 덮어쓰지 않는다.</w:t>
            </w:r>
          </w:p>
        </w:tc>
      </w:tr>
    </w:tbl>
    <w:p>
      <w:pPr>
        <w:pStyle w:val="Heading1"/>
      </w:pPr>
      <w:r>
        <w:t>Platform v2.1 CP02/CP06 Accepted Decisions</w:t>
      </w:r>
    </w:p>
    <w:p>
      <w:pPr/>
      <w:r>
        <w:t>ADR-P21-AGENT-ID-01 (ACCEPTED): Persistent Logical Agent Identity/Profile SoR는 NeX-AE Agent Registry로 한다. OA는 Security Identity/Authority, AG는 Governance, WC는 Work SoR를 유지한다.</w:t>
      </w:r>
    </w:p>
    <w:p>
      <w:pPr/>
      <w:r>
        <w:t>ADR-P21-AGENT-TYPE-01 (ACCEPTED): WC는 generic AGENT + agent_type(CA/PA/EA) discriminator를 사용한다. IA는 기본 background claimant가 아니다.</w:t>
      </w:r>
    </w:p>
    <w:p>
      <w:pPr/>
      <w:r>
        <w:t>ADR-P21-TENANT-01 (ACCEPTED): tenant_id는 explicit first-class identity다. 초기 single-tenant도 configured fixed value를 사용하며 Org/Project Scope에서 추론하지 않는다.</w:t>
      </w:r>
    </w:p>
    <w:p>
      <w:pPr>
        <w:spacing w:before="22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5. Next Step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9"/>
      </w:tblGrid>
      <w:tr>
        <w:tc>
          <w:tcPr>
            <w:tcW w:type="dxa" w:w="10239"/>
            <w:shd w:fill="E2F0D9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548235"/>
                <w:sz w:val="19"/>
              </w:rPr>
              <w:t>Document 07 — Canonical Domain &amp; Data Model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8"/>
              </w:rPr>
              <w:t>다음 공식 산출물은 `07_NeX_Canonical_Domain_and_Data_Model_v2.0`이다. 특히 CoworkerAgentProfile/RoleBinding, WorkItem/Assignment, AgentExecution/AgentPlan/PlanStep, PlanTemplate/RoutingBinding, WorkActivity/WorkAsset, Project/LaborAllocation Entity와 소유권·관계를 Canonical Model로 구체화한다.</w:t>
            </w:r>
          </w:p>
        </w:tc>
      </w:tr>
    </w:tbl>
    <w:p>
      <w:r>
        <w:br w:type="page"/>
      </w:r>
    </w:p>
    <w:p>
      <w:pPr>
        <w:pStyle w:val="Heading1"/>
      </w:pPr>
      <w:r>
        <w:t>ADR — PLAT-CP03 Frozen NSL v0.2 Re-baseline</w:t>
      </w:r>
    </w:p>
    <w:p>
      <w:pPr>
        <w:spacing w:after="120"/>
      </w:pPr>
      <w:r>
        <w:t>Decision: Platform v2.1의 NSL language/runtime authority는 Frozen NSL v0.2이며 Platform 16/17의 이전 runtime/gate/idempotency/signature model은 migration reference로만 유지한다.</w:t>
      </w:r>
    </w:p>
    <w:p>
      <w:pPr>
        <w:spacing w:after="120"/>
      </w:pPr>
      <w:r>
        <w:t>Decision: actual NSL WRITE IdempotencyKey는 NSL Runtime-owned이며 Agent/Compiler는 BusinessOperationId만 공급한다.</w:t>
      </w:r>
    </w:p>
    <w:p>
      <w:pPr>
        <w:spacing w:after="120"/>
      </w:pPr>
      <w:r>
        <w:t>Decision: production trust boundary는 Signed NSP package verification과 VerifiedSkillArtifact이며 raw NSO/Manifest signature verification을 NSL Runtime 내부에서 재수행하지 않는다.</w:t>
      </w:r>
    </w:p>
    <w:p>
      <w:pPr>
        <w:spacing w:after="120"/>
      </w:pPr>
      <w:r>
        <w:t>Decision: NSL WRITE Approval은 NSL이 WriteIntent/ApprovalRequestId를 생성한 뒤 suspend/publish하고 Agent/Platform이 human workflow와 resume scheduling을 담당한다.</w:t>
      </w:r>
    </w:p>
    <w:p>
      <w:pPr>
        <w:spacing w:after="120"/>
      </w:pPr>
      <w:r>
        <w:t>Decision: CommitState와 VerificationStatus는 분리하고 UNKNOWN_COMMIT_STATE는 blind retry하지 않는다.</w:t>
      </w:r>
    </w:p>
    <w:p>
      <w:r>
        <w:rPr>
          <w:b/>
          <w:color w:val="17365D"/>
        </w:rPr>
        <w:t>Normative status: PLAT-CP03 / NeX Platform v2.1 Controlled Amendment</w:t>
      </w:r>
    </w:p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ADR-P21-APPROVAL-01 — WC Human Workflow + EOS Business Approval Hybrid</w:t>
      </w:r>
    </w:p>
    <w:p>
      <w:r>
        <w:rPr>
          <w:rFonts w:ascii="Aptos" w:hAnsi="Aptos" w:eastAsia="Malgun Gothic"/>
          <w:b/>
          <w:sz w:val="20"/>
        </w:rPr>
        <w:t>Status: PLAT-CP04 Controlled Amendment — Canonical Approval Architecture</w:t>
      </w:r>
    </w:p>
    <w:p>
      <w:r>
        <w:rPr>
          <w:rFonts w:ascii="Aptos" w:hAnsi="Aptos" w:eastAsia="Malgun Gothic"/>
          <w:sz w:val="19"/>
        </w:rPr>
        <w:t>Decision: NeX-WC를 Human Work / Approval Workflow Control Plane으로 확장하고, Enterprise OS는 도메인 Business Formal Approval SoR를 필요한 경우 유지한다.</w:t>
      </w:r>
    </w:p>
    <w:p>
      <w:r>
        <w:rPr>
          <w:rFonts w:ascii="Aptos" w:hAnsi="Aptos" w:eastAsia="Malgun Gothic"/>
          <w:sz w:val="19"/>
        </w:rPr>
        <w:t>NSL WRITE Approval의 semantic identity/binding은 NSL이 소유한다.</w:t>
      </w:r>
    </w:p>
    <w:p>
      <w:r>
        <w:rPr>
          <w:rFonts w:ascii="Aptos" w:hAnsi="Aptos" w:eastAsia="Malgun Gothic"/>
          <w:sz w:val="19"/>
        </w:rPr>
        <w:t>독립 Approval microservice는 v2.1에서 도입하지 않는다.</w:t>
      </w:r>
    </w:p>
    <w:p>
      <w:r>
        <w:rPr>
          <w:rFonts w:ascii="Aptos" w:hAnsi="Aptos" w:eastAsia="Malgun Gothic"/>
          <w:sz w:val="19"/>
        </w:rPr>
        <w:t>Approval Decision은 current OA approver authorization을 통과한 후 WC에 durable record로 저장되고 Event로 publish된다.</w:t>
      </w:r>
    </w:p>
    <w:p>
      <w:r>
        <w:rPr>
          <w:rFonts w:ascii="Aptos" w:hAnsi="Aptos" w:eastAsia="Malgun Gothic"/>
          <w:sz w:val="19"/>
        </w:rPr>
        <w:t>Event는 Agent Resume를 유발하며, NSL WRITE는 Resume 이후 ApprovalEvidence validation을 통과해야 한다.</w:t>
      </w:r>
    </w:p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ADR-P21-GOV-01 / ADR-P21-UX-01 — Governance &amp; Interactive Workspace</w:t>
      </w:r>
    </w:p>
    <w:p>
      <w:r>
        <w:rPr>
          <w:rFonts w:ascii="Aptos" w:hAnsi="Aptos" w:eastAsia="Malgun Gothic"/>
          <w:b/>
          <w:sz w:val="20"/>
        </w:rPr>
        <w:t>Status: PLAT-CP07/CP08 Controlled Amendment — Canonical v2.1</w:t>
      </w:r>
    </w:p>
    <w:p>
      <w:r>
        <w:rPr>
          <w:rFonts w:ascii="Aptos" w:hAnsi="Aptos" w:eastAsia="Malgun Gothic"/>
          <w:sz w:val="19"/>
        </w:rPr>
        <w:t>ADR-P21-GOV-01 (ACCEPTED): NeX-AG는 Agent v2.1의 IA/CA/PA/EA Profile과 EA-Trust profile/evaluator, NSP package/publisher/signing-key를 governance asset으로 관리한다. AG는 Runtime PackageTrustEvidence의 SoR/producer가 아니다.</w:t>
      </w:r>
    </w:p>
    <w:p>
      <w:r>
        <w:rPr>
          <w:rFonts w:ascii="Aptos" w:hAnsi="Aptos" w:eastAsia="Malgun Gothic"/>
          <w:sz w:val="19"/>
        </w:rPr>
        <w:t>ADR-P21-UX-01 (ACCEPTED): AE-WEB은 Presentation/Workspace Surface이고 IA는 Unified Agent Runtime의 Agent Type이다. User prompt/action은 AE-API를 통해 IA AgentExecution으로 연결한다.</w:t>
      </w:r>
    </w:p>
    <w:p>
      <w:r>
        <w:rPr>
          <w:rFonts w:ascii="Aptos" w:hAnsi="Aptos" w:eastAsia="Malgun Gothic"/>
          <w:sz w:val="19"/>
        </w:rPr>
        <w:t>ADR-P21-NOTI-01 (ACCEPTED): Notification은 기존 AE Notification projection을 확장한다. 별도 Notification microservice를 v2.1 기본구조에 추가하지 않는다.</w:t>
      </w:r>
    </w:p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ADR-P21-SCHED-01 — WC Recurring Work / Schedule Capability</w:t>
      </w:r>
    </w:p>
    <w:p>
      <w:r>
        <w:rPr>
          <w:rFonts w:ascii="Aptos" w:hAnsi="Aptos" w:eastAsia="Malgun Gothic"/>
          <w:b/>
          <w:sz w:val="20"/>
        </w:rPr>
        <w:t>Status: PLAT-CP05 Controlled Amendment — Canonical Schedule/Recurring Work</w:t>
      </w:r>
    </w:p>
    <w:p>
      <w:r>
        <w:rPr>
          <w:rFonts w:ascii="Aptos" w:hAnsi="Aptos" w:eastAsia="Malgun Gothic"/>
          <w:sz w:val="19"/>
        </w:rPr>
        <w:t>Decision: Business Schedule SoR와 durable Scheduler는 NeX-WC Recurring Work capability에 둔다.</w:t>
      </w:r>
    </w:p>
    <w:p>
      <w:r>
        <w:rPr>
          <w:rFonts w:ascii="Aptos" w:hAnsi="Aptos" w:eastAsia="Malgun Gothic"/>
          <w:sz w:val="19"/>
        </w:rPr>
        <w:t>Schedule은 AgentExecution을 직접 생성하지 않는다. ScheduleOccurrence는 deterministic/idempotent하게 WC WorkItem을 materialize한다.</w:t>
      </w:r>
    </w:p>
    <w:p>
      <w:r>
        <w:rPr>
          <w:rFonts w:ascii="Aptos" w:hAnsi="Aptos" w:eastAsia="Malgun Gothic"/>
          <w:sz w:val="19"/>
        </w:rPr>
        <w:t>Project Agent는 project-owned ScheduleSpec의 policy owner/manager가 될 수 있으나 timer를 직접 소유하지 않는다.</w:t>
      </w:r>
    </w:p>
    <w:p>
      <w:r>
        <w:rPr>
          <w:rFonts w:ascii="Aptos" w:hAnsi="Aptos" w:eastAsia="Malgun Gothic"/>
          <w:sz w:val="19"/>
        </w:rPr>
        <w:t>NeX-WA는 ADR-020에 따라 Work Asset/Post-work projection이며 Scheduler가 아니다.</w:t>
      </w:r>
    </w:p>
    <w:p>
      <w:r>
        <w:rPr>
          <w:rFonts w:ascii="Aptos" w:hAnsi="Aptos" w:eastAsia="Malgun Gothic"/>
          <w:sz w:val="19"/>
        </w:rPr>
        <w:t>Reliability의 Job available_at/misfire vocabulary는 실행기반을 제공할 수 있으나 ScheduleSpec/Occurrence SoR를 대체하지 않는다.</w:t>
      </w:r>
    </w:p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Platform v2.1 Consolidated ADR Closure</w:t>
      </w:r>
    </w:p>
    <w:p>
      <w:r>
        <w:rPr>
          <w:rFonts w:ascii="Aptos" w:hAnsi="Aptos" w:eastAsia="Malgun Gothic"/>
          <w:b/>
          <w:sz w:val="20"/>
        </w:rPr>
        <w:t>Status: FINAL v2.1 MASTER BACK-PROPAGATION — PASS 01~07 CONSOLIDATED</w:t>
      </w:r>
    </w:p>
    <w:p>
      <w:r>
        <w:rPr>
          <w:rFonts w:ascii="Aptos" w:hAnsi="Aptos" w:eastAsia="Malgun Gothic"/>
          <w:sz w:val="19"/>
        </w:rPr>
        <w:t>PASS 01~07의 Architecture Decision을 Master ADR Pack의 final v2.1 carry-forward baseline으로 집약한다.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9"/>
        <w:gridCol w:w="5119"/>
      </w:tblGrid>
      <w:tr>
        <w:tc>
          <w:tcPr>
            <w:tcW w:type="dxa" w:w="5119"/>
            <w:shd w:fill="D9EAF7"/>
          </w:tcPr>
          <w:p>
            <w:r>
              <w:rPr>
                <w:rFonts w:ascii="Aptos" w:hAnsi="Aptos" w:eastAsia="Malgun Gothic"/>
                <w:b/>
                <w:sz w:val="17"/>
              </w:rPr>
              <w:t>ADR</w:t>
            </w:r>
          </w:p>
        </w:tc>
        <w:tc>
          <w:tcPr>
            <w:tcW w:type="dxa" w:w="5119"/>
            <w:shd w:fill="D9EAF7"/>
          </w:tcPr>
          <w:p>
            <w:r>
              <w:rPr>
                <w:rFonts w:ascii="Aptos" w:hAnsi="Aptos" w:eastAsia="Malgun Gothic"/>
                <w:b/>
                <w:sz w:val="17"/>
              </w:rPr>
              <w:t>Decision</w:t>
            </w:r>
          </w:p>
        </w:tc>
      </w:tr>
      <w:tr>
        <w:tc>
          <w:tcPr>
            <w:tcW w:type="dxa" w:w="5119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ADR-P21-AGENT-ID-01</w:t>
            </w:r>
          </w:p>
        </w:tc>
        <w:tc>
          <w:tcPr>
            <w:tcW w:type="dxa" w:w="5119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Agent Identity/Profile SoR = AE Agent Registry</w:t>
            </w:r>
          </w:p>
        </w:tc>
      </w:tr>
      <w:tr>
        <w:tc>
          <w:tcPr>
            <w:tcW w:type="dxa" w:w="5119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ADR-P21-AGENT-TYPE-01</w:t>
            </w:r>
          </w:p>
        </w:tc>
        <w:tc>
          <w:tcPr>
            <w:tcW w:type="dxa" w:w="5119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WC uses AGENT + agent_type(CA/PA/EA)</w:t>
            </w:r>
          </w:p>
        </w:tc>
      </w:tr>
      <w:tr>
        <w:tc>
          <w:tcPr>
            <w:tcW w:type="dxa" w:w="5119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ADR-P21-TENANT-01</w:t>
            </w:r>
          </w:p>
        </w:tc>
        <w:tc>
          <w:tcPr>
            <w:tcW w:type="dxa" w:w="5119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TenantId explicit first-class identity</w:t>
            </w:r>
          </w:p>
        </w:tc>
      </w:tr>
      <w:tr>
        <w:tc>
          <w:tcPr>
            <w:tcW w:type="dxa" w:w="5119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ADR-P21-PACKAGE-01</w:t>
            </w:r>
          </w:p>
        </w:tc>
        <w:tc>
          <w:tcPr>
            <w:tcW w:type="dxa" w:w="5119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NSP Resolver/Verifier = AE Skill Artifact Gateway</w:t>
            </w:r>
          </w:p>
        </w:tc>
      </w:tr>
      <w:tr>
        <w:tc>
          <w:tcPr>
            <w:tcW w:type="dxa" w:w="5119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ADR-P21-APPROVAL-01</w:t>
            </w:r>
          </w:p>
        </w:tc>
        <w:tc>
          <w:tcPr>
            <w:tcW w:type="dxa" w:w="5119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WC Human Workflow + EOS Business Approval Hybrid</w:t>
            </w:r>
          </w:p>
        </w:tc>
      </w:tr>
      <w:tr>
        <w:tc>
          <w:tcPr>
            <w:tcW w:type="dxa" w:w="5119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ADR-P21-SCHED-01</w:t>
            </w:r>
          </w:p>
        </w:tc>
        <w:tc>
          <w:tcPr>
            <w:tcW w:type="dxa" w:w="5119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Schedule SoR/Engine = WC Recurring Work capability</w:t>
            </w:r>
          </w:p>
        </w:tc>
      </w:tr>
      <w:tr>
        <w:tc>
          <w:tcPr>
            <w:tcW w:type="dxa" w:w="5119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ADR-P21-GOV-01</w:t>
            </w:r>
          </w:p>
        </w:tc>
        <w:tc>
          <w:tcPr>
            <w:tcW w:type="dxa" w:w="5119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AG governs Agent/EA-Trust/NSP but is not runtime Trust SoR</w:t>
            </w:r>
          </w:p>
        </w:tc>
      </w:tr>
      <w:tr>
        <w:tc>
          <w:tcPr>
            <w:tcW w:type="dxa" w:w="5119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ADR-P21-UX-01</w:t>
            </w:r>
          </w:p>
        </w:tc>
        <w:tc>
          <w:tcPr>
            <w:tcW w:type="dxa" w:w="5119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AE-WEB is UI; IA is Agent Type</w:t>
            </w:r>
          </w:p>
        </w:tc>
      </w:tr>
      <w:tr>
        <w:tc>
          <w:tcPr>
            <w:tcW w:type="dxa" w:w="5119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ADR-P21-NOTI-01</w:t>
            </w:r>
          </w:p>
        </w:tc>
        <w:tc>
          <w:tcPr>
            <w:tcW w:type="dxa" w:w="5119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Reuse AE Notification projection; no separate notification service</w:t>
            </w:r>
          </w:p>
        </w:tc>
      </w:tr>
    </w:tbl>
    <w:p/>
    <w:p>
      <w:pPr>
        <w:pStyle w:val="Heading1"/>
      </w:pPr>
      <w:r>
        <w:t>ADR-P21-RESULTPUB-01 — AE Result Publication / Delivery Reliability</w:t>
      </w:r>
    </w:p>
    <w:p>
      <w:pPr/>
      <w:r>
        <w:t>Status: ACCEPTED — E2E Step 5 Controlled Amendment v1.6</w:t>
      </w:r>
    </w:p>
    <w:p>
      <w:pPr/>
      <w:r>
        <w:t>Decision: immutable AgentResult와 target별 ResultDelivery state는 AE Runtime이 소유하고 NotificationView는 AE-WEB projection으로 유지한다.</w:t>
      </w:r>
    </w:p>
    <w:p>
      <w:pPr/>
      <w:r>
        <w:t>Decision: BusinessOperationId != PublicationOperationId이며 동일 AgentResult/Target retry는 stable publication identity/idempotency를 유지한다.</w:t>
      </w:r>
    </w:p>
    <w:p>
      <w:pPr/>
      <w:r>
        <w:t>Decision: UNKNOWN_DELIVERY는 publication-specific reconciliation을 수행하며 Business WRITE 또는 NSL WRITE retry로 전환하지 않는다.</w:t>
      </w:r>
    </w:p>
    <w:p>
      <w:pPr/>
      <w:r>
        <w:t>Decision: AgentExecution SUCCEEDED는 AgentResult durable persistence + all required ResultDelivery ACKNOWLEDGED 이후에만 허용한다.</w:t>
      </w:r>
    </w:p>
    <w:p>
      <w:pPr/>
      <w:r>
        <w:t>Decision: every publication attempt는 current OA/scope/classification/visibility preflight를 통과해야 하며 과거 AgentContext authority snapshot을 재사용하지 않는다.</w:t>
      </w:r>
    </w:p>
    <w:p>
      <w:pPr>
        <w:pStyle w:val="Heading1"/>
      </w:pPr>
      <w:r>
        <w:t>ADR-P21-SCHED-01 — E2E-12 Contract Hardening Addendum</w:t>
      </w:r>
    </w:p>
    <w:p>
      <w:pPr/>
      <w:r>
        <w:t>Status: ACCEPTED / E2E Step 6 v1.7</w:t>
      </w:r>
    </w:p>
    <w:p>
      <w:pPr/>
      <w:r>
        <w:t>기존 ADR-P21-SCHED-01의 WC Schedule SoR 결정을 변경하지 않고 exact contract를 다음과 같이 보강한다.</w:t>
      </w:r>
    </w:p>
    <w:p>
      <w:pPr>
        <w:pStyle w:val="ListBullet"/>
      </w:pPr>
      <w:r>
        <w:t>ScheduleTarget capability cardinality는 WC routing과 동일한 singular required_capability로 고정한다.</w:t>
      </w:r>
    </w:p>
    <w:p>
      <w:pPr>
        <w:pStyle w:val="ListBullet"/>
      </w:pPr>
      <w:r>
        <w:t>Scheduled WorkItem provenance는 source_type=SCHEDULE + source_ref=OccurrenceId로 고정한다.</w:t>
      </w:r>
    </w:p>
    <w:p>
      <w:pPr>
        <w:pStyle w:val="ListBullet"/>
      </w:pPr>
      <w:r>
        <w:t>PA Schedule project binding은 ScheduleSpec→Target→WorkItem→Claim lineage에서 동일 project를 유지한다.</w:t>
      </w:r>
    </w:p>
    <w:p>
      <w:pPr>
        <w:pStyle w:val="ListBullet"/>
      </w:pPr>
      <w:r>
        <w:t>Occurrence→WorkItem은 WC transaction에서 current enabled/version fence, unique occurrence/materialization key, payload hash를 사용하며 duplicate scanner는 기존 WorkItem을 재사용한다.</w:t>
      </w:r>
    </w:p>
    <w:p>
      <w:pPr>
        <w:pStyle w:val="ListBullet"/>
      </w:pPr>
      <w:r>
        <w:t>CRON은 CRON5_V1/IANA TZDB, DST gap=SKIP_NONEXISTENT_LOCAL_TIME, overlap=EARLIEST_OFFSET_ONLY를 사용하며 nominal time은 UTC instant다.</w:t>
      </w:r>
    </w:p>
    <w:p>
      <w:pPr>
        <w:pStyle w:val="ListBullet"/>
      </w:pPr>
      <w:r>
        <w:t>Schedule command/query와 service materialization은 authorization decision/audit evidence를 요구한다.</w:t>
      </w:r>
    </w:p>
    <w:sectPr w:rsidR="00FC693F" w:rsidRPr="0006063C" w:rsidSect="00034616">
      <w:pgSz w:w="11909" w:h="16834"/>
      <w:pgMar w:top="720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666666"/>
        <w:sz w:val="16"/>
      </w:rPr>
      <w:t xml:space="preserve">06 NeX Architecture Decision Record Pack v2.1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Square" w:hAnsi="NanumSquare" w:eastAsia="NanumSquar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Square" w:hAnsi="NanumSquare" w:eastAsia="NanumSquare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