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1160"/>
        <w:jc w:val="center"/>
      </w:pPr>
      <w:r>
        <w:rPr>
          <w:rFonts w:ascii="NanumSquare" w:hAnsi="NanumSquare" w:eastAsia="NanumSquare"/>
          <w:b/>
          <w:color w:val="17365D"/>
          <w:sz w:val="49"/>
        </w:rPr>
        <w:t>NeX Enterprise OS Core Domain</w:t>
      </w:r>
    </w:p>
    <w:p>
      <w:pPr>
        <w:jc w:val="center"/>
      </w:pPr>
      <w:r>
        <w:rPr>
          <w:rFonts w:ascii="NanumSquare" w:hAnsi="NanumSquare" w:eastAsia="NanumSquare"/>
          <w:b/>
          <w:color w:val="2F5597"/>
          <w:sz w:val="32"/>
        </w:rPr>
        <w:t>Detailed Design v2.0</w:t>
      </w:r>
    </w:p>
    <w:p>
      <w:pPr>
        <w:spacing w:before="340"/>
        <w:jc w:val="center"/>
      </w:pPr>
      <w:r>
        <w:rPr>
          <w:rFonts w:ascii="NanumSquare" w:hAnsi="NanumSquare" w:eastAsia="NanumSquare"/>
          <w:b/>
          <w:color w:val="0F6B78"/>
          <w:sz w:val="23"/>
        </w:rPr>
        <w:t>Project · Account · Voucher · Approval · Ledger · Fiscal Period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10353"/>
      </w:tblGrid>
      <w:tr>
        <w:trPr>
          <w:cantSplit w:val="true"/>
        </w:trPr>
        <w:tc>
          <w:tcPr>
            <w:tcW w:type="dxa" w:w="10353"/>
            <w:shd w:fill="E2F0D9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40"/>
            </w:pPr>
            <w:r>
              <w:rPr>
                <w:rFonts w:ascii="NanumSquare" w:hAnsi="NanumSquare" w:eastAsia="NanumSquare"/>
                <w:b/>
                <w:color w:val="548235"/>
                <w:sz w:val="18"/>
              </w:rPr>
              <w:t>Core Domain Invariant</w:t>
            </w:r>
          </w:p>
          <w:p>
            <w:pPr>
              <w:spacing w:after="0"/>
            </w:pPr>
            <w:r>
              <w:rPr>
                <w:rFonts w:ascii="NanumSquare" w:hAnsi="NanumSquare" w:eastAsia="NanumSquare"/>
                <w:b w:val="0"/>
                <w:color w:val="333333"/>
                <w:sz w:val="17"/>
              </w:rPr>
              <w:t>Voucher material data freezes at Submit, LedgerEntry is immutable, P/L is derived from Ledger, and Project/Account/Period/Approval are revalidated at posting time.</w:t>
            </w:r>
          </w:p>
        </w:tc>
      </w:tr>
    </w:tbl>
    <w:p>
      <w:pPr>
        <w:spacing w:before="360" w:after="80" w:line="264" w:lineRule="auto"/>
        <w:jc w:val="center"/>
      </w:pPr>
      <w:r>
        <w:rPr>
          <w:rFonts w:ascii="NanumSquare" w:hAnsi="NanumSquare" w:eastAsia="NanumSquare"/>
          <w:b w:val="0"/>
          <w:color w:val="666666"/>
          <w:sz w:val="17"/>
        </w:rPr>
        <w:t>Reference package: 6 JSON Schemas + Python Domain/Protocols + 5 PostgreSQL SQL files   |   2026.09.01</w:t>
      </w:r>
    </w:p>
    <w:p>
      <w:r>
        <w:br w:type="page"/>
      </w:r>
    </w:p>
    <w:p>
      <w:pPr>
        <w:spacing w:before="170" w:after="90"/>
        <w:pBdr>
          <w:bottom w:val="single" w:sz="8" w:space="3" w:color="2F5597"/>
        </w:pBdr>
      </w:pPr>
      <w:r>
        <w:rPr>
          <w:rFonts w:ascii="NanumSquare" w:hAnsi="NanumSquare" w:eastAsia="NanumSquare"/>
          <w:b/>
          <w:color w:val="17365D"/>
          <w:sz w:val="28"/>
        </w:rPr>
        <w:t>Executive Summary</w:t>
      </w:r>
    </w:p>
    <w:p>
      <w:pPr>
        <w:spacing w:before="0" w:after="80" w:line="264" w:lineRule="auto"/>
      </w:pPr>
      <w:r>
        <w:rPr>
          <w:rFonts w:ascii="NanumSquare" w:hAnsi="NanumSquare" w:eastAsia="NanumSquare"/>
          <w:b w:val="0"/>
          <w:color w:val="333333"/>
          <w:sz w:val="20"/>
        </w:rPr>
        <w:t>본 문서는 Enterprise OS SRS의 Project/Voucher/Approval/Ledger/P&amp;L 요구를 실제 Aggregate/State/Invariant/Python/PostgreSQL 구현설계로 내린다. Project는 NVT/Mother/Child/Common을 하나의 typed Aggregate family로 모델링하고, Voucher는 VoucherLine을 소유하는 Aggregate Root로 설계한다. Formal Approval은 Document 18의 Enterprise OS Approval Aggregate를 재사용한다. 금융 사실은 LedgerPosting atomic batch와 immutable LedgerEntry로 기록하며 P/L은 Ledger 기반 read model이다.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10353"/>
      </w:tblGrid>
      <w:tr>
        <w:trPr>
          <w:cantSplit w:val="true"/>
        </w:trPr>
        <w:tc>
          <w:tcPr>
            <w:tcW w:type="dxa" w:w="10353"/>
            <w:shd w:fill="FFF2CC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40"/>
            </w:pPr>
            <w:r>
              <w:rPr>
                <w:rFonts w:ascii="NanumSquare" w:hAnsi="NanumSquare" w:eastAsia="NanumSquare"/>
                <w:b/>
                <w:color w:val="E87500"/>
                <w:sz w:val="18"/>
              </w:rPr>
              <w:t>Accounting Integrity</w:t>
            </w:r>
          </w:p>
          <w:p>
            <w:pPr>
              <w:spacing w:after="0"/>
            </w:pPr>
            <w:r>
              <w:rPr>
                <w:rFonts w:ascii="NanumSquare" w:hAnsi="NanumSquare" w:eastAsia="NanumSquare"/>
                <w:b w:val="0"/>
                <w:color w:val="333333"/>
                <w:sz w:val="17"/>
              </w:rPr>
              <w:t>Posted financial facts are never corrected by UPDATE/DELETE. A correction is another domain transaction: reversal or adjustment with explicit lineage.</w:t>
            </w:r>
          </w:p>
        </w:tc>
      </w:tr>
    </w:tbl>
    <w:p>
      <w:pPr>
        <w:sectPr>
          <w:footerReference w:type="default" r:id="rId9"/>
          <w:pgSz w:w="11909" w:h="16834"/>
          <w:pgMar w:top="691" w:right="778" w:bottom="691" w:left="778" w:header="720" w:footer="720" w:gutter="0"/>
          <w:cols w:space="720"/>
          <w:docGrid w:linePitch="360"/>
        </w:sectPr>
      </w:pPr>
    </w:p>
    <w:p>
      <w:pPr>
        <w:spacing w:before="170" w:after="90"/>
        <w:pBdr>
          <w:bottom w:val="single" w:sz="8" w:space="3" w:color="2F5597"/>
        </w:pBdr>
      </w:pPr>
      <w:r>
        <w:rPr>
          <w:rFonts w:ascii="NanumSquare" w:hAnsi="NanumSquare" w:eastAsia="NanumSquare"/>
          <w:b/>
          <w:color w:val="17365D"/>
          <w:sz w:val="28"/>
        </w:rPr>
        <w:t>1. Aggregate &amp; Ownership Map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9738360" cy="5535489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1_aggregate_ownership_map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9738360" cy="553548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0" w:after="0" w:line="264" w:lineRule="auto"/>
        <w:jc w:val="center"/>
      </w:pPr>
      <w:r>
        <w:rPr>
          <w:rFonts w:ascii="NanumSquare" w:hAnsi="NanumSquare" w:eastAsia="NanumSquare"/>
          <w:b w:val="0"/>
          <w:color w:val="666666"/>
          <w:sz w:val="16"/>
        </w:rPr>
        <w:t>Figure 1. Project/Account/Voucher/Approval/FiscalPeriod/LedgerPosting aggregate ownership and side-effect boundary.</w:t>
      </w:r>
    </w:p>
    <w:p>
      <w:pPr>
        <w:sectPr>
          <w:pgSz w:w="16834" w:h="11909" w:orient="landscape"/>
          <w:pgMar w:top="432" w:right="461" w:bottom="490" w:left="461" w:header="720" w:footer="720" w:gutter="0"/>
          <w:cols w:space="720"/>
          <w:docGrid w:linePitch="360"/>
        </w:sectPr>
      </w:pPr>
    </w:p>
    <w:p>
      <w:pPr>
        <w:spacing w:before="170" w:after="90"/>
        <w:pBdr>
          <w:bottom w:val="single" w:sz="8" w:space="3" w:color="2F5597"/>
        </w:pBdr>
      </w:pPr>
      <w:r>
        <w:rPr>
          <w:rFonts w:ascii="NanumSquare" w:hAnsi="NanumSquare" w:eastAsia="NanumSquare"/>
          <w:b/>
          <w:color w:val="17365D"/>
          <w:sz w:val="28"/>
        </w:rPr>
        <w:t>2. Detailed Design Principles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51"/>
        <w:gridCol w:w="3451"/>
        <w:gridCol w:w="3451"/>
      </w:tblGrid>
      <w:tr>
        <w:trPr>
          <w:tblHeader w:val="true"/>
          <w:cantSplit w:val="true"/>
        </w:trPr>
        <w:tc>
          <w:tcPr>
            <w:tcW w:type="dxa" w:w="1440"/>
            <w:shd w:fill="17365D"/>
            <w:tcMar>
              <w:top w:w="37" w:type="dxa"/>
              <w:start w:w="37" w:type="dxa"/>
              <w:bottom w:w="37" w:type="dxa"/>
              <w:end w:w="37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NanumSquare" w:hAnsi="NanumSquare" w:eastAsia="NanumSquare"/>
                <w:b/>
                <w:color w:val="FFFFFF"/>
                <w:sz w:val="14"/>
              </w:rPr>
              <w:t>ID</w:t>
            </w:r>
          </w:p>
        </w:tc>
        <w:tc>
          <w:tcPr>
            <w:tcW w:type="dxa" w:w="2880"/>
            <w:shd w:fill="17365D"/>
            <w:tcMar>
              <w:top w:w="37" w:type="dxa"/>
              <w:start w:w="37" w:type="dxa"/>
              <w:bottom w:w="37" w:type="dxa"/>
              <w:end w:w="37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NanumSquare" w:hAnsi="NanumSquare" w:eastAsia="NanumSquare"/>
                <w:b/>
                <w:color w:val="FFFFFF"/>
                <w:sz w:val="14"/>
              </w:rPr>
              <w:t>Decision</w:t>
            </w:r>
          </w:p>
        </w:tc>
        <w:tc>
          <w:tcPr>
            <w:tcW w:type="dxa" w:w="6048"/>
            <w:shd w:fill="17365D"/>
            <w:tcMar>
              <w:top w:w="37" w:type="dxa"/>
              <w:start w:w="37" w:type="dxa"/>
              <w:bottom w:w="37" w:type="dxa"/>
              <w:end w:w="37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NanumSquare" w:hAnsi="NanumSquare" w:eastAsia="NanumSquare"/>
                <w:b/>
                <w:color w:val="FFFFFF"/>
                <w:sz w:val="14"/>
              </w:rPr>
              <w:t>Implementation Meaning</w:t>
            </w:r>
          </w:p>
        </w:tc>
      </w:tr>
      <w:tr>
        <w:trPr>
          <w:cantSplit w:val="true"/>
        </w:trPr>
        <w:tc>
          <w:tcPr>
            <w:tcW w:type="dxa" w:w="1440"/>
            <w:tcMar>
              <w:top w:w="32" w:type="dxa"/>
              <w:start w:w="34" w:type="dxa"/>
              <w:bottom w:w="32" w:type="dxa"/>
              <w:end w:w="34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anumSquare" w:hAnsi="NanumSquare" w:eastAsia="NanumSquare"/>
                <w:b/>
                <w:color w:val="333333"/>
                <w:sz w:val="14"/>
              </w:rPr>
              <w:t>EOS-DD-01</w:t>
            </w:r>
          </w:p>
        </w:tc>
        <w:tc>
          <w:tcPr>
            <w:tcW w:type="dxa" w:w="2880"/>
            <w:tcMar>
              <w:top w:w="32" w:type="dxa"/>
              <w:start w:w="34" w:type="dxa"/>
              <w:bottom w:w="32" w:type="dxa"/>
              <w:end w:w="34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anumSquare" w:hAnsi="NanumSquare" w:eastAsia="NanumSquare"/>
                <w:b w:val="0"/>
                <w:color w:val="333333"/>
                <w:sz w:val="14"/>
              </w:rPr>
              <w:t>Typed Project aggregate family</w:t>
            </w:r>
          </w:p>
        </w:tc>
        <w:tc>
          <w:tcPr>
            <w:tcW w:type="dxa" w:w="6048"/>
            <w:tcMar>
              <w:top w:w="32" w:type="dxa"/>
              <w:start w:w="34" w:type="dxa"/>
              <w:bottom w:w="32" w:type="dxa"/>
              <w:end w:w="34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anumSquare" w:hAnsi="NanumSquare" w:eastAsia="NanumSquare"/>
                <w:b w:val="0"/>
                <w:color w:val="333333"/>
                <w:sz w:val="14"/>
              </w:rPr>
              <w:t>NVT/Mother/Child/Common share one root/model while domain invariants enforce hierarchy-specific rules.</w:t>
            </w:r>
          </w:p>
        </w:tc>
      </w:tr>
      <w:tr>
        <w:trPr>
          <w:cantSplit w:val="true"/>
        </w:trPr>
        <w:tc>
          <w:tcPr>
            <w:tcW w:type="dxa" w:w="1440"/>
            <w:shd w:fill="F7F9FC"/>
            <w:tcMar>
              <w:top w:w="32" w:type="dxa"/>
              <w:start w:w="34" w:type="dxa"/>
              <w:bottom w:w="32" w:type="dxa"/>
              <w:end w:w="34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anumSquare" w:hAnsi="NanumSquare" w:eastAsia="NanumSquare"/>
                <w:b/>
                <w:color w:val="333333"/>
                <w:sz w:val="14"/>
              </w:rPr>
              <w:t>EOS-DD-02</w:t>
            </w:r>
          </w:p>
        </w:tc>
        <w:tc>
          <w:tcPr>
            <w:tcW w:type="dxa" w:w="2880"/>
            <w:shd w:fill="F7F9FC"/>
            <w:tcMar>
              <w:top w:w="32" w:type="dxa"/>
              <w:start w:w="34" w:type="dxa"/>
              <w:bottom w:w="32" w:type="dxa"/>
              <w:end w:w="34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anumSquare" w:hAnsi="NanumSquare" w:eastAsia="NanumSquare"/>
                <w:b w:val="0"/>
                <w:color w:val="333333"/>
                <w:sz w:val="14"/>
              </w:rPr>
              <w:t>Aggregate-local transactional consistency</w:t>
            </w:r>
          </w:p>
        </w:tc>
        <w:tc>
          <w:tcPr>
            <w:tcW w:type="dxa" w:w="6048"/>
            <w:shd w:fill="F7F9FC"/>
            <w:tcMar>
              <w:top w:w="32" w:type="dxa"/>
              <w:start w:w="34" w:type="dxa"/>
              <w:bottom w:w="32" w:type="dxa"/>
              <w:end w:w="34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anumSquare" w:hAnsi="NanumSquare" w:eastAsia="NanumSquare"/>
                <w:b w:val="0"/>
                <w:color w:val="333333"/>
                <w:sz w:val="14"/>
              </w:rPr>
              <w:t>Voucher+VoucherLine and LedgerPosting+LedgerEntry are committed within their owning aggregate transaction boundaries.</w:t>
            </w:r>
          </w:p>
        </w:tc>
      </w:tr>
      <w:tr>
        <w:trPr>
          <w:cantSplit w:val="true"/>
        </w:trPr>
        <w:tc>
          <w:tcPr>
            <w:tcW w:type="dxa" w:w="1440"/>
            <w:tcMar>
              <w:top w:w="32" w:type="dxa"/>
              <w:start w:w="34" w:type="dxa"/>
              <w:bottom w:w="32" w:type="dxa"/>
              <w:end w:w="34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anumSquare" w:hAnsi="NanumSquare" w:eastAsia="NanumSquare"/>
                <w:b/>
                <w:color w:val="333333"/>
                <w:sz w:val="14"/>
              </w:rPr>
              <w:t>EOS-DD-03</w:t>
            </w:r>
          </w:p>
        </w:tc>
        <w:tc>
          <w:tcPr>
            <w:tcW w:type="dxa" w:w="2880"/>
            <w:tcMar>
              <w:top w:w="32" w:type="dxa"/>
              <w:start w:w="34" w:type="dxa"/>
              <w:bottom w:w="32" w:type="dxa"/>
              <w:end w:w="34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anumSquare" w:hAnsi="NanumSquare" w:eastAsia="NanumSquare"/>
                <w:b w:val="0"/>
                <w:color w:val="333333"/>
                <w:sz w:val="14"/>
              </w:rPr>
              <w:t>Approval reused, not duplicated</w:t>
            </w:r>
          </w:p>
        </w:tc>
        <w:tc>
          <w:tcPr>
            <w:tcW w:type="dxa" w:w="6048"/>
            <w:tcMar>
              <w:top w:w="32" w:type="dxa"/>
              <w:start w:w="34" w:type="dxa"/>
              <w:bottom w:w="32" w:type="dxa"/>
              <w:end w:w="34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anumSquare" w:hAnsi="NanumSquare" w:eastAsia="NanumSquare"/>
                <w:b w:val="0"/>
                <w:color w:val="333333"/>
                <w:sz w:val="14"/>
              </w:rPr>
              <w:t>Approval Aggregate from Document 18 remains Enterprise OS-owned and is referenced by protected transactions.</w:t>
            </w:r>
          </w:p>
        </w:tc>
      </w:tr>
      <w:tr>
        <w:trPr>
          <w:cantSplit w:val="true"/>
        </w:trPr>
        <w:tc>
          <w:tcPr>
            <w:tcW w:type="dxa" w:w="1440"/>
            <w:shd w:fill="F7F9FC"/>
            <w:tcMar>
              <w:top w:w="32" w:type="dxa"/>
              <w:start w:w="34" w:type="dxa"/>
              <w:bottom w:w="32" w:type="dxa"/>
              <w:end w:w="34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anumSquare" w:hAnsi="NanumSquare" w:eastAsia="NanumSquare"/>
                <w:b/>
                <w:color w:val="333333"/>
                <w:sz w:val="14"/>
              </w:rPr>
              <w:t>EOS-DD-04</w:t>
            </w:r>
          </w:p>
        </w:tc>
        <w:tc>
          <w:tcPr>
            <w:tcW w:type="dxa" w:w="2880"/>
            <w:shd w:fill="F7F9FC"/>
            <w:tcMar>
              <w:top w:w="32" w:type="dxa"/>
              <w:start w:w="34" w:type="dxa"/>
              <w:bottom w:w="32" w:type="dxa"/>
              <w:end w:w="34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anumSquare" w:hAnsi="NanumSquare" w:eastAsia="NanumSquare"/>
                <w:b w:val="0"/>
                <w:color w:val="333333"/>
                <w:sz w:val="14"/>
              </w:rPr>
              <w:t>Immutable financial facts</w:t>
            </w:r>
          </w:p>
        </w:tc>
        <w:tc>
          <w:tcPr>
            <w:tcW w:type="dxa" w:w="6048"/>
            <w:shd w:fill="F7F9FC"/>
            <w:tcMar>
              <w:top w:w="32" w:type="dxa"/>
              <w:start w:w="34" w:type="dxa"/>
              <w:bottom w:w="32" w:type="dxa"/>
              <w:end w:w="34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anumSquare" w:hAnsi="NanumSquare" w:eastAsia="NanumSquare"/>
                <w:b w:val="0"/>
                <w:color w:val="333333"/>
                <w:sz w:val="14"/>
              </w:rPr>
              <w:t>Submitted voucher business values and ledger facts are corrected by new reversal/adjustment, not destructive update/delete.</w:t>
            </w:r>
          </w:p>
        </w:tc>
      </w:tr>
      <w:tr>
        <w:trPr>
          <w:cantSplit w:val="true"/>
        </w:trPr>
        <w:tc>
          <w:tcPr>
            <w:tcW w:type="dxa" w:w="1440"/>
            <w:tcMar>
              <w:top w:w="32" w:type="dxa"/>
              <w:start w:w="34" w:type="dxa"/>
              <w:bottom w:w="32" w:type="dxa"/>
              <w:end w:w="34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anumSquare" w:hAnsi="NanumSquare" w:eastAsia="NanumSquare"/>
                <w:b/>
                <w:color w:val="333333"/>
                <w:sz w:val="14"/>
              </w:rPr>
              <w:t>EOS-DD-05</w:t>
            </w:r>
          </w:p>
        </w:tc>
        <w:tc>
          <w:tcPr>
            <w:tcW w:type="dxa" w:w="2880"/>
            <w:tcMar>
              <w:top w:w="32" w:type="dxa"/>
              <w:start w:w="34" w:type="dxa"/>
              <w:bottom w:w="32" w:type="dxa"/>
              <w:end w:w="34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anumSquare" w:hAnsi="NanumSquare" w:eastAsia="NanumSquare"/>
                <w:b w:val="0"/>
                <w:color w:val="333333"/>
                <w:sz w:val="14"/>
              </w:rPr>
              <w:t>Money/Decimal only</w:t>
            </w:r>
          </w:p>
        </w:tc>
        <w:tc>
          <w:tcPr>
            <w:tcW w:type="dxa" w:w="6048"/>
            <w:tcMar>
              <w:top w:w="32" w:type="dxa"/>
              <w:start w:w="34" w:type="dxa"/>
              <w:bottom w:w="32" w:type="dxa"/>
              <w:end w:w="34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anumSquare" w:hAnsi="NanumSquare" w:eastAsia="NanumSquare"/>
                <w:b w:val="0"/>
                <w:color w:val="333333"/>
                <w:sz w:val="14"/>
              </w:rPr>
              <w:t>Financial values use Decimal/Money semantics; Float is excluded.</w:t>
            </w:r>
          </w:p>
        </w:tc>
      </w:tr>
      <w:tr>
        <w:trPr>
          <w:cantSplit w:val="true"/>
        </w:trPr>
        <w:tc>
          <w:tcPr>
            <w:tcW w:type="dxa" w:w="1440"/>
            <w:shd w:fill="F7F9FC"/>
            <w:tcMar>
              <w:top w:w="32" w:type="dxa"/>
              <w:start w:w="34" w:type="dxa"/>
              <w:bottom w:w="32" w:type="dxa"/>
              <w:end w:w="34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anumSquare" w:hAnsi="NanumSquare" w:eastAsia="NanumSquare"/>
                <w:b/>
                <w:color w:val="333333"/>
                <w:sz w:val="14"/>
              </w:rPr>
              <w:t>EOS-DD-06</w:t>
            </w:r>
          </w:p>
        </w:tc>
        <w:tc>
          <w:tcPr>
            <w:tcW w:type="dxa" w:w="2880"/>
            <w:shd w:fill="F7F9FC"/>
            <w:tcMar>
              <w:top w:w="32" w:type="dxa"/>
              <w:start w:w="34" w:type="dxa"/>
              <w:bottom w:w="32" w:type="dxa"/>
              <w:end w:w="34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anumSquare" w:hAnsi="NanumSquare" w:eastAsia="NanumSquare"/>
                <w:b w:val="0"/>
                <w:color w:val="333333"/>
                <w:sz w:val="14"/>
              </w:rPr>
              <w:t>Project Attribution First</w:t>
            </w:r>
          </w:p>
        </w:tc>
        <w:tc>
          <w:tcPr>
            <w:tcW w:type="dxa" w:w="6048"/>
            <w:shd w:fill="F7F9FC"/>
            <w:tcMar>
              <w:top w:w="32" w:type="dxa"/>
              <w:start w:w="34" w:type="dxa"/>
              <w:bottom w:w="32" w:type="dxa"/>
              <w:end w:w="34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anumSquare" w:hAnsi="NanumSquare" w:eastAsia="NanumSquare"/>
                <w:b w:val="0"/>
                <w:color w:val="333333"/>
                <w:sz w:val="14"/>
              </w:rPr>
              <w:t>Direct financial transactions resolve an ACTIVE non-NVT Project; Common is never an automatic null-project fallback.</w:t>
            </w:r>
          </w:p>
        </w:tc>
      </w:tr>
      <w:tr>
        <w:trPr>
          <w:cantSplit w:val="true"/>
        </w:trPr>
        <w:tc>
          <w:tcPr>
            <w:tcW w:type="dxa" w:w="1440"/>
            <w:tcMar>
              <w:top w:w="32" w:type="dxa"/>
              <w:start w:w="34" w:type="dxa"/>
              <w:bottom w:w="32" w:type="dxa"/>
              <w:end w:w="34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anumSquare" w:hAnsi="NanumSquare" w:eastAsia="NanumSquare"/>
                <w:b/>
                <w:color w:val="333333"/>
                <w:sz w:val="14"/>
              </w:rPr>
              <w:t>EOS-DD-07</w:t>
            </w:r>
          </w:p>
        </w:tc>
        <w:tc>
          <w:tcPr>
            <w:tcW w:type="dxa" w:w="2880"/>
            <w:tcMar>
              <w:top w:w="32" w:type="dxa"/>
              <w:start w:w="34" w:type="dxa"/>
              <w:bottom w:w="32" w:type="dxa"/>
              <w:end w:w="34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anumSquare" w:hAnsi="NanumSquare" w:eastAsia="NanumSquare"/>
                <w:b w:val="0"/>
                <w:color w:val="333333"/>
                <w:sz w:val="14"/>
              </w:rPr>
              <w:t>P/L is a projection</w:t>
            </w:r>
          </w:p>
        </w:tc>
        <w:tc>
          <w:tcPr>
            <w:tcW w:type="dxa" w:w="6048"/>
            <w:tcMar>
              <w:top w:w="32" w:type="dxa"/>
              <w:start w:w="34" w:type="dxa"/>
              <w:bottom w:w="32" w:type="dxa"/>
              <w:end w:w="34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anumSquare" w:hAnsi="NanumSquare" w:eastAsia="NanumSquare"/>
                <w:b w:val="0"/>
                <w:color w:val="333333"/>
                <w:sz w:val="14"/>
              </w:rPr>
              <w:t>P/L is calculated from ledger facts and cannot be written as an authoritative standalone number.</w:t>
            </w:r>
          </w:p>
        </w:tc>
      </w:tr>
      <w:tr>
        <w:trPr>
          <w:cantSplit w:val="true"/>
        </w:trPr>
        <w:tc>
          <w:tcPr>
            <w:tcW w:type="dxa" w:w="1440"/>
            <w:shd w:fill="F7F9FC"/>
            <w:tcMar>
              <w:top w:w="32" w:type="dxa"/>
              <w:start w:w="34" w:type="dxa"/>
              <w:bottom w:w="32" w:type="dxa"/>
              <w:end w:w="34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anumSquare" w:hAnsi="NanumSquare" w:eastAsia="NanumSquare"/>
                <w:b/>
                <w:color w:val="333333"/>
                <w:sz w:val="14"/>
              </w:rPr>
              <w:t>EOS-DD-08</w:t>
            </w:r>
          </w:p>
        </w:tc>
        <w:tc>
          <w:tcPr>
            <w:tcW w:type="dxa" w:w="2880"/>
            <w:shd w:fill="F7F9FC"/>
            <w:tcMar>
              <w:top w:w="32" w:type="dxa"/>
              <w:start w:w="34" w:type="dxa"/>
              <w:bottom w:w="32" w:type="dxa"/>
              <w:end w:w="34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anumSquare" w:hAnsi="NanumSquare" w:eastAsia="NanumSquare"/>
                <w:b w:val="0"/>
                <w:color w:val="333333"/>
                <w:sz w:val="14"/>
              </w:rPr>
              <w:t>Deterministic posting</w:t>
            </w:r>
          </w:p>
        </w:tc>
        <w:tc>
          <w:tcPr>
            <w:tcW w:type="dxa" w:w="6048"/>
            <w:shd w:fill="F7F9FC"/>
            <w:tcMar>
              <w:top w:w="32" w:type="dxa"/>
              <w:start w:w="34" w:type="dxa"/>
              <w:bottom w:w="32" w:type="dxa"/>
              <w:end w:w="34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anumSquare" w:hAnsi="NanumSquare" w:eastAsia="NanumSquare"/>
                <w:b w:val="0"/>
                <w:color w:val="333333"/>
                <w:sz w:val="14"/>
              </w:rPr>
              <w:t>Project/account/period/approval/balance/idempotency are revalidated at the posting boundary.</w:t>
            </w:r>
          </w:p>
        </w:tc>
      </w:tr>
      <w:tr>
        <w:trPr>
          <w:cantSplit w:val="true"/>
        </w:trPr>
        <w:tc>
          <w:tcPr>
            <w:tcW w:type="dxa" w:w="1440"/>
            <w:tcMar>
              <w:top w:w="32" w:type="dxa"/>
              <w:start w:w="34" w:type="dxa"/>
              <w:bottom w:w="32" w:type="dxa"/>
              <w:end w:w="34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anumSquare" w:hAnsi="NanumSquare" w:eastAsia="NanumSquare"/>
                <w:b/>
                <w:color w:val="333333"/>
                <w:sz w:val="14"/>
              </w:rPr>
              <w:t>EOS-DD-09</w:t>
            </w:r>
          </w:p>
        </w:tc>
        <w:tc>
          <w:tcPr>
            <w:tcW w:type="dxa" w:w="2880"/>
            <w:tcMar>
              <w:top w:w="32" w:type="dxa"/>
              <w:start w:w="34" w:type="dxa"/>
              <w:bottom w:w="32" w:type="dxa"/>
              <w:end w:w="34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anumSquare" w:hAnsi="NanumSquare" w:eastAsia="NanumSquare"/>
                <w:b w:val="0"/>
                <w:color w:val="333333"/>
                <w:sz w:val="14"/>
              </w:rPr>
              <w:t>Cross-service refs only</w:t>
            </w:r>
          </w:p>
        </w:tc>
        <w:tc>
          <w:tcPr>
            <w:tcW w:type="dxa" w:w="6048"/>
            <w:tcMar>
              <w:top w:w="32" w:type="dxa"/>
              <w:start w:w="34" w:type="dxa"/>
              <w:bottom w:w="32" w:type="dxa"/>
              <w:end w:w="34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anumSquare" w:hAnsi="NanumSquare" w:eastAsia="NanumSquare"/>
                <w:b w:val="0"/>
                <w:color w:val="333333"/>
                <w:sz w:val="14"/>
              </w:rPr>
              <w:t>WC/OA/WA/Artifact references are stable IDs; Enterprise OS does not direct-write foreign service DBs.</w:t>
            </w:r>
          </w:p>
        </w:tc>
      </w:tr>
      <w:tr>
        <w:trPr>
          <w:cantSplit w:val="true"/>
        </w:trPr>
        <w:tc>
          <w:tcPr>
            <w:tcW w:type="dxa" w:w="1440"/>
            <w:shd w:fill="F7F9FC"/>
            <w:tcMar>
              <w:top w:w="32" w:type="dxa"/>
              <w:start w:w="34" w:type="dxa"/>
              <w:bottom w:w="32" w:type="dxa"/>
              <w:end w:w="34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anumSquare" w:hAnsi="NanumSquare" w:eastAsia="NanumSquare"/>
                <w:b/>
                <w:color w:val="333333"/>
                <w:sz w:val="14"/>
              </w:rPr>
              <w:t>EOS-DD-10</w:t>
            </w:r>
          </w:p>
        </w:tc>
        <w:tc>
          <w:tcPr>
            <w:tcW w:type="dxa" w:w="2880"/>
            <w:shd w:fill="F7F9FC"/>
            <w:tcMar>
              <w:top w:w="32" w:type="dxa"/>
              <w:start w:w="34" w:type="dxa"/>
              <w:bottom w:w="32" w:type="dxa"/>
              <w:end w:w="34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anumSquare" w:hAnsi="NanumSquare" w:eastAsia="NanumSquare"/>
                <w:b w:val="0"/>
                <w:color w:val="333333"/>
                <w:sz w:val="14"/>
              </w:rPr>
              <w:t>PostgreSQL-first</w:t>
            </w:r>
          </w:p>
        </w:tc>
        <w:tc>
          <w:tcPr>
            <w:tcW w:type="dxa" w:w="6048"/>
            <w:shd w:fill="F7F9FC"/>
            <w:tcMar>
              <w:top w:w="32" w:type="dxa"/>
              <w:start w:w="34" w:type="dxa"/>
              <w:bottom w:w="32" w:type="dxa"/>
              <w:end w:w="34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anumSquare" w:hAnsi="NanumSquare" w:eastAsia="NanumSquare"/>
                <w:b w:val="0"/>
                <w:color w:val="333333"/>
                <w:sz w:val="14"/>
              </w:rPr>
              <w:t>Core aggregates, optimistic versions, idempotency, audit/outbox and ledger facts use PostgreSQL transactions.</w:t>
            </w:r>
          </w:p>
        </w:tc>
      </w:tr>
    </w:tbl>
    <w:p>
      <w:pPr>
        <w:spacing w:before="170" w:after="90"/>
        <w:pBdr>
          <w:bottom w:val="single" w:sz="8" w:space="3" w:color="2F5597"/>
        </w:pBdr>
      </w:pPr>
      <w:r>
        <w:rPr>
          <w:rFonts w:ascii="NanumSquare" w:hAnsi="NanumSquare" w:eastAsia="NanumSquare"/>
          <w:b/>
          <w:color w:val="17365D"/>
          <w:sz w:val="28"/>
        </w:rPr>
        <w:t>3. Aggregate Boundaries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51"/>
        <w:gridCol w:w="3451"/>
        <w:gridCol w:w="3451"/>
      </w:tblGrid>
      <w:tr>
        <w:trPr>
          <w:tblHeader w:val="true"/>
          <w:cantSplit w:val="true"/>
        </w:trPr>
        <w:tc>
          <w:tcPr>
            <w:tcW w:type="dxa" w:w="2880"/>
            <w:shd w:fill="17365D"/>
            <w:tcMar>
              <w:top w:w="37" w:type="dxa"/>
              <w:start w:w="37" w:type="dxa"/>
              <w:bottom w:w="37" w:type="dxa"/>
              <w:end w:w="37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NanumSquare" w:hAnsi="NanumSquare" w:eastAsia="NanumSquare"/>
                <w:b/>
                <w:color w:val="FFFFFF"/>
                <w:sz w:val="14"/>
              </w:rPr>
              <w:t>Domain Object</w:t>
            </w:r>
          </w:p>
        </w:tc>
        <w:tc>
          <w:tcPr>
            <w:tcW w:type="dxa" w:w="2304"/>
            <w:shd w:fill="17365D"/>
            <w:tcMar>
              <w:top w:w="37" w:type="dxa"/>
              <w:start w:w="37" w:type="dxa"/>
              <w:bottom w:w="37" w:type="dxa"/>
              <w:end w:w="37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NanumSquare" w:hAnsi="NanumSquare" w:eastAsia="NanumSquare"/>
                <w:b/>
                <w:color w:val="FFFFFF"/>
                <w:sz w:val="14"/>
              </w:rPr>
              <w:t>Role</w:t>
            </w:r>
          </w:p>
        </w:tc>
        <w:tc>
          <w:tcPr>
            <w:tcW w:type="dxa" w:w="5184"/>
            <w:shd w:fill="17365D"/>
            <w:tcMar>
              <w:top w:w="37" w:type="dxa"/>
              <w:start w:w="37" w:type="dxa"/>
              <w:bottom w:w="37" w:type="dxa"/>
              <w:end w:w="37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NanumSquare" w:hAnsi="NanumSquare" w:eastAsia="NanumSquare"/>
                <w:b/>
                <w:color w:val="FFFFFF"/>
                <w:sz w:val="14"/>
              </w:rPr>
              <w:t>Ownership / Boundary</w:t>
            </w:r>
          </w:p>
        </w:tc>
      </w:tr>
      <w:tr>
        <w:trPr>
          <w:cantSplit w:val="true"/>
        </w:trPr>
        <w:tc>
          <w:tcPr>
            <w:tcW w:type="dxa" w:w="2880"/>
            <w:tcMar>
              <w:top w:w="32" w:type="dxa"/>
              <w:start w:w="34" w:type="dxa"/>
              <w:bottom w:w="32" w:type="dxa"/>
              <w:end w:w="34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anumSquare" w:hAnsi="NanumSquare" w:eastAsia="NanumSquare"/>
                <w:b/>
                <w:color w:val="333333"/>
                <w:sz w:val="14"/>
              </w:rPr>
              <w:t>Project</w:t>
            </w:r>
          </w:p>
        </w:tc>
        <w:tc>
          <w:tcPr>
            <w:tcW w:type="dxa" w:w="2304"/>
            <w:tcMar>
              <w:top w:w="32" w:type="dxa"/>
              <w:start w:w="34" w:type="dxa"/>
              <w:bottom w:w="32" w:type="dxa"/>
              <w:end w:w="34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anumSquare" w:hAnsi="NanumSquare" w:eastAsia="NanumSquare"/>
                <w:b w:val="0"/>
                <w:color w:val="333333"/>
                <w:sz w:val="14"/>
              </w:rPr>
              <w:t>Aggregate Root</w:t>
            </w:r>
          </w:p>
        </w:tc>
        <w:tc>
          <w:tcPr>
            <w:tcW w:type="dxa" w:w="5184"/>
            <w:tcMar>
              <w:top w:w="32" w:type="dxa"/>
              <w:start w:w="34" w:type="dxa"/>
              <w:bottom w:w="32" w:type="dxa"/>
              <w:end w:w="34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anumSquare" w:hAnsi="NanumSquare" w:eastAsia="NanumSquare"/>
                <w:b w:val="0"/>
                <w:color w:val="333333"/>
                <w:sz w:val="14"/>
              </w:rPr>
              <w:t>NVT/MOTHER/CHILD/COMMON typed variants; hierarchy/lifecycle/financial scope</w:t>
            </w:r>
          </w:p>
        </w:tc>
      </w:tr>
      <w:tr>
        <w:trPr>
          <w:cantSplit w:val="true"/>
        </w:trPr>
        <w:tc>
          <w:tcPr>
            <w:tcW w:type="dxa" w:w="2880"/>
            <w:shd w:fill="F7F9FC"/>
            <w:tcMar>
              <w:top w:w="32" w:type="dxa"/>
              <w:start w:w="34" w:type="dxa"/>
              <w:bottom w:w="32" w:type="dxa"/>
              <w:end w:w="34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anumSquare" w:hAnsi="NanumSquare" w:eastAsia="NanumSquare"/>
                <w:b/>
                <w:color w:val="333333"/>
                <w:sz w:val="14"/>
              </w:rPr>
              <w:t>Account</w:t>
            </w:r>
          </w:p>
        </w:tc>
        <w:tc>
          <w:tcPr>
            <w:tcW w:type="dxa" w:w="2304"/>
            <w:shd w:fill="F7F9FC"/>
            <w:tcMar>
              <w:top w:w="32" w:type="dxa"/>
              <w:start w:w="34" w:type="dxa"/>
              <w:bottom w:w="32" w:type="dxa"/>
              <w:end w:w="34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anumSquare" w:hAnsi="NanumSquare" w:eastAsia="NanumSquare"/>
                <w:b w:val="0"/>
                <w:color w:val="333333"/>
                <w:sz w:val="14"/>
              </w:rPr>
              <w:t>Aggregate Root</w:t>
            </w:r>
          </w:p>
        </w:tc>
        <w:tc>
          <w:tcPr>
            <w:tcW w:type="dxa" w:w="5184"/>
            <w:shd w:fill="F7F9FC"/>
            <w:tcMar>
              <w:top w:w="32" w:type="dxa"/>
              <w:start w:w="34" w:type="dxa"/>
              <w:bottom w:w="32" w:type="dxa"/>
              <w:end w:w="34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anumSquare" w:hAnsi="NanumSquare" w:eastAsia="NanumSquare"/>
                <w:b w:val="0"/>
                <w:color w:val="333333"/>
                <w:sz w:val="14"/>
              </w:rPr>
              <w:t>Account code/type/category/effective period/status/version</w:t>
            </w:r>
          </w:p>
        </w:tc>
      </w:tr>
      <w:tr>
        <w:trPr>
          <w:cantSplit w:val="true"/>
        </w:trPr>
        <w:tc>
          <w:tcPr>
            <w:tcW w:type="dxa" w:w="2880"/>
            <w:tcMar>
              <w:top w:w="32" w:type="dxa"/>
              <w:start w:w="34" w:type="dxa"/>
              <w:bottom w:w="32" w:type="dxa"/>
              <w:end w:w="34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anumSquare" w:hAnsi="NanumSquare" w:eastAsia="NanumSquare"/>
                <w:b/>
                <w:color w:val="333333"/>
                <w:sz w:val="14"/>
              </w:rPr>
              <w:t>Voucher</w:t>
            </w:r>
          </w:p>
        </w:tc>
        <w:tc>
          <w:tcPr>
            <w:tcW w:type="dxa" w:w="2304"/>
            <w:tcMar>
              <w:top w:w="32" w:type="dxa"/>
              <w:start w:w="34" w:type="dxa"/>
              <w:bottom w:w="32" w:type="dxa"/>
              <w:end w:w="34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anumSquare" w:hAnsi="NanumSquare" w:eastAsia="NanumSquare"/>
                <w:b w:val="0"/>
                <w:color w:val="333333"/>
                <w:sz w:val="14"/>
              </w:rPr>
              <w:t>Aggregate Root</w:t>
            </w:r>
          </w:p>
        </w:tc>
        <w:tc>
          <w:tcPr>
            <w:tcW w:type="dxa" w:w="5184"/>
            <w:tcMar>
              <w:top w:w="32" w:type="dxa"/>
              <w:start w:w="34" w:type="dxa"/>
              <w:bottom w:w="32" w:type="dxa"/>
              <w:end w:w="34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anumSquare" w:hAnsi="NanumSquare" w:eastAsia="NanumSquare"/>
                <w:b w:val="0"/>
                <w:color w:val="333333"/>
                <w:sz w:val="14"/>
              </w:rPr>
              <w:t>Voucher header owns VoucherLine; edit rules/state/approval/trace</w:t>
            </w:r>
          </w:p>
        </w:tc>
      </w:tr>
      <w:tr>
        <w:trPr>
          <w:cantSplit w:val="true"/>
        </w:trPr>
        <w:tc>
          <w:tcPr>
            <w:tcW w:type="dxa" w:w="2880"/>
            <w:shd w:fill="F7F9FC"/>
            <w:tcMar>
              <w:top w:w="32" w:type="dxa"/>
              <w:start w:w="34" w:type="dxa"/>
              <w:bottom w:w="32" w:type="dxa"/>
              <w:end w:w="34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anumSquare" w:hAnsi="NanumSquare" w:eastAsia="NanumSquare"/>
                <w:b/>
                <w:color w:val="333333"/>
                <w:sz w:val="14"/>
              </w:rPr>
              <w:t>VoucherLine</w:t>
            </w:r>
          </w:p>
        </w:tc>
        <w:tc>
          <w:tcPr>
            <w:tcW w:type="dxa" w:w="2304"/>
            <w:shd w:fill="F7F9FC"/>
            <w:tcMar>
              <w:top w:w="32" w:type="dxa"/>
              <w:start w:w="34" w:type="dxa"/>
              <w:bottom w:w="32" w:type="dxa"/>
              <w:end w:w="34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anumSquare" w:hAnsi="NanumSquare" w:eastAsia="NanumSquare"/>
                <w:b w:val="0"/>
                <w:color w:val="333333"/>
                <w:sz w:val="14"/>
              </w:rPr>
              <w:t>Owned Entity</w:t>
            </w:r>
          </w:p>
        </w:tc>
        <w:tc>
          <w:tcPr>
            <w:tcW w:type="dxa" w:w="5184"/>
            <w:shd w:fill="F7F9FC"/>
            <w:tcMar>
              <w:top w:w="32" w:type="dxa"/>
              <w:start w:w="34" w:type="dxa"/>
              <w:bottom w:w="32" w:type="dxa"/>
              <w:end w:w="34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anumSquare" w:hAnsi="NanumSquare" w:eastAsia="NanumSquare"/>
                <w:b w:val="0"/>
                <w:color w:val="333333"/>
                <w:sz w:val="14"/>
              </w:rPr>
              <w:t>Account/side/Money/category/evidence; immutable after submit</w:t>
            </w:r>
          </w:p>
        </w:tc>
      </w:tr>
      <w:tr>
        <w:trPr>
          <w:cantSplit w:val="true"/>
        </w:trPr>
        <w:tc>
          <w:tcPr>
            <w:tcW w:type="dxa" w:w="2880"/>
            <w:tcMar>
              <w:top w:w="32" w:type="dxa"/>
              <w:start w:w="34" w:type="dxa"/>
              <w:bottom w:w="32" w:type="dxa"/>
              <w:end w:w="34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anumSquare" w:hAnsi="NanumSquare" w:eastAsia="NanumSquare"/>
                <w:b/>
                <w:color w:val="333333"/>
                <w:sz w:val="14"/>
              </w:rPr>
              <w:t>ApprovalInstance</w:t>
            </w:r>
          </w:p>
        </w:tc>
        <w:tc>
          <w:tcPr>
            <w:tcW w:type="dxa" w:w="2304"/>
            <w:tcMar>
              <w:top w:w="32" w:type="dxa"/>
              <w:start w:w="34" w:type="dxa"/>
              <w:bottom w:w="32" w:type="dxa"/>
              <w:end w:w="34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anumSquare" w:hAnsi="NanumSquare" w:eastAsia="NanumSquare"/>
                <w:b w:val="0"/>
                <w:color w:val="333333"/>
                <w:sz w:val="14"/>
              </w:rPr>
              <w:t>Aggregate Root (Doc 18)</w:t>
            </w:r>
          </w:p>
        </w:tc>
        <w:tc>
          <w:tcPr>
            <w:tcW w:type="dxa" w:w="5184"/>
            <w:tcMar>
              <w:top w:w="32" w:type="dxa"/>
              <w:start w:w="34" w:type="dxa"/>
              <w:bottom w:w="32" w:type="dxa"/>
              <w:end w:w="34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anumSquare" w:hAnsi="NanumSquare" w:eastAsia="NanumSquare"/>
                <w:b w:val="0"/>
                <w:color w:val="333333"/>
                <w:sz w:val="14"/>
              </w:rPr>
              <w:t>Policy/stage/decision/proof; referenced by Voucher/Posting</w:t>
            </w:r>
          </w:p>
        </w:tc>
      </w:tr>
      <w:tr>
        <w:trPr>
          <w:cantSplit w:val="true"/>
        </w:trPr>
        <w:tc>
          <w:tcPr>
            <w:tcW w:type="dxa" w:w="2880"/>
            <w:shd w:fill="F7F9FC"/>
            <w:tcMar>
              <w:top w:w="32" w:type="dxa"/>
              <w:start w:w="34" w:type="dxa"/>
              <w:bottom w:w="32" w:type="dxa"/>
              <w:end w:w="34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anumSquare" w:hAnsi="NanumSquare" w:eastAsia="NanumSquare"/>
                <w:b/>
                <w:color w:val="333333"/>
                <w:sz w:val="14"/>
              </w:rPr>
              <w:t>FiscalPeriod</w:t>
            </w:r>
          </w:p>
        </w:tc>
        <w:tc>
          <w:tcPr>
            <w:tcW w:type="dxa" w:w="2304"/>
            <w:shd w:fill="F7F9FC"/>
            <w:tcMar>
              <w:top w:w="32" w:type="dxa"/>
              <w:start w:w="34" w:type="dxa"/>
              <w:bottom w:w="32" w:type="dxa"/>
              <w:end w:w="34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anumSquare" w:hAnsi="NanumSquare" w:eastAsia="NanumSquare"/>
                <w:b w:val="0"/>
                <w:color w:val="333333"/>
                <w:sz w:val="14"/>
              </w:rPr>
              <w:t>Aggregate Root</w:t>
            </w:r>
          </w:p>
        </w:tc>
        <w:tc>
          <w:tcPr>
            <w:tcW w:type="dxa" w:w="5184"/>
            <w:shd w:fill="F7F9FC"/>
            <w:tcMar>
              <w:top w:w="32" w:type="dxa"/>
              <w:start w:w="34" w:type="dxa"/>
              <w:bottom w:w="32" w:type="dxa"/>
              <w:end w:w="34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anumSquare" w:hAnsi="NanumSquare" w:eastAsia="NanumSquare"/>
                <w:b w:val="0"/>
                <w:color w:val="333333"/>
                <w:sz w:val="14"/>
              </w:rPr>
              <w:t>Open/soft-close/close/reopen governance</w:t>
            </w:r>
          </w:p>
        </w:tc>
      </w:tr>
      <w:tr>
        <w:trPr>
          <w:cantSplit w:val="true"/>
        </w:trPr>
        <w:tc>
          <w:tcPr>
            <w:tcW w:type="dxa" w:w="2880"/>
            <w:tcMar>
              <w:top w:w="32" w:type="dxa"/>
              <w:start w:w="34" w:type="dxa"/>
              <w:bottom w:w="32" w:type="dxa"/>
              <w:end w:w="34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anumSquare" w:hAnsi="NanumSquare" w:eastAsia="NanumSquare"/>
                <w:b/>
                <w:color w:val="333333"/>
                <w:sz w:val="14"/>
              </w:rPr>
              <w:t>LedgerPosting</w:t>
            </w:r>
          </w:p>
        </w:tc>
        <w:tc>
          <w:tcPr>
            <w:tcW w:type="dxa" w:w="2304"/>
            <w:tcMar>
              <w:top w:w="32" w:type="dxa"/>
              <w:start w:w="34" w:type="dxa"/>
              <w:bottom w:w="32" w:type="dxa"/>
              <w:end w:w="34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anumSquare" w:hAnsi="NanumSquare" w:eastAsia="NanumSquare"/>
                <w:b w:val="0"/>
                <w:color w:val="333333"/>
                <w:sz w:val="14"/>
              </w:rPr>
              <w:t>Aggregate Root</w:t>
            </w:r>
          </w:p>
        </w:tc>
        <w:tc>
          <w:tcPr>
            <w:tcW w:type="dxa" w:w="5184"/>
            <w:tcMar>
              <w:top w:w="32" w:type="dxa"/>
              <w:start w:w="34" w:type="dxa"/>
              <w:bottom w:w="32" w:type="dxa"/>
              <w:end w:w="34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anumSquare" w:hAnsi="NanumSquare" w:eastAsia="NanumSquare"/>
                <w:b w:val="0"/>
                <w:color w:val="333333"/>
                <w:sz w:val="14"/>
              </w:rPr>
              <w:t>Atomic posting batch and idempotency identity</w:t>
            </w:r>
          </w:p>
        </w:tc>
      </w:tr>
      <w:tr>
        <w:trPr>
          <w:cantSplit w:val="true"/>
        </w:trPr>
        <w:tc>
          <w:tcPr>
            <w:tcW w:type="dxa" w:w="2880"/>
            <w:shd w:fill="F7F9FC"/>
            <w:tcMar>
              <w:top w:w="32" w:type="dxa"/>
              <w:start w:w="34" w:type="dxa"/>
              <w:bottom w:w="32" w:type="dxa"/>
              <w:end w:w="34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anumSquare" w:hAnsi="NanumSquare" w:eastAsia="NanumSquare"/>
                <w:b/>
                <w:color w:val="333333"/>
                <w:sz w:val="14"/>
              </w:rPr>
              <w:t>LedgerEntry</w:t>
            </w:r>
          </w:p>
        </w:tc>
        <w:tc>
          <w:tcPr>
            <w:tcW w:type="dxa" w:w="2304"/>
            <w:shd w:fill="F7F9FC"/>
            <w:tcMar>
              <w:top w:w="32" w:type="dxa"/>
              <w:start w:w="34" w:type="dxa"/>
              <w:bottom w:w="32" w:type="dxa"/>
              <w:end w:w="34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anumSquare" w:hAnsi="NanumSquare" w:eastAsia="NanumSquare"/>
                <w:b w:val="0"/>
                <w:color w:val="333333"/>
                <w:sz w:val="14"/>
              </w:rPr>
              <w:t>Owned immutable financial fact</w:t>
            </w:r>
          </w:p>
        </w:tc>
        <w:tc>
          <w:tcPr>
            <w:tcW w:type="dxa" w:w="5184"/>
            <w:shd w:fill="F7F9FC"/>
            <w:tcMar>
              <w:top w:w="32" w:type="dxa"/>
              <w:start w:w="34" w:type="dxa"/>
              <w:bottom w:w="32" w:type="dxa"/>
              <w:end w:w="34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anumSquare" w:hAnsi="NanumSquare" w:eastAsia="NanumSquare"/>
                <w:b w:val="0"/>
                <w:color w:val="333333"/>
                <w:sz w:val="14"/>
              </w:rPr>
              <w:t>Project/account/category/Money/source/reversal lineage</w:t>
            </w:r>
          </w:p>
        </w:tc>
      </w:tr>
      <w:tr>
        <w:trPr>
          <w:cantSplit w:val="true"/>
        </w:trPr>
        <w:tc>
          <w:tcPr>
            <w:tcW w:type="dxa" w:w="2880"/>
            <w:tcMar>
              <w:top w:w="32" w:type="dxa"/>
              <w:start w:w="34" w:type="dxa"/>
              <w:bottom w:w="32" w:type="dxa"/>
              <w:end w:w="34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anumSquare" w:hAnsi="NanumSquare" w:eastAsia="NanumSquare"/>
                <w:b/>
                <w:color w:val="333333"/>
                <w:sz w:val="14"/>
              </w:rPr>
              <w:t>P/L</w:t>
            </w:r>
          </w:p>
        </w:tc>
        <w:tc>
          <w:tcPr>
            <w:tcW w:type="dxa" w:w="2304"/>
            <w:tcMar>
              <w:top w:w="32" w:type="dxa"/>
              <w:start w:w="34" w:type="dxa"/>
              <w:bottom w:w="32" w:type="dxa"/>
              <w:end w:w="34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anumSquare" w:hAnsi="NanumSquare" w:eastAsia="NanumSquare"/>
                <w:b w:val="0"/>
                <w:color w:val="333333"/>
                <w:sz w:val="14"/>
              </w:rPr>
              <w:t>Read Model / Projection</w:t>
            </w:r>
          </w:p>
        </w:tc>
        <w:tc>
          <w:tcPr>
            <w:tcW w:type="dxa" w:w="5184"/>
            <w:tcMar>
              <w:top w:w="32" w:type="dxa"/>
              <w:start w:w="34" w:type="dxa"/>
              <w:bottom w:w="32" w:type="dxa"/>
              <w:end w:w="34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anumSquare" w:hAnsi="NanumSquare" w:eastAsia="NanumSquare"/>
                <w:b w:val="0"/>
                <w:color w:val="333333"/>
                <w:sz w:val="14"/>
              </w:rPr>
              <w:t>Aggregated from LedgerEntry, not an aggregate root</w:t>
            </w:r>
          </w:p>
        </w:tc>
      </w:tr>
    </w:tbl>
    <w:tbl>
      <w:tblPr>
        <w:tblW w:type="auto" w:w="0"/>
        <w:tblLook w:firstColumn="1" w:firstRow="1" w:lastColumn="0" w:lastRow="0" w:noHBand="0" w:noVBand="1" w:val="04A0"/>
      </w:tblPr>
      <w:tblGrid>
        <w:gridCol w:w="10353"/>
      </w:tblGrid>
      <w:tr>
        <w:trPr>
          <w:cantSplit w:val="true"/>
        </w:trPr>
        <w:tc>
          <w:tcPr>
            <w:tcW w:type="dxa" w:w="10353"/>
            <w:shd w:fill="EEF4FA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40"/>
            </w:pPr>
            <w:r>
              <w:rPr>
                <w:rFonts w:ascii="NanumSquare" w:hAnsi="NanumSquare" w:eastAsia="NanumSquare"/>
                <w:b/>
                <w:color w:val="2F5597"/>
                <w:sz w:val="18"/>
              </w:rPr>
              <w:t>Ledger aggregate choice</w:t>
            </w:r>
          </w:p>
          <w:p>
            <w:pPr>
              <w:spacing w:after="0"/>
            </w:pPr>
            <w:r>
              <w:rPr>
                <w:rFonts w:ascii="NanumSquare" w:hAnsi="NanumSquare" w:eastAsia="NanumSquare"/>
                <w:b w:val="0"/>
                <w:color w:val="333333"/>
                <w:sz w:val="17"/>
              </w:rPr>
              <w:t>LedgerEntry는 핵심 financial fact이지만, 한 Voucher에서 여러 debit/credit entry가 반드시 원자적으로 생성되어야 하므로 write aggregate root는 LedgerPosting으로 둔다. LedgerEntry는 그 Posting이 소유하는 immutable entity다.</w:t>
            </w:r>
          </w:p>
        </w:tc>
      </w:tr>
    </w:tbl>
    <w:p>
      <w:pPr>
        <w:spacing w:before="170" w:after="90"/>
        <w:pBdr>
          <w:bottom w:val="single" w:sz="8" w:space="3" w:color="2F5597"/>
        </w:pBdr>
      </w:pPr>
      <w:r>
        <w:rPr>
          <w:rFonts w:ascii="NanumSquare" w:hAnsi="NanumSquare" w:eastAsia="NanumSquare"/>
          <w:b/>
          <w:color w:val="17365D"/>
          <w:sz w:val="28"/>
        </w:rPr>
        <w:t>4. Recommended Python Package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353"/>
      </w:tblGrid>
      <w:tr>
        <w:trPr>
          <w:cantSplit w:val="true"/>
        </w:trPr>
        <w:tc>
          <w:tcPr>
            <w:tcW w:type="dxa" w:w="10353"/>
            <w:shd w:fill="F4F6F8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after="0" w:line="240" w:lineRule="auto"/>
            </w:pPr>
            <w:r>
              <w:rPr>
                <w:rFonts w:ascii="DejaVu Sans Mono" w:hAnsi="DejaVu Sans Mono" w:eastAsia="NanumGothic"/>
                <w:color w:val="333333"/>
                <w:sz w:val="12"/>
              </w:rPr>
              <w:t>src/nex_eos/</w:t>
              <w:br/>
              <w:t>├── api/</w:t>
              <w:br/>
              <w:t>│   ├── project_commands.py</w:t>
              <w:br/>
              <w:t>│   ├── finance_commands.py</w:t>
              <w:br/>
              <w:t>│   ├── ledger_queries.py</w:t>
              <w:br/>
              <w:t>│   └── dependencies.py</w:t>
              <w:br/>
              <w:t>├── application/</w:t>
              <w:br/>
              <w:t>│   ├── project_service.py</w:t>
              <w:br/>
              <w:t>│   ├── voucher_service.py</w:t>
              <w:br/>
              <w:t>│   ├── ledger_service.py</w:t>
              <w:br/>
              <w:t>│   ├── period_service.py</w:t>
              <w:br/>
              <w:t>│   └── pl_query_service.py</w:t>
              <w:br/>
              <w:t>├── domain/</w:t>
              <w:br/>
              <w:t>│   ├── models.py</w:t>
              <w:br/>
              <w:t>│   ├── state_machines.py</w:t>
              <w:br/>
              <w:t>│   ├── invariants.py</w:t>
              <w:br/>
              <w:t>│   ├── project/</w:t>
              <w:br/>
              <w:t>│   ├── accounting/</w:t>
              <w:br/>
              <w:t>│   └── ledger/</w:t>
              <w:br/>
              <w:t>├── contracts/</w:t>
              <w:br/>
              <w:t>│   ├── project.py</w:t>
              <w:br/>
              <w:t>│   ├── voucher.py</w:t>
              <w:br/>
              <w:t>│   ├── ledger.py</w:t>
              <w:br/>
              <w:t>│   └── errors.py</w:t>
              <w:br/>
              <w:t>├── persistence/</w:t>
              <w:br/>
              <w:t>│   ├── models.py</w:t>
              <w:br/>
              <w:t>│   ├── repositories.py</w:t>
              <w:br/>
              <w:t>│   └── migrations/</w:t>
              <w:br/>
              <w:t>├── adapters/</w:t>
              <w:br/>
              <w:t>│   ├── oa.py</w:t>
              <w:br/>
              <w:t>│   ├── approval.py</w:t>
              <w:br/>
              <w:t>│   ├── artifact.py</w:t>
              <w:br/>
              <w:t>│   ├── wc.py</w:t>
              <w:br/>
              <w:t>│   └── legacy.py</w:t>
              <w:br/>
              <w:t>├── workers/</w:t>
              <w:br/>
              <w:t>│   ├── outbox_publisher.py</w:t>
              <w:br/>
              <w:t>│   └── reconciliation.py</w:t>
              <w:br/>
              <w:t>└── observability/</w:t>
              <w:br/>
              <w:t xml:space="preserve">    ├── metrics.py</w:t>
              <w:br/>
              <w:t xml:space="preserve">    └── audit.py</w:t>
            </w:r>
          </w:p>
        </w:tc>
      </w:tr>
    </w:tbl>
    <w:p>
      <w:pPr>
        <w:spacing w:before="170" w:after="90"/>
        <w:pBdr>
          <w:bottom w:val="single" w:sz="8" w:space="3" w:color="2F5597"/>
        </w:pBdr>
      </w:pPr>
      <w:r>
        <w:rPr>
          <w:rFonts w:ascii="NanumSquare" w:hAnsi="NanumSquare" w:eastAsia="NanumSquare"/>
          <w:b/>
          <w:color w:val="17365D"/>
          <w:sz w:val="28"/>
        </w:rPr>
        <w:t>5. Core Protocol Interfaces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51"/>
        <w:gridCol w:w="3451"/>
        <w:gridCol w:w="3451"/>
      </w:tblGrid>
      <w:tr>
        <w:trPr>
          <w:tblHeader w:val="true"/>
          <w:cantSplit w:val="true"/>
        </w:trPr>
        <w:tc>
          <w:tcPr>
            <w:tcW w:type="dxa" w:w="2736"/>
            <w:shd w:fill="17365D"/>
            <w:tcMar>
              <w:top w:w="37" w:type="dxa"/>
              <w:start w:w="37" w:type="dxa"/>
              <w:bottom w:w="37" w:type="dxa"/>
              <w:end w:w="37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NanumSquare" w:hAnsi="NanumSquare" w:eastAsia="NanumSquare"/>
                <w:b/>
                <w:color w:val="FFFFFF"/>
                <w:sz w:val="14"/>
              </w:rPr>
              <w:t>Protocol</w:t>
            </w:r>
          </w:p>
        </w:tc>
        <w:tc>
          <w:tcPr>
            <w:tcW w:type="dxa" w:w="3600"/>
            <w:shd w:fill="17365D"/>
            <w:tcMar>
              <w:top w:w="37" w:type="dxa"/>
              <w:start w:w="37" w:type="dxa"/>
              <w:bottom w:w="37" w:type="dxa"/>
              <w:end w:w="37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NanumSquare" w:hAnsi="NanumSquare" w:eastAsia="NanumSquare"/>
                <w:b/>
                <w:color w:val="FFFFFF"/>
                <w:sz w:val="14"/>
              </w:rPr>
              <w:t>Method</w:t>
            </w:r>
          </w:p>
        </w:tc>
        <w:tc>
          <w:tcPr>
            <w:tcW w:type="dxa" w:w="4032"/>
            <w:shd w:fill="17365D"/>
            <w:tcMar>
              <w:top w:w="37" w:type="dxa"/>
              <w:start w:w="37" w:type="dxa"/>
              <w:bottom w:w="37" w:type="dxa"/>
              <w:end w:w="37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NanumSquare" w:hAnsi="NanumSquare" w:eastAsia="NanumSquare"/>
                <w:b/>
                <w:color w:val="FFFFFF"/>
                <w:sz w:val="14"/>
              </w:rPr>
              <w:t>Responsibility</w:t>
            </w:r>
          </w:p>
        </w:tc>
      </w:tr>
      <w:tr>
        <w:trPr>
          <w:cantSplit w:val="true"/>
        </w:trPr>
        <w:tc>
          <w:tcPr>
            <w:tcW w:type="dxa" w:w="2736"/>
            <w:tcMar>
              <w:top w:w="32" w:type="dxa"/>
              <w:start w:w="34" w:type="dxa"/>
              <w:bottom w:w="32" w:type="dxa"/>
              <w:end w:w="34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anumSquare" w:hAnsi="NanumSquare" w:eastAsia="NanumSquare"/>
                <w:b/>
                <w:color w:val="333333"/>
                <w:sz w:val="14"/>
              </w:rPr>
              <w:t>ProjectRepository</w:t>
            </w:r>
          </w:p>
        </w:tc>
        <w:tc>
          <w:tcPr>
            <w:tcW w:type="dxa" w:w="3600"/>
            <w:tcMar>
              <w:top w:w="32" w:type="dxa"/>
              <w:start w:w="34" w:type="dxa"/>
              <w:bottom w:w="32" w:type="dxa"/>
              <w:end w:w="34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anumSquare" w:hAnsi="NanumSquare" w:eastAsia="NanumSquare"/>
                <w:b w:val="0"/>
                <w:color w:val="333333"/>
                <w:sz w:val="14"/>
              </w:rPr>
              <w:t>get/create/update_state/list_children</w:t>
            </w:r>
          </w:p>
        </w:tc>
        <w:tc>
          <w:tcPr>
            <w:tcW w:type="dxa" w:w="4032"/>
            <w:tcMar>
              <w:top w:w="32" w:type="dxa"/>
              <w:start w:w="34" w:type="dxa"/>
              <w:bottom w:w="32" w:type="dxa"/>
              <w:end w:w="34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anumSquare" w:hAnsi="NanumSquare" w:eastAsia="NanumSquare"/>
                <w:b w:val="0"/>
                <w:color w:val="333333"/>
                <w:sz w:val="14"/>
              </w:rPr>
              <w:t>Project aggregate persistence</w:t>
            </w:r>
          </w:p>
        </w:tc>
      </w:tr>
      <w:tr>
        <w:trPr>
          <w:cantSplit w:val="true"/>
        </w:trPr>
        <w:tc>
          <w:tcPr>
            <w:tcW w:type="dxa" w:w="2736"/>
            <w:shd w:fill="F7F9FC"/>
            <w:tcMar>
              <w:top w:w="32" w:type="dxa"/>
              <w:start w:w="34" w:type="dxa"/>
              <w:bottom w:w="32" w:type="dxa"/>
              <w:end w:w="34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anumSquare" w:hAnsi="NanumSquare" w:eastAsia="NanumSquare"/>
                <w:b/>
                <w:color w:val="333333"/>
                <w:sz w:val="14"/>
              </w:rPr>
              <w:t>AccountRepository</w:t>
            </w:r>
          </w:p>
        </w:tc>
        <w:tc>
          <w:tcPr>
            <w:tcW w:type="dxa" w:w="3600"/>
            <w:shd w:fill="F7F9FC"/>
            <w:tcMar>
              <w:top w:w="32" w:type="dxa"/>
              <w:start w:w="34" w:type="dxa"/>
              <w:bottom w:w="32" w:type="dxa"/>
              <w:end w:w="34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anumSquare" w:hAnsi="NanumSquare" w:eastAsia="NanumSquare"/>
                <w:b w:val="0"/>
                <w:color w:val="333333"/>
                <w:sz w:val="14"/>
              </w:rPr>
              <w:t>get/search</w:t>
            </w:r>
          </w:p>
        </w:tc>
        <w:tc>
          <w:tcPr>
            <w:tcW w:type="dxa" w:w="4032"/>
            <w:shd w:fill="F7F9FC"/>
            <w:tcMar>
              <w:top w:w="32" w:type="dxa"/>
              <w:start w:w="34" w:type="dxa"/>
              <w:bottom w:w="32" w:type="dxa"/>
              <w:end w:w="34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anumSquare" w:hAnsi="NanumSquare" w:eastAsia="NanumSquare"/>
                <w:b w:val="0"/>
                <w:color w:val="333333"/>
                <w:sz w:val="14"/>
              </w:rPr>
              <w:t>Account master and candidate resolution</w:t>
            </w:r>
          </w:p>
        </w:tc>
      </w:tr>
      <w:tr>
        <w:trPr>
          <w:cantSplit w:val="true"/>
        </w:trPr>
        <w:tc>
          <w:tcPr>
            <w:tcW w:type="dxa" w:w="2736"/>
            <w:tcMar>
              <w:top w:w="32" w:type="dxa"/>
              <w:start w:w="34" w:type="dxa"/>
              <w:bottom w:w="32" w:type="dxa"/>
              <w:end w:w="34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anumSquare" w:hAnsi="NanumSquare" w:eastAsia="NanumSquare"/>
                <w:b/>
                <w:color w:val="333333"/>
                <w:sz w:val="14"/>
              </w:rPr>
              <w:t>VoucherRepository</w:t>
            </w:r>
          </w:p>
        </w:tc>
        <w:tc>
          <w:tcPr>
            <w:tcW w:type="dxa" w:w="3600"/>
            <w:tcMar>
              <w:top w:w="32" w:type="dxa"/>
              <w:start w:w="34" w:type="dxa"/>
              <w:bottom w:w="32" w:type="dxa"/>
              <w:end w:w="34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anumSquare" w:hAnsi="NanumSquare" w:eastAsia="NanumSquare"/>
                <w:b w:val="0"/>
                <w:color w:val="333333"/>
                <w:sz w:val="14"/>
              </w:rPr>
              <w:t>get/create_draft/update_state</w:t>
            </w:r>
          </w:p>
        </w:tc>
        <w:tc>
          <w:tcPr>
            <w:tcW w:type="dxa" w:w="4032"/>
            <w:tcMar>
              <w:top w:w="32" w:type="dxa"/>
              <w:start w:w="34" w:type="dxa"/>
              <w:bottom w:w="32" w:type="dxa"/>
              <w:end w:w="34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anumSquare" w:hAnsi="NanumSquare" w:eastAsia="NanumSquare"/>
                <w:b w:val="0"/>
                <w:color w:val="333333"/>
                <w:sz w:val="14"/>
              </w:rPr>
              <w:t>Voucher aggregate persistence with optimistic version</w:t>
            </w:r>
          </w:p>
        </w:tc>
      </w:tr>
      <w:tr>
        <w:trPr>
          <w:cantSplit w:val="true"/>
        </w:trPr>
        <w:tc>
          <w:tcPr>
            <w:tcW w:type="dxa" w:w="2736"/>
            <w:shd w:fill="F7F9FC"/>
            <w:tcMar>
              <w:top w:w="32" w:type="dxa"/>
              <w:start w:w="34" w:type="dxa"/>
              <w:bottom w:w="32" w:type="dxa"/>
              <w:end w:w="34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anumSquare" w:hAnsi="NanumSquare" w:eastAsia="NanumSquare"/>
                <w:b/>
                <w:color w:val="333333"/>
                <w:sz w:val="14"/>
              </w:rPr>
              <w:t>FiscalPeriodRepository</w:t>
            </w:r>
          </w:p>
        </w:tc>
        <w:tc>
          <w:tcPr>
            <w:tcW w:type="dxa" w:w="3600"/>
            <w:shd w:fill="F7F9FC"/>
            <w:tcMar>
              <w:top w:w="32" w:type="dxa"/>
              <w:start w:w="34" w:type="dxa"/>
              <w:bottom w:w="32" w:type="dxa"/>
              <w:end w:w="34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anumSquare" w:hAnsi="NanumSquare" w:eastAsia="NanumSquare"/>
                <w:b w:val="0"/>
                <w:color w:val="333333"/>
                <w:sz w:val="14"/>
              </w:rPr>
              <w:t>get_for_date/update_state</w:t>
            </w:r>
          </w:p>
        </w:tc>
        <w:tc>
          <w:tcPr>
            <w:tcW w:type="dxa" w:w="4032"/>
            <w:shd w:fill="F7F9FC"/>
            <w:tcMar>
              <w:top w:w="32" w:type="dxa"/>
              <w:start w:w="34" w:type="dxa"/>
              <w:bottom w:w="32" w:type="dxa"/>
              <w:end w:w="34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anumSquare" w:hAnsi="NanumSquare" w:eastAsia="NanumSquare"/>
                <w:b w:val="0"/>
                <w:color w:val="333333"/>
                <w:sz w:val="14"/>
              </w:rPr>
              <w:t>Posting period governance</w:t>
            </w:r>
          </w:p>
        </w:tc>
      </w:tr>
      <w:tr>
        <w:trPr>
          <w:cantSplit w:val="true"/>
        </w:trPr>
        <w:tc>
          <w:tcPr>
            <w:tcW w:type="dxa" w:w="2736"/>
            <w:tcMar>
              <w:top w:w="32" w:type="dxa"/>
              <w:start w:w="34" w:type="dxa"/>
              <w:bottom w:w="32" w:type="dxa"/>
              <w:end w:w="34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anumSquare" w:hAnsi="NanumSquare" w:eastAsia="NanumSquare"/>
                <w:b/>
                <w:color w:val="333333"/>
                <w:sz w:val="14"/>
              </w:rPr>
              <w:t>ApprovalGateway</w:t>
            </w:r>
          </w:p>
        </w:tc>
        <w:tc>
          <w:tcPr>
            <w:tcW w:type="dxa" w:w="3600"/>
            <w:tcMar>
              <w:top w:w="32" w:type="dxa"/>
              <w:start w:w="34" w:type="dxa"/>
              <w:bottom w:w="32" w:type="dxa"/>
              <w:end w:w="34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anumSquare" w:hAnsi="NanumSquare" w:eastAsia="NanumSquare"/>
                <w:b w:val="0"/>
                <w:color w:val="333333"/>
                <w:sz w:val="14"/>
              </w:rPr>
              <w:t>get_instance/get_proof</w:t>
            </w:r>
          </w:p>
        </w:tc>
        <w:tc>
          <w:tcPr>
            <w:tcW w:type="dxa" w:w="4032"/>
            <w:tcMar>
              <w:top w:w="32" w:type="dxa"/>
              <w:start w:w="34" w:type="dxa"/>
              <w:bottom w:w="32" w:type="dxa"/>
              <w:end w:w="34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anumSquare" w:hAnsi="NanumSquare" w:eastAsia="NanumSquare"/>
                <w:b w:val="0"/>
                <w:color w:val="333333"/>
                <w:sz w:val="14"/>
              </w:rPr>
              <w:t>Reuse Document 18 formal approval aggregate</w:t>
            </w:r>
          </w:p>
        </w:tc>
      </w:tr>
      <w:tr>
        <w:trPr>
          <w:cantSplit w:val="true"/>
        </w:trPr>
        <w:tc>
          <w:tcPr>
            <w:tcW w:type="dxa" w:w="2736"/>
            <w:shd w:fill="F7F9FC"/>
            <w:tcMar>
              <w:top w:w="32" w:type="dxa"/>
              <w:start w:w="34" w:type="dxa"/>
              <w:bottom w:w="32" w:type="dxa"/>
              <w:end w:w="34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anumSquare" w:hAnsi="NanumSquare" w:eastAsia="NanumSquare"/>
                <w:b/>
                <w:color w:val="333333"/>
                <w:sz w:val="14"/>
              </w:rPr>
              <w:t>AuthorizationPDP</w:t>
            </w:r>
          </w:p>
        </w:tc>
        <w:tc>
          <w:tcPr>
            <w:tcW w:type="dxa" w:w="3600"/>
            <w:shd w:fill="F7F9FC"/>
            <w:tcMar>
              <w:top w:w="32" w:type="dxa"/>
              <w:start w:w="34" w:type="dxa"/>
              <w:bottom w:w="32" w:type="dxa"/>
              <w:end w:w="34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anumSquare" w:hAnsi="NanumSquare" w:eastAsia="NanumSquare"/>
                <w:b w:val="0"/>
                <w:color w:val="333333"/>
                <w:sz w:val="14"/>
              </w:rPr>
              <w:t>authorize(capability,context,resources)</w:t>
            </w:r>
          </w:p>
        </w:tc>
        <w:tc>
          <w:tcPr>
            <w:tcW w:type="dxa" w:w="4032"/>
            <w:shd w:fill="F7F9FC"/>
            <w:tcMar>
              <w:top w:w="32" w:type="dxa"/>
              <w:start w:w="34" w:type="dxa"/>
              <w:bottom w:w="32" w:type="dxa"/>
              <w:end w:w="34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anumSquare" w:hAnsi="NanumSquare" w:eastAsia="NanumSquare"/>
                <w:b w:val="0"/>
                <w:color w:val="333333"/>
                <w:sz w:val="14"/>
              </w:rPr>
              <w:t>Current server-side business authorization</w:t>
            </w:r>
          </w:p>
        </w:tc>
      </w:tr>
      <w:tr>
        <w:trPr>
          <w:cantSplit w:val="true"/>
        </w:trPr>
        <w:tc>
          <w:tcPr>
            <w:tcW w:type="dxa" w:w="2736"/>
            <w:tcMar>
              <w:top w:w="32" w:type="dxa"/>
              <w:start w:w="34" w:type="dxa"/>
              <w:bottom w:w="32" w:type="dxa"/>
              <w:end w:w="34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anumSquare" w:hAnsi="NanumSquare" w:eastAsia="NanumSquare"/>
                <w:b/>
                <w:color w:val="333333"/>
                <w:sz w:val="14"/>
              </w:rPr>
              <w:t>HumanGateVerifier</w:t>
            </w:r>
          </w:p>
        </w:tc>
        <w:tc>
          <w:tcPr>
            <w:tcW w:type="dxa" w:w="3600"/>
            <w:tcMar>
              <w:top w:w="32" w:type="dxa"/>
              <w:start w:w="34" w:type="dxa"/>
              <w:bottom w:w="32" w:type="dxa"/>
              <w:end w:w="34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anumSquare" w:hAnsi="NanumSquare" w:eastAsia="NanumSquare"/>
                <w:b w:val="0"/>
                <w:color w:val="333333"/>
                <w:sz w:val="14"/>
              </w:rPr>
              <w:t>verify(proof,payload,intent,context)</w:t>
            </w:r>
          </w:p>
        </w:tc>
        <w:tc>
          <w:tcPr>
            <w:tcW w:type="dxa" w:w="4032"/>
            <w:tcMar>
              <w:top w:w="32" w:type="dxa"/>
              <w:start w:w="34" w:type="dxa"/>
              <w:bottom w:w="32" w:type="dxa"/>
              <w:end w:w="34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anumSquare" w:hAnsi="NanumSquare" w:eastAsia="NanumSquare"/>
                <w:b w:val="0"/>
                <w:color w:val="333333"/>
                <w:sz w:val="14"/>
              </w:rPr>
              <w:t>Proof/hash/current policy binding</w:t>
            </w:r>
          </w:p>
        </w:tc>
      </w:tr>
      <w:tr>
        <w:trPr>
          <w:cantSplit w:val="true"/>
        </w:trPr>
        <w:tc>
          <w:tcPr>
            <w:tcW w:type="dxa" w:w="2736"/>
            <w:shd w:fill="F7F9FC"/>
            <w:tcMar>
              <w:top w:w="32" w:type="dxa"/>
              <w:start w:w="34" w:type="dxa"/>
              <w:bottom w:w="32" w:type="dxa"/>
              <w:end w:w="34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anumSquare" w:hAnsi="NanumSquare" w:eastAsia="NanumSquare"/>
                <w:b/>
                <w:color w:val="333333"/>
                <w:sz w:val="14"/>
              </w:rPr>
              <w:t>LedgerRepository</w:t>
            </w:r>
          </w:p>
        </w:tc>
        <w:tc>
          <w:tcPr>
            <w:tcW w:type="dxa" w:w="3600"/>
            <w:shd w:fill="F7F9FC"/>
            <w:tcMar>
              <w:top w:w="32" w:type="dxa"/>
              <w:start w:w="34" w:type="dxa"/>
              <w:bottom w:w="32" w:type="dxa"/>
              <w:end w:w="34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anumSquare" w:hAnsi="NanumSquare" w:eastAsia="NanumSquare"/>
                <w:b w:val="0"/>
                <w:color w:val="333333"/>
                <w:sz w:val="14"/>
              </w:rPr>
              <w:t>find_posting_by_idempotency/append_posting/list_entries</w:t>
            </w:r>
          </w:p>
        </w:tc>
        <w:tc>
          <w:tcPr>
            <w:tcW w:type="dxa" w:w="4032"/>
            <w:shd w:fill="F7F9FC"/>
            <w:tcMar>
              <w:top w:w="32" w:type="dxa"/>
              <w:start w:w="34" w:type="dxa"/>
              <w:bottom w:w="32" w:type="dxa"/>
              <w:end w:w="34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anumSquare" w:hAnsi="NanumSquare" w:eastAsia="NanumSquare"/>
                <w:b w:val="0"/>
                <w:color w:val="333333"/>
                <w:sz w:val="14"/>
              </w:rPr>
              <w:t>Atomic ledger posting and immutable facts</w:t>
            </w:r>
          </w:p>
        </w:tc>
      </w:tr>
      <w:tr>
        <w:trPr>
          <w:cantSplit w:val="true"/>
        </w:trPr>
        <w:tc>
          <w:tcPr>
            <w:tcW w:type="dxa" w:w="2736"/>
            <w:tcMar>
              <w:top w:w="32" w:type="dxa"/>
              <w:start w:w="34" w:type="dxa"/>
              <w:bottom w:w="32" w:type="dxa"/>
              <w:end w:w="34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anumSquare" w:hAnsi="NanumSquare" w:eastAsia="NanumSquare"/>
                <w:b/>
                <w:color w:val="333333"/>
                <w:sz w:val="14"/>
              </w:rPr>
              <w:t>EventOutbox</w:t>
            </w:r>
          </w:p>
        </w:tc>
        <w:tc>
          <w:tcPr>
            <w:tcW w:type="dxa" w:w="3600"/>
            <w:tcMar>
              <w:top w:w="32" w:type="dxa"/>
              <w:start w:w="34" w:type="dxa"/>
              <w:bottom w:w="32" w:type="dxa"/>
              <w:end w:w="34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anumSquare" w:hAnsi="NanumSquare" w:eastAsia="NanumSquare"/>
                <w:b w:val="0"/>
                <w:color w:val="333333"/>
                <w:sz w:val="14"/>
              </w:rPr>
              <w:t>append(event)</w:t>
            </w:r>
          </w:p>
        </w:tc>
        <w:tc>
          <w:tcPr>
            <w:tcW w:type="dxa" w:w="4032"/>
            <w:tcMar>
              <w:top w:w="32" w:type="dxa"/>
              <w:start w:w="34" w:type="dxa"/>
              <w:bottom w:w="32" w:type="dxa"/>
              <w:end w:w="34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anumSquare" w:hAnsi="NanumSquare" w:eastAsia="NanumSquare"/>
                <w:b w:val="0"/>
                <w:color w:val="333333"/>
                <w:sz w:val="14"/>
              </w:rPr>
              <w:t>Transactional domain-event publication</w:t>
            </w:r>
          </w:p>
        </w:tc>
      </w:tr>
      <w:tr>
        <w:trPr>
          <w:cantSplit w:val="true"/>
        </w:trPr>
        <w:tc>
          <w:tcPr>
            <w:tcW w:type="dxa" w:w="2736"/>
            <w:shd w:fill="F7F9FC"/>
            <w:tcMar>
              <w:top w:w="32" w:type="dxa"/>
              <w:start w:w="34" w:type="dxa"/>
              <w:bottom w:w="32" w:type="dxa"/>
              <w:end w:w="34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anumSquare" w:hAnsi="NanumSquare" w:eastAsia="NanumSquare"/>
                <w:b/>
                <w:color w:val="333333"/>
                <w:sz w:val="14"/>
              </w:rPr>
              <w:t>IdempotencyStore</w:t>
            </w:r>
          </w:p>
        </w:tc>
        <w:tc>
          <w:tcPr>
            <w:tcW w:type="dxa" w:w="3600"/>
            <w:shd w:fill="F7F9FC"/>
            <w:tcMar>
              <w:top w:w="32" w:type="dxa"/>
              <w:start w:w="34" w:type="dxa"/>
              <w:bottom w:w="32" w:type="dxa"/>
              <w:end w:w="34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anumSquare" w:hAnsi="NanumSquare" w:eastAsia="NanumSquare"/>
                <w:b w:val="0"/>
                <w:color w:val="333333"/>
                <w:sz w:val="14"/>
              </w:rPr>
              <w:t>get/begin/complete</w:t>
            </w:r>
          </w:p>
        </w:tc>
        <w:tc>
          <w:tcPr>
            <w:tcW w:type="dxa" w:w="4032"/>
            <w:shd w:fill="F7F9FC"/>
            <w:tcMar>
              <w:top w:w="32" w:type="dxa"/>
              <w:start w:w="34" w:type="dxa"/>
              <w:bottom w:w="32" w:type="dxa"/>
              <w:end w:w="34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anumSquare" w:hAnsi="NanumSquare" w:eastAsia="NanumSquare"/>
                <w:b w:val="0"/>
                <w:color w:val="333333"/>
                <w:sz w:val="14"/>
              </w:rPr>
              <w:t>Command crash-window/result reuse</w:t>
            </w:r>
          </w:p>
        </w:tc>
      </w:tr>
    </w:tbl>
    <w:p>
      <w:pPr>
        <w:sectPr>
          <w:pgSz w:w="11909" w:h="16834"/>
          <w:pgMar w:top="691" w:right="778" w:bottom="691" w:left="778" w:header="720" w:footer="720" w:gutter="0"/>
          <w:cols w:space="720"/>
          <w:docGrid w:linePitch="360"/>
        </w:sectPr>
      </w:pPr>
    </w:p>
    <w:p>
      <w:pPr>
        <w:spacing w:before="170" w:after="90"/>
        <w:pBdr>
          <w:bottom w:val="single" w:sz="8" w:space="3" w:color="2F5597"/>
        </w:pBdr>
      </w:pPr>
      <w:r>
        <w:rPr>
          <w:rFonts w:ascii="NanumSquare" w:hAnsi="NanumSquare" w:eastAsia="NanumSquare"/>
          <w:b/>
          <w:color w:val="17365D"/>
          <w:sz w:val="28"/>
        </w:rPr>
        <w:t>6. Project Aggregate Family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9738360" cy="5535489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2_project_hierarchy_state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9738360" cy="553548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0" w:after="0" w:line="264" w:lineRule="auto"/>
        <w:jc w:val="center"/>
      </w:pPr>
      <w:r>
        <w:rPr>
          <w:rFonts w:ascii="NanumSquare" w:hAnsi="NanumSquare" w:eastAsia="NanumSquare"/>
          <w:b w:val="0"/>
          <w:color w:val="666666"/>
          <w:sz w:val="16"/>
        </w:rPr>
        <w:t>Figure 2. 하나의 Project root를 NVT/Mother/Child/Common typed variant로 관리하고 hierarchy/state invariants를 강제.</w:t>
      </w:r>
    </w:p>
    <w:p>
      <w:pPr>
        <w:sectPr>
          <w:pgSz w:w="16834" w:h="11909" w:orient="landscape"/>
          <w:pgMar w:top="432" w:right="461" w:bottom="490" w:left="461" w:header="720" w:footer="720" w:gutter="0"/>
          <w:cols w:space="720"/>
          <w:docGrid w:linePitch="360"/>
        </w:sectPr>
      </w:pPr>
    </w:p>
    <w:p>
      <w:pPr>
        <w:spacing w:before="170" w:after="90"/>
        <w:pBdr>
          <w:bottom w:val="single" w:sz="8" w:space="3" w:color="2F5597"/>
        </w:pBdr>
      </w:pPr>
      <w:r>
        <w:rPr>
          <w:rFonts w:ascii="NanumSquare" w:hAnsi="NanumSquare" w:eastAsia="NanumSquare"/>
          <w:b/>
          <w:color w:val="17365D"/>
          <w:sz w:val="28"/>
        </w:rPr>
        <w:t>6.1 Project Domain Invariants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76"/>
        <w:gridCol w:w="5176"/>
      </w:tblGrid>
      <w:tr>
        <w:trPr>
          <w:tblHeader w:val="true"/>
          <w:cantSplit w:val="true"/>
        </w:trPr>
        <w:tc>
          <w:tcPr>
            <w:tcW w:type="dxa" w:w="1728"/>
            <w:shd w:fill="17365D"/>
            <w:tcMar>
              <w:top w:w="37" w:type="dxa"/>
              <w:start w:w="37" w:type="dxa"/>
              <w:bottom w:w="37" w:type="dxa"/>
              <w:end w:w="37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NanumSquare" w:hAnsi="NanumSquare" w:eastAsia="NanumSquare"/>
                <w:b/>
                <w:color w:val="FFFFFF"/>
                <w:sz w:val="15"/>
              </w:rPr>
              <w:t>ID</w:t>
            </w:r>
          </w:p>
        </w:tc>
        <w:tc>
          <w:tcPr>
            <w:tcW w:type="dxa" w:w="8640"/>
            <w:shd w:fill="17365D"/>
            <w:tcMar>
              <w:top w:w="37" w:type="dxa"/>
              <w:start w:w="37" w:type="dxa"/>
              <w:bottom w:w="37" w:type="dxa"/>
              <w:end w:w="37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NanumSquare" w:hAnsi="NanumSquare" w:eastAsia="NanumSquare"/>
                <w:b/>
                <w:color w:val="FFFFFF"/>
                <w:sz w:val="15"/>
              </w:rPr>
              <w:t>Invariant</w:t>
            </w:r>
          </w:p>
        </w:tc>
      </w:tr>
      <w:tr>
        <w:trPr>
          <w:cantSplit w:val="true"/>
        </w:trPr>
        <w:tc>
          <w:tcPr>
            <w:tcW w:type="dxa" w:w="1728"/>
            <w:tcMar>
              <w:top w:w="32" w:type="dxa"/>
              <w:start w:w="34" w:type="dxa"/>
              <w:bottom w:w="32" w:type="dxa"/>
              <w:end w:w="34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anumSquare" w:hAnsi="NanumSquare" w:eastAsia="NanumSquare"/>
                <w:b/>
                <w:color w:val="333333"/>
                <w:sz w:val="15"/>
              </w:rPr>
              <w:t>PRJ-INV-01</w:t>
            </w:r>
          </w:p>
        </w:tc>
        <w:tc>
          <w:tcPr>
            <w:tcW w:type="dxa" w:w="8640"/>
            <w:tcMar>
              <w:top w:w="32" w:type="dxa"/>
              <w:start w:w="34" w:type="dxa"/>
              <w:bottom w:w="32" w:type="dxa"/>
              <w:end w:w="34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anumSquare" w:hAnsi="NanumSquare" w:eastAsia="NanumSquare"/>
                <w:b w:val="0"/>
                <w:color w:val="333333"/>
                <w:sz w:val="15"/>
              </w:rPr>
              <w:t>NVT and COMMON projects have no parent.</w:t>
            </w:r>
          </w:p>
        </w:tc>
      </w:tr>
      <w:tr>
        <w:trPr>
          <w:cantSplit w:val="true"/>
        </w:trPr>
        <w:tc>
          <w:tcPr>
            <w:tcW w:type="dxa" w:w="1728"/>
            <w:shd w:fill="F7F9FC"/>
            <w:tcMar>
              <w:top w:w="32" w:type="dxa"/>
              <w:start w:w="34" w:type="dxa"/>
              <w:bottom w:w="32" w:type="dxa"/>
              <w:end w:w="34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anumSquare" w:hAnsi="NanumSquare" w:eastAsia="NanumSquare"/>
                <w:b/>
                <w:color w:val="333333"/>
                <w:sz w:val="15"/>
              </w:rPr>
              <w:t>PRJ-INV-02</w:t>
            </w:r>
          </w:p>
        </w:tc>
        <w:tc>
          <w:tcPr>
            <w:tcW w:type="dxa" w:w="8640"/>
            <w:shd w:fill="F7F9FC"/>
            <w:tcMar>
              <w:top w:w="32" w:type="dxa"/>
              <w:start w:w="34" w:type="dxa"/>
              <w:bottom w:w="32" w:type="dxa"/>
              <w:end w:w="34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anumSquare" w:hAnsi="NanumSquare" w:eastAsia="NanumSquare"/>
                <w:b w:val="0"/>
                <w:color w:val="333333"/>
                <w:sz w:val="15"/>
              </w:rPr>
              <w:t>Mother Project must have an NVT parent; Child Project must have a Mother parent.</w:t>
            </w:r>
          </w:p>
        </w:tc>
      </w:tr>
      <w:tr>
        <w:trPr>
          <w:cantSplit w:val="true"/>
        </w:trPr>
        <w:tc>
          <w:tcPr>
            <w:tcW w:type="dxa" w:w="1728"/>
            <w:tcMar>
              <w:top w:w="32" w:type="dxa"/>
              <w:start w:w="34" w:type="dxa"/>
              <w:bottom w:w="32" w:type="dxa"/>
              <w:end w:w="34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anumSquare" w:hAnsi="NanumSquare" w:eastAsia="NanumSquare"/>
                <w:b/>
                <w:color w:val="333333"/>
                <w:sz w:val="15"/>
              </w:rPr>
              <w:t>PRJ-INV-03</w:t>
            </w:r>
          </w:p>
        </w:tc>
        <w:tc>
          <w:tcPr>
            <w:tcW w:type="dxa" w:w="8640"/>
            <w:tcMar>
              <w:top w:w="32" w:type="dxa"/>
              <w:start w:w="34" w:type="dxa"/>
              <w:bottom w:w="32" w:type="dxa"/>
              <w:end w:w="34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anumSquare" w:hAnsi="NanumSquare" w:eastAsia="NanumSquare"/>
                <w:b w:val="0"/>
                <w:color w:val="333333"/>
                <w:sz w:val="15"/>
              </w:rPr>
              <w:t>NVT Project is not a direct Business Transaction target.</w:t>
            </w:r>
          </w:p>
        </w:tc>
      </w:tr>
      <w:tr>
        <w:trPr>
          <w:cantSplit w:val="true"/>
        </w:trPr>
        <w:tc>
          <w:tcPr>
            <w:tcW w:type="dxa" w:w="1728"/>
            <w:shd w:fill="F7F9FC"/>
            <w:tcMar>
              <w:top w:w="32" w:type="dxa"/>
              <w:start w:w="34" w:type="dxa"/>
              <w:bottom w:w="32" w:type="dxa"/>
              <w:end w:w="34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anumSquare" w:hAnsi="NanumSquare" w:eastAsia="NanumSquare"/>
                <w:b/>
                <w:color w:val="333333"/>
                <w:sz w:val="15"/>
              </w:rPr>
              <w:t>PRJ-INV-04</w:t>
            </w:r>
          </w:p>
        </w:tc>
        <w:tc>
          <w:tcPr>
            <w:tcW w:type="dxa" w:w="8640"/>
            <w:shd w:fill="F7F9FC"/>
            <w:tcMar>
              <w:top w:w="32" w:type="dxa"/>
              <w:start w:w="34" w:type="dxa"/>
              <w:bottom w:w="32" w:type="dxa"/>
              <w:end w:w="34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anumSquare" w:hAnsi="NanumSquare" w:eastAsia="NanumSquare"/>
                <w:b w:val="0"/>
                <w:color w:val="333333"/>
                <w:sz w:val="15"/>
              </w:rPr>
              <w:t>Normal posting target must be ACTIVE; DRAFT/ON_HOLD/CLOSED/CANCELLED reject normal posting.</w:t>
            </w:r>
          </w:p>
        </w:tc>
      </w:tr>
      <w:tr>
        <w:trPr>
          <w:cantSplit w:val="true"/>
        </w:trPr>
        <w:tc>
          <w:tcPr>
            <w:tcW w:type="dxa" w:w="1728"/>
            <w:tcMar>
              <w:top w:w="32" w:type="dxa"/>
              <w:start w:w="34" w:type="dxa"/>
              <w:bottom w:w="32" w:type="dxa"/>
              <w:end w:w="34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anumSquare" w:hAnsi="NanumSquare" w:eastAsia="NanumSquare"/>
                <w:b/>
                <w:color w:val="333333"/>
                <w:sz w:val="15"/>
              </w:rPr>
              <w:t>PRJ-INV-05</w:t>
            </w:r>
          </w:p>
        </w:tc>
        <w:tc>
          <w:tcPr>
            <w:tcW w:type="dxa" w:w="8640"/>
            <w:tcMar>
              <w:top w:w="32" w:type="dxa"/>
              <w:start w:w="34" w:type="dxa"/>
              <w:bottom w:w="32" w:type="dxa"/>
              <w:end w:w="34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anumSquare" w:hAnsi="NanumSquare" w:eastAsia="NanumSquare"/>
                <w:b w:val="0"/>
                <w:color w:val="333333"/>
                <w:sz w:val="15"/>
              </w:rPr>
              <w:t>end_date must be null or &gt;= start_date.</w:t>
            </w:r>
          </w:p>
        </w:tc>
      </w:tr>
      <w:tr>
        <w:trPr>
          <w:cantSplit w:val="true"/>
        </w:trPr>
        <w:tc>
          <w:tcPr>
            <w:tcW w:type="dxa" w:w="1728"/>
            <w:shd w:fill="F7F9FC"/>
            <w:tcMar>
              <w:top w:w="32" w:type="dxa"/>
              <w:start w:w="34" w:type="dxa"/>
              <w:bottom w:w="32" w:type="dxa"/>
              <w:end w:w="34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anumSquare" w:hAnsi="NanumSquare" w:eastAsia="NanumSquare"/>
                <w:b/>
                <w:color w:val="333333"/>
                <w:sz w:val="15"/>
              </w:rPr>
              <w:t>PRJ-INV-06</w:t>
            </w:r>
          </w:p>
        </w:tc>
        <w:tc>
          <w:tcPr>
            <w:tcW w:type="dxa" w:w="8640"/>
            <w:shd w:fill="F7F9FC"/>
            <w:tcMar>
              <w:top w:w="32" w:type="dxa"/>
              <w:start w:w="34" w:type="dxa"/>
              <w:bottom w:w="32" w:type="dxa"/>
              <w:end w:w="34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anumSquare" w:hAnsi="NanumSquare" w:eastAsia="NanumSquare"/>
                <w:b w:val="0"/>
                <w:color w:val="333333"/>
                <w:sz w:val="15"/>
              </w:rPr>
              <w:t>Project code may change only under governance; project_id never changes.</w:t>
            </w:r>
          </w:p>
        </w:tc>
      </w:tr>
      <w:tr>
        <w:trPr>
          <w:cantSplit w:val="true"/>
        </w:trPr>
        <w:tc>
          <w:tcPr>
            <w:tcW w:type="dxa" w:w="1728"/>
            <w:tcMar>
              <w:top w:w="32" w:type="dxa"/>
              <w:start w:w="34" w:type="dxa"/>
              <w:bottom w:w="32" w:type="dxa"/>
              <w:end w:w="34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anumSquare" w:hAnsi="NanumSquare" w:eastAsia="NanumSquare"/>
                <w:b/>
                <w:color w:val="333333"/>
                <w:sz w:val="15"/>
              </w:rPr>
              <w:t>PRJ-INV-07</w:t>
            </w:r>
          </w:p>
        </w:tc>
        <w:tc>
          <w:tcPr>
            <w:tcW w:type="dxa" w:w="8640"/>
            <w:tcMar>
              <w:top w:w="32" w:type="dxa"/>
              <w:start w:w="34" w:type="dxa"/>
              <w:bottom w:w="32" w:type="dxa"/>
              <w:end w:w="34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anumSquare" w:hAnsi="NanumSquare" w:eastAsia="NanumSquare"/>
                <w:b w:val="0"/>
                <w:color w:val="333333"/>
                <w:sz w:val="15"/>
              </w:rPr>
              <w:t>Project hierarchy changes cannot break historical transaction/ledger refs.</w:t>
            </w:r>
          </w:p>
        </w:tc>
      </w:tr>
      <w:tr>
        <w:trPr>
          <w:cantSplit w:val="true"/>
        </w:trPr>
        <w:tc>
          <w:tcPr>
            <w:tcW w:type="dxa" w:w="1728"/>
            <w:shd w:fill="F7F9FC"/>
            <w:tcMar>
              <w:top w:w="32" w:type="dxa"/>
              <w:start w:w="34" w:type="dxa"/>
              <w:bottom w:w="32" w:type="dxa"/>
              <w:end w:w="34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anumSquare" w:hAnsi="NanumSquare" w:eastAsia="NanumSquare"/>
                <w:b/>
                <w:color w:val="333333"/>
                <w:sz w:val="15"/>
              </w:rPr>
              <w:t>PRJ-INV-08</w:t>
            </w:r>
          </w:p>
        </w:tc>
        <w:tc>
          <w:tcPr>
            <w:tcW w:type="dxa" w:w="8640"/>
            <w:shd w:fill="F7F9FC"/>
            <w:tcMar>
              <w:top w:w="32" w:type="dxa"/>
              <w:start w:w="34" w:type="dxa"/>
              <w:bottom w:w="32" w:type="dxa"/>
              <w:end w:w="34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anumSquare" w:hAnsi="NanumSquare" w:eastAsia="NanumSquare"/>
                <w:b w:val="0"/>
                <w:color w:val="333333"/>
                <w:sz w:val="15"/>
              </w:rPr>
              <w:t>COMMON is explicit governed type, not default missing-project assignment.</w:t>
            </w:r>
          </w:p>
        </w:tc>
      </w:tr>
    </w:tbl>
    <w:p>
      <w:pPr>
        <w:spacing w:before="100" w:after="50"/>
      </w:pPr>
      <w:r>
        <w:rPr>
          <w:rFonts w:ascii="NanumSquare" w:hAnsi="NanumSquare" w:eastAsia="NanumSquare"/>
          <w:b/>
          <w:color w:val="2F5597"/>
          <w:sz w:val="21"/>
        </w:rPr>
        <w:t>6.2 Project State Machine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51"/>
        <w:gridCol w:w="3451"/>
        <w:gridCol w:w="3451"/>
      </w:tblGrid>
      <w:tr>
        <w:trPr>
          <w:tblHeader w:val="true"/>
          <w:cantSplit w:val="true"/>
        </w:trPr>
        <w:tc>
          <w:tcPr>
            <w:tcW w:type="dxa" w:w="2880"/>
            <w:shd w:fill="17365D"/>
            <w:tcMar>
              <w:top w:w="37" w:type="dxa"/>
              <w:start w:w="37" w:type="dxa"/>
              <w:bottom w:w="37" w:type="dxa"/>
              <w:end w:w="37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NanumSquare" w:hAnsi="NanumSquare" w:eastAsia="NanumSquare"/>
                <w:b/>
                <w:color w:val="FFFFFF"/>
                <w:sz w:val="15"/>
              </w:rPr>
              <w:t>From</w:t>
            </w:r>
          </w:p>
        </w:tc>
        <w:tc>
          <w:tcPr>
            <w:tcW w:type="dxa" w:w="2304"/>
            <w:shd w:fill="17365D"/>
            <w:tcMar>
              <w:top w:w="37" w:type="dxa"/>
              <w:start w:w="37" w:type="dxa"/>
              <w:bottom w:w="37" w:type="dxa"/>
              <w:end w:w="37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NanumSquare" w:hAnsi="NanumSquare" w:eastAsia="NanumSquare"/>
                <w:b/>
                <w:color w:val="FFFFFF"/>
                <w:sz w:val="15"/>
              </w:rPr>
              <w:t>To</w:t>
            </w:r>
          </w:p>
        </w:tc>
        <w:tc>
          <w:tcPr>
            <w:tcW w:type="dxa" w:w="5184"/>
            <w:shd w:fill="17365D"/>
            <w:tcMar>
              <w:top w:w="37" w:type="dxa"/>
              <w:start w:w="37" w:type="dxa"/>
              <w:bottom w:w="37" w:type="dxa"/>
              <w:end w:w="37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NanumSquare" w:hAnsi="NanumSquare" w:eastAsia="NanumSquare"/>
                <w:b/>
                <w:color w:val="FFFFFF"/>
                <w:sz w:val="15"/>
              </w:rPr>
              <w:t>Meaning</w:t>
            </w:r>
          </w:p>
        </w:tc>
      </w:tr>
      <w:tr>
        <w:trPr>
          <w:cantSplit w:val="true"/>
        </w:trPr>
        <w:tc>
          <w:tcPr>
            <w:tcW w:type="dxa" w:w="2880"/>
            <w:tcMar>
              <w:top w:w="32" w:type="dxa"/>
              <w:start w:w="34" w:type="dxa"/>
              <w:bottom w:w="32" w:type="dxa"/>
              <w:end w:w="34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anumSquare" w:hAnsi="NanumSquare" w:eastAsia="NanumSquare"/>
                <w:b/>
                <w:color w:val="333333"/>
                <w:sz w:val="15"/>
              </w:rPr>
              <w:t>DRAFT</w:t>
            </w:r>
          </w:p>
        </w:tc>
        <w:tc>
          <w:tcPr>
            <w:tcW w:type="dxa" w:w="2304"/>
            <w:tcMar>
              <w:top w:w="32" w:type="dxa"/>
              <w:start w:w="34" w:type="dxa"/>
              <w:bottom w:w="32" w:type="dxa"/>
              <w:end w:w="34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anumSquare" w:hAnsi="NanumSquare" w:eastAsia="NanumSquare"/>
                <w:b w:val="0"/>
                <w:color w:val="333333"/>
                <w:sz w:val="15"/>
              </w:rPr>
              <w:t>ACTIVE</w:t>
            </w:r>
          </w:p>
        </w:tc>
        <w:tc>
          <w:tcPr>
            <w:tcW w:type="dxa" w:w="5184"/>
            <w:tcMar>
              <w:top w:w="32" w:type="dxa"/>
              <w:start w:w="34" w:type="dxa"/>
              <w:bottom w:w="32" w:type="dxa"/>
              <w:end w:w="34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anumSquare" w:hAnsi="NanumSquare" w:eastAsia="NanumSquare"/>
                <w:b w:val="0"/>
                <w:color w:val="333333"/>
                <w:sz w:val="15"/>
              </w:rPr>
              <w:t>Activate</w:t>
            </w:r>
          </w:p>
        </w:tc>
      </w:tr>
      <w:tr>
        <w:trPr>
          <w:cantSplit w:val="true"/>
        </w:trPr>
        <w:tc>
          <w:tcPr>
            <w:tcW w:type="dxa" w:w="2880"/>
            <w:shd w:fill="F7F9FC"/>
            <w:tcMar>
              <w:top w:w="32" w:type="dxa"/>
              <w:start w:w="34" w:type="dxa"/>
              <w:bottom w:w="32" w:type="dxa"/>
              <w:end w:w="34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anumSquare" w:hAnsi="NanumSquare" w:eastAsia="NanumSquare"/>
                <w:b/>
                <w:color w:val="333333"/>
                <w:sz w:val="15"/>
              </w:rPr>
              <w:t>DRAFT</w:t>
            </w:r>
          </w:p>
        </w:tc>
        <w:tc>
          <w:tcPr>
            <w:tcW w:type="dxa" w:w="2304"/>
            <w:shd w:fill="F7F9FC"/>
            <w:tcMar>
              <w:top w:w="32" w:type="dxa"/>
              <w:start w:w="34" w:type="dxa"/>
              <w:bottom w:w="32" w:type="dxa"/>
              <w:end w:w="34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anumSquare" w:hAnsi="NanumSquare" w:eastAsia="NanumSquare"/>
                <w:b w:val="0"/>
                <w:color w:val="333333"/>
                <w:sz w:val="15"/>
              </w:rPr>
              <w:t>CANCELLED</w:t>
            </w:r>
          </w:p>
        </w:tc>
        <w:tc>
          <w:tcPr>
            <w:tcW w:type="dxa" w:w="5184"/>
            <w:shd w:fill="F7F9FC"/>
            <w:tcMar>
              <w:top w:w="32" w:type="dxa"/>
              <w:start w:w="34" w:type="dxa"/>
              <w:bottom w:w="32" w:type="dxa"/>
              <w:end w:w="34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anumSquare" w:hAnsi="NanumSquare" w:eastAsia="NanumSquare"/>
                <w:b w:val="0"/>
                <w:color w:val="333333"/>
                <w:sz w:val="15"/>
              </w:rPr>
              <w:t>Cancel before active</w:t>
            </w:r>
          </w:p>
        </w:tc>
      </w:tr>
      <w:tr>
        <w:trPr>
          <w:cantSplit w:val="true"/>
        </w:trPr>
        <w:tc>
          <w:tcPr>
            <w:tcW w:type="dxa" w:w="2880"/>
            <w:tcMar>
              <w:top w:w="32" w:type="dxa"/>
              <w:start w:w="34" w:type="dxa"/>
              <w:bottom w:w="32" w:type="dxa"/>
              <w:end w:w="34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anumSquare" w:hAnsi="NanumSquare" w:eastAsia="NanumSquare"/>
                <w:b/>
                <w:color w:val="333333"/>
                <w:sz w:val="15"/>
              </w:rPr>
              <w:t>ACTIVE</w:t>
            </w:r>
          </w:p>
        </w:tc>
        <w:tc>
          <w:tcPr>
            <w:tcW w:type="dxa" w:w="2304"/>
            <w:tcMar>
              <w:top w:w="32" w:type="dxa"/>
              <w:start w:w="34" w:type="dxa"/>
              <w:bottom w:w="32" w:type="dxa"/>
              <w:end w:w="34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anumSquare" w:hAnsi="NanumSquare" w:eastAsia="NanumSquare"/>
                <w:b w:val="0"/>
                <w:color w:val="333333"/>
                <w:sz w:val="15"/>
              </w:rPr>
              <w:t>ON_HOLD</w:t>
            </w:r>
          </w:p>
        </w:tc>
        <w:tc>
          <w:tcPr>
            <w:tcW w:type="dxa" w:w="5184"/>
            <w:tcMar>
              <w:top w:w="32" w:type="dxa"/>
              <w:start w:w="34" w:type="dxa"/>
              <w:bottom w:w="32" w:type="dxa"/>
              <w:end w:w="34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anumSquare" w:hAnsi="NanumSquare" w:eastAsia="NanumSquare"/>
                <w:b w:val="0"/>
                <w:color w:val="333333"/>
                <w:sz w:val="15"/>
              </w:rPr>
              <w:t>Suspend new normal posting/work</w:t>
            </w:r>
          </w:p>
        </w:tc>
      </w:tr>
      <w:tr>
        <w:trPr>
          <w:cantSplit w:val="true"/>
        </w:trPr>
        <w:tc>
          <w:tcPr>
            <w:tcW w:type="dxa" w:w="2880"/>
            <w:shd w:fill="F7F9FC"/>
            <w:tcMar>
              <w:top w:w="32" w:type="dxa"/>
              <w:start w:w="34" w:type="dxa"/>
              <w:bottom w:w="32" w:type="dxa"/>
              <w:end w:w="34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anumSquare" w:hAnsi="NanumSquare" w:eastAsia="NanumSquare"/>
                <w:b/>
                <w:color w:val="333333"/>
                <w:sz w:val="15"/>
              </w:rPr>
              <w:t>ON_HOLD</w:t>
            </w:r>
          </w:p>
        </w:tc>
        <w:tc>
          <w:tcPr>
            <w:tcW w:type="dxa" w:w="2304"/>
            <w:shd w:fill="F7F9FC"/>
            <w:tcMar>
              <w:top w:w="32" w:type="dxa"/>
              <w:start w:w="34" w:type="dxa"/>
              <w:bottom w:w="32" w:type="dxa"/>
              <w:end w:w="34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anumSquare" w:hAnsi="NanumSquare" w:eastAsia="NanumSquare"/>
                <w:b w:val="0"/>
                <w:color w:val="333333"/>
                <w:sz w:val="15"/>
              </w:rPr>
              <w:t>ACTIVE</w:t>
            </w:r>
          </w:p>
        </w:tc>
        <w:tc>
          <w:tcPr>
            <w:tcW w:type="dxa" w:w="5184"/>
            <w:shd w:fill="F7F9FC"/>
            <w:tcMar>
              <w:top w:w="32" w:type="dxa"/>
              <w:start w:w="34" w:type="dxa"/>
              <w:bottom w:w="32" w:type="dxa"/>
              <w:end w:w="34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anumSquare" w:hAnsi="NanumSquare" w:eastAsia="NanumSquare"/>
                <w:b w:val="0"/>
                <w:color w:val="333333"/>
                <w:sz w:val="15"/>
              </w:rPr>
              <w:t>Resume</w:t>
            </w:r>
          </w:p>
        </w:tc>
      </w:tr>
      <w:tr>
        <w:trPr>
          <w:cantSplit w:val="true"/>
        </w:trPr>
        <w:tc>
          <w:tcPr>
            <w:tcW w:type="dxa" w:w="2880"/>
            <w:tcMar>
              <w:top w:w="32" w:type="dxa"/>
              <w:start w:w="34" w:type="dxa"/>
              <w:bottom w:w="32" w:type="dxa"/>
              <w:end w:w="34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anumSquare" w:hAnsi="NanumSquare" w:eastAsia="NanumSquare"/>
                <w:b/>
                <w:color w:val="333333"/>
                <w:sz w:val="15"/>
              </w:rPr>
              <w:t>ACTIVE/ON_HOLD</w:t>
            </w:r>
          </w:p>
        </w:tc>
        <w:tc>
          <w:tcPr>
            <w:tcW w:type="dxa" w:w="2304"/>
            <w:tcMar>
              <w:top w:w="32" w:type="dxa"/>
              <w:start w:w="34" w:type="dxa"/>
              <w:bottom w:w="32" w:type="dxa"/>
              <w:end w:w="34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anumSquare" w:hAnsi="NanumSquare" w:eastAsia="NanumSquare"/>
                <w:b w:val="0"/>
                <w:color w:val="333333"/>
                <w:sz w:val="15"/>
              </w:rPr>
              <w:t>CLOSED</w:t>
            </w:r>
          </w:p>
        </w:tc>
        <w:tc>
          <w:tcPr>
            <w:tcW w:type="dxa" w:w="5184"/>
            <w:tcMar>
              <w:top w:w="32" w:type="dxa"/>
              <w:start w:w="34" w:type="dxa"/>
              <w:bottom w:w="32" w:type="dxa"/>
              <w:end w:w="34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anumSquare" w:hAnsi="NanumSquare" w:eastAsia="NanumSquare"/>
                <w:b w:val="0"/>
                <w:color w:val="333333"/>
                <w:sz w:val="15"/>
              </w:rPr>
              <w:t>Close</w:t>
            </w:r>
          </w:p>
        </w:tc>
      </w:tr>
      <w:tr>
        <w:trPr>
          <w:cantSplit w:val="true"/>
        </w:trPr>
        <w:tc>
          <w:tcPr>
            <w:tcW w:type="dxa" w:w="2880"/>
            <w:shd w:fill="F7F9FC"/>
            <w:tcMar>
              <w:top w:w="32" w:type="dxa"/>
              <w:start w:w="34" w:type="dxa"/>
              <w:bottom w:w="32" w:type="dxa"/>
              <w:end w:w="34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anumSquare" w:hAnsi="NanumSquare" w:eastAsia="NanumSquare"/>
                <w:b/>
                <w:color w:val="333333"/>
                <w:sz w:val="15"/>
              </w:rPr>
              <w:t>ACTIVE/ON_HOLD</w:t>
            </w:r>
          </w:p>
        </w:tc>
        <w:tc>
          <w:tcPr>
            <w:tcW w:type="dxa" w:w="2304"/>
            <w:shd w:fill="F7F9FC"/>
            <w:tcMar>
              <w:top w:w="32" w:type="dxa"/>
              <w:start w:w="34" w:type="dxa"/>
              <w:bottom w:w="32" w:type="dxa"/>
              <w:end w:w="34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anumSquare" w:hAnsi="NanumSquare" w:eastAsia="NanumSquare"/>
                <w:b w:val="0"/>
                <w:color w:val="333333"/>
                <w:sz w:val="15"/>
              </w:rPr>
              <w:t>CANCELLED</w:t>
            </w:r>
          </w:p>
        </w:tc>
        <w:tc>
          <w:tcPr>
            <w:tcW w:type="dxa" w:w="5184"/>
            <w:shd w:fill="F7F9FC"/>
            <w:tcMar>
              <w:top w:w="32" w:type="dxa"/>
              <w:start w:w="34" w:type="dxa"/>
              <w:bottom w:w="32" w:type="dxa"/>
              <w:end w:w="34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anumSquare" w:hAnsi="NanumSquare" w:eastAsia="NanumSquare"/>
                <w:b w:val="0"/>
                <w:color w:val="333333"/>
                <w:sz w:val="15"/>
              </w:rPr>
              <w:t>Exceptional cancel</w:t>
            </w:r>
          </w:p>
        </w:tc>
      </w:tr>
    </w:tbl>
    <w:p>
      <w:pPr>
        <w:spacing w:before="170" w:after="90"/>
        <w:pBdr>
          <w:bottom w:val="single" w:sz="8" w:space="3" w:color="2F5597"/>
        </w:pBdr>
      </w:pPr>
      <w:r>
        <w:rPr>
          <w:rFonts w:ascii="NanumSquare" w:hAnsi="NanumSquare" w:eastAsia="NanumSquare"/>
          <w:b/>
          <w:color w:val="17365D"/>
          <w:sz w:val="28"/>
        </w:rPr>
        <w:t>7. Account Aggregate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76"/>
        <w:gridCol w:w="5176"/>
      </w:tblGrid>
      <w:tr>
        <w:trPr>
          <w:tblHeader w:val="true"/>
          <w:cantSplit w:val="true"/>
        </w:trPr>
        <w:tc>
          <w:tcPr>
            <w:tcW w:type="dxa" w:w="1728"/>
            <w:shd w:fill="17365D"/>
            <w:tcMar>
              <w:top w:w="37" w:type="dxa"/>
              <w:start w:w="37" w:type="dxa"/>
              <w:bottom w:w="37" w:type="dxa"/>
              <w:end w:w="37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NanumSquare" w:hAnsi="NanumSquare" w:eastAsia="NanumSquare"/>
                <w:b/>
                <w:color w:val="FFFFFF"/>
                <w:sz w:val="15"/>
              </w:rPr>
              <w:t>ID</w:t>
            </w:r>
          </w:p>
        </w:tc>
        <w:tc>
          <w:tcPr>
            <w:tcW w:type="dxa" w:w="8640"/>
            <w:shd w:fill="17365D"/>
            <w:tcMar>
              <w:top w:w="37" w:type="dxa"/>
              <w:start w:w="37" w:type="dxa"/>
              <w:bottom w:w="37" w:type="dxa"/>
              <w:end w:w="37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NanumSquare" w:hAnsi="NanumSquare" w:eastAsia="NanumSquare"/>
                <w:b/>
                <w:color w:val="FFFFFF"/>
                <w:sz w:val="15"/>
              </w:rPr>
              <w:t>Invariant</w:t>
            </w:r>
          </w:p>
        </w:tc>
      </w:tr>
      <w:tr>
        <w:trPr>
          <w:cantSplit w:val="true"/>
        </w:trPr>
        <w:tc>
          <w:tcPr>
            <w:tcW w:type="dxa" w:w="1728"/>
            <w:tcMar>
              <w:top w:w="32" w:type="dxa"/>
              <w:start w:w="34" w:type="dxa"/>
              <w:bottom w:w="32" w:type="dxa"/>
              <w:end w:w="34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anumSquare" w:hAnsi="NanumSquare" w:eastAsia="NanumSquare"/>
                <w:b/>
                <w:color w:val="333333"/>
                <w:sz w:val="15"/>
              </w:rPr>
              <w:t>ACC-INV-01</w:t>
            </w:r>
          </w:p>
        </w:tc>
        <w:tc>
          <w:tcPr>
            <w:tcW w:type="dxa" w:w="8640"/>
            <w:tcMar>
              <w:top w:w="32" w:type="dxa"/>
              <w:start w:w="34" w:type="dxa"/>
              <w:bottom w:w="32" w:type="dxa"/>
              <w:end w:w="34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anumSquare" w:hAnsi="NanumSquare" w:eastAsia="NanumSquare"/>
                <w:b w:val="0"/>
                <w:color w:val="333333"/>
                <w:sz w:val="15"/>
              </w:rPr>
              <w:t>Account code is unique; account_id immutable.</w:t>
            </w:r>
          </w:p>
        </w:tc>
      </w:tr>
      <w:tr>
        <w:trPr>
          <w:cantSplit w:val="true"/>
        </w:trPr>
        <w:tc>
          <w:tcPr>
            <w:tcW w:type="dxa" w:w="1728"/>
            <w:shd w:fill="F7F9FC"/>
            <w:tcMar>
              <w:top w:w="32" w:type="dxa"/>
              <w:start w:w="34" w:type="dxa"/>
              <w:bottom w:w="32" w:type="dxa"/>
              <w:end w:w="34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anumSquare" w:hAnsi="NanumSquare" w:eastAsia="NanumSquare"/>
                <w:b/>
                <w:color w:val="333333"/>
                <w:sz w:val="15"/>
              </w:rPr>
              <w:t>ACC-INV-02</w:t>
            </w:r>
          </w:p>
        </w:tc>
        <w:tc>
          <w:tcPr>
            <w:tcW w:type="dxa" w:w="8640"/>
            <w:shd w:fill="F7F9FC"/>
            <w:tcMar>
              <w:top w:w="32" w:type="dxa"/>
              <w:start w:w="34" w:type="dxa"/>
              <w:bottom w:w="32" w:type="dxa"/>
              <w:end w:w="34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anumSquare" w:hAnsi="NanumSquare" w:eastAsia="NanumSquare"/>
                <w:b w:val="0"/>
                <w:color w:val="333333"/>
                <w:sz w:val="15"/>
              </w:rPr>
              <w:t>New transaction usage requires ACTIVE account.</w:t>
            </w:r>
          </w:p>
        </w:tc>
      </w:tr>
      <w:tr>
        <w:trPr>
          <w:cantSplit w:val="true"/>
        </w:trPr>
        <w:tc>
          <w:tcPr>
            <w:tcW w:type="dxa" w:w="1728"/>
            <w:tcMar>
              <w:top w:w="32" w:type="dxa"/>
              <w:start w:w="34" w:type="dxa"/>
              <w:bottom w:w="32" w:type="dxa"/>
              <w:end w:w="34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anumSquare" w:hAnsi="NanumSquare" w:eastAsia="NanumSquare"/>
                <w:b/>
                <w:color w:val="333333"/>
                <w:sz w:val="15"/>
              </w:rPr>
              <w:t>ACC-INV-03</w:t>
            </w:r>
          </w:p>
        </w:tc>
        <w:tc>
          <w:tcPr>
            <w:tcW w:type="dxa" w:w="8640"/>
            <w:tcMar>
              <w:top w:w="32" w:type="dxa"/>
              <w:start w:w="34" w:type="dxa"/>
              <w:bottom w:w="32" w:type="dxa"/>
              <w:end w:w="34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anumSquare" w:hAnsi="NanumSquare" w:eastAsia="NanumSquare"/>
                <w:b w:val="0"/>
                <w:color w:val="333333"/>
                <w:sz w:val="15"/>
              </w:rPr>
              <w:t>Transaction/posting date must fall within account effective range.</w:t>
            </w:r>
          </w:p>
        </w:tc>
      </w:tr>
      <w:tr>
        <w:trPr>
          <w:cantSplit w:val="true"/>
        </w:trPr>
        <w:tc>
          <w:tcPr>
            <w:tcW w:type="dxa" w:w="1728"/>
            <w:shd w:fill="F7F9FC"/>
            <w:tcMar>
              <w:top w:w="32" w:type="dxa"/>
              <w:start w:w="34" w:type="dxa"/>
              <w:bottom w:w="32" w:type="dxa"/>
              <w:end w:w="34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anumSquare" w:hAnsi="NanumSquare" w:eastAsia="NanumSquare"/>
                <w:b/>
                <w:color w:val="333333"/>
                <w:sz w:val="15"/>
              </w:rPr>
              <w:t>ACC-INV-04</w:t>
            </w:r>
          </w:p>
        </w:tc>
        <w:tc>
          <w:tcPr>
            <w:tcW w:type="dxa" w:w="8640"/>
            <w:shd w:fill="F7F9FC"/>
            <w:tcMar>
              <w:top w:w="32" w:type="dxa"/>
              <w:start w:w="34" w:type="dxa"/>
              <w:bottom w:w="32" w:type="dxa"/>
              <w:end w:w="34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anumSquare" w:hAnsi="NanumSquare" w:eastAsia="NanumSquare"/>
                <w:b w:val="0"/>
                <w:color w:val="333333"/>
                <w:sz w:val="15"/>
              </w:rPr>
              <w:t>Historical LedgerEntry retains account_ref and sufficient posting snapshot/contract evidence after rename/deactivation.</w:t>
            </w:r>
          </w:p>
        </w:tc>
      </w:tr>
      <w:tr>
        <w:trPr>
          <w:cantSplit w:val="true"/>
        </w:trPr>
        <w:tc>
          <w:tcPr>
            <w:tcW w:type="dxa" w:w="1728"/>
            <w:tcMar>
              <w:top w:w="32" w:type="dxa"/>
              <w:start w:w="34" w:type="dxa"/>
              <w:bottom w:w="32" w:type="dxa"/>
              <w:end w:w="34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anumSquare" w:hAnsi="NanumSquare" w:eastAsia="NanumSquare"/>
                <w:b/>
                <w:color w:val="333333"/>
                <w:sz w:val="15"/>
              </w:rPr>
              <w:t>ACC-INV-05</w:t>
            </w:r>
          </w:p>
        </w:tc>
        <w:tc>
          <w:tcPr>
            <w:tcW w:type="dxa" w:w="8640"/>
            <w:tcMar>
              <w:top w:w="32" w:type="dxa"/>
              <w:start w:w="34" w:type="dxa"/>
              <w:bottom w:w="32" w:type="dxa"/>
              <w:end w:w="34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anumSquare" w:hAnsi="NanumSquare" w:eastAsia="NanumSquare"/>
                <w:b w:val="0"/>
                <w:color w:val="333333"/>
                <w:sz w:val="15"/>
              </w:rPr>
              <w:t>Management category NONE is not allowed for final ledger facts unless posting rule resolves a category elsewhere.</w:t>
            </w:r>
          </w:p>
        </w:tc>
      </w:tr>
    </w:tbl>
    <w:p>
      <w:pPr>
        <w:spacing w:before="100" w:after="50"/>
      </w:pPr>
      <w:r>
        <w:rPr>
          <w:rFonts w:ascii="NanumSquare" w:hAnsi="NanumSquare" w:eastAsia="NanumSquare"/>
          <w:b/>
          <w:color w:val="2F5597"/>
          <w:sz w:val="21"/>
        </w:rPr>
        <w:t>7.1 Account State Machine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51"/>
        <w:gridCol w:w="3451"/>
        <w:gridCol w:w="3451"/>
      </w:tblGrid>
      <w:tr>
        <w:trPr>
          <w:tblHeader w:val="true"/>
          <w:cantSplit w:val="true"/>
        </w:trPr>
        <w:tc>
          <w:tcPr>
            <w:tcW w:type="dxa" w:w="2880"/>
            <w:shd w:fill="17365D"/>
            <w:tcMar>
              <w:top w:w="37" w:type="dxa"/>
              <w:start w:w="37" w:type="dxa"/>
              <w:bottom w:w="37" w:type="dxa"/>
              <w:end w:w="37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NanumSquare" w:hAnsi="NanumSquare" w:eastAsia="NanumSquare"/>
                <w:b/>
                <w:color w:val="FFFFFF"/>
                <w:sz w:val="15"/>
              </w:rPr>
              <w:t>From</w:t>
            </w:r>
          </w:p>
        </w:tc>
        <w:tc>
          <w:tcPr>
            <w:tcW w:type="dxa" w:w="2304"/>
            <w:shd w:fill="17365D"/>
            <w:tcMar>
              <w:top w:w="37" w:type="dxa"/>
              <w:start w:w="37" w:type="dxa"/>
              <w:bottom w:w="37" w:type="dxa"/>
              <w:end w:w="37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NanumSquare" w:hAnsi="NanumSquare" w:eastAsia="NanumSquare"/>
                <w:b/>
                <w:color w:val="FFFFFF"/>
                <w:sz w:val="15"/>
              </w:rPr>
              <w:t>To</w:t>
            </w:r>
          </w:p>
        </w:tc>
        <w:tc>
          <w:tcPr>
            <w:tcW w:type="dxa" w:w="5184"/>
            <w:shd w:fill="17365D"/>
            <w:tcMar>
              <w:top w:w="37" w:type="dxa"/>
              <w:start w:w="37" w:type="dxa"/>
              <w:bottom w:w="37" w:type="dxa"/>
              <w:end w:w="37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NanumSquare" w:hAnsi="NanumSquare" w:eastAsia="NanumSquare"/>
                <w:b/>
                <w:color w:val="FFFFFF"/>
                <w:sz w:val="15"/>
              </w:rPr>
              <w:t>Meaning</w:t>
            </w:r>
          </w:p>
        </w:tc>
      </w:tr>
      <w:tr>
        <w:trPr>
          <w:cantSplit w:val="true"/>
        </w:trPr>
        <w:tc>
          <w:tcPr>
            <w:tcW w:type="dxa" w:w="2880"/>
            <w:tcMar>
              <w:top w:w="32" w:type="dxa"/>
              <w:start w:w="34" w:type="dxa"/>
              <w:bottom w:w="32" w:type="dxa"/>
              <w:end w:w="34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anumSquare" w:hAnsi="NanumSquare" w:eastAsia="NanumSquare"/>
                <w:b/>
                <w:color w:val="333333"/>
                <w:sz w:val="15"/>
              </w:rPr>
              <w:t>DRAFT</w:t>
            </w:r>
          </w:p>
        </w:tc>
        <w:tc>
          <w:tcPr>
            <w:tcW w:type="dxa" w:w="2304"/>
            <w:tcMar>
              <w:top w:w="32" w:type="dxa"/>
              <w:start w:w="34" w:type="dxa"/>
              <w:bottom w:w="32" w:type="dxa"/>
              <w:end w:w="34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anumSquare" w:hAnsi="NanumSquare" w:eastAsia="NanumSquare"/>
                <w:b w:val="0"/>
                <w:color w:val="333333"/>
                <w:sz w:val="15"/>
              </w:rPr>
              <w:t>ACTIVE</w:t>
            </w:r>
          </w:p>
        </w:tc>
        <w:tc>
          <w:tcPr>
            <w:tcW w:type="dxa" w:w="5184"/>
            <w:tcMar>
              <w:top w:w="32" w:type="dxa"/>
              <w:start w:w="34" w:type="dxa"/>
              <w:bottom w:w="32" w:type="dxa"/>
              <w:end w:w="34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anumSquare" w:hAnsi="NanumSquare" w:eastAsia="NanumSquare"/>
                <w:b w:val="0"/>
                <w:color w:val="333333"/>
                <w:sz w:val="15"/>
              </w:rPr>
              <w:t>Activate</w:t>
            </w:r>
          </w:p>
        </w:tc>
      </w:tr>
      <w:tr>
        <w:trPr>
          <w:cantSplit w:val="true"/>
        </w:trPr>
        <w:tc>
          <w:tcPr>
            <w:tcW w:type="dxa" w:w="2880"/>
            <w:shd w:fill="F7F9FC"/>
            <w:tcMar>
              <w:top w:w="32" w:type="dxa"/>
              <w:start w:w="34" w:type="dxa"/>
              <w:bottom w:w="32" w:type="dxa"/>
              <w:end w:w="34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anumSquare" w:hAnsi="NanumSquare" w:eastAsia="NanumSquare"/>
                <w:b/>
                <w:color w:val="333333"/>
                <w:sz w:val="15"/>
              </w:rPr>
              <w:t>ACTIVE</w:t>
            </w:r>
          </w:p>
        </w:tc>
        <w:tc>
          <w:tcPr>
            <w:tcW w:type="dxa" w:w="2304"/>
            <w:shd w:fill="F7F9FC"/>
            <w:tcMar>
              <w:top w:w="32" w:type="dxa"/>
              <w:start w:w="34" w:type="dxa"/>
              <w:bottom w:w="32" w:type="dxa"/>
              <w:end w:w="34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anumSquare" w:hAnsi="NanumSquare" w:eastAsia="NanumSquare"/>
                <w:b w:val="0"/>
                <w:color w:val="333333"/>
                <w:sz w:val="15"/>
              </w:rPr>
              <w:t>INACTIVE</w:t>
            </w:r>
          </w:p>
        </w:tc>
        <w:tc>
          <w:tcPr>
            <w:tcW w:type="dxa" w:w="5184"/>
            <w:shd w:fill="F7F9FC"/>
            <w:tcMar>
              <w:top w:w="32" w:type="dxa"/>
              <w:start w:w="34" w:type="dxa"/>
              <w:bottom w:w="32" w:type="dxa"/>
              <w:end w:w="34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anumSquare" w:hAnsi="NanumSquare" w:eastAsia="NanumSquare"/>
                <w:b w:val="0"/>
                <w:color w:val="333333"/>
                <w:sz w:val="15"/>
              </w:rPr>
              <w:t>Temporarily disable</w:t>
            </w:r>
          </w:p>
        </w:tc>
      </w:tr>
      <w:tr>
        <w:trPr>
          <w:cantSplit w:val="true"/>
        </w:trPr>
        <w:tc>
          <w:tcPr>
            <w:tcW w:type="dxa" w:w="2880"/>
            <w:tcMar>
              <w:top w:w="32" w:type="dxa"/>
              <w:start w:w="34" w:type="dxa"/>
              <w:bottom w:w="32" w:type="dxa"/>
              <w:end w:w="34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anumSquare" w:hAnsi="NanumSquare" w:eastAsia="NanumSquare"/>
                <w:b/>
                <w:color w:val="333333"/>
                <w:sz w:val="15"/>
              </w:rPr>
              <w:t>INACTIVE</w:t>
            </w:r>
          </w:p>
        </w:tc>
        <w:tc>
          <w:tcPr>
            <w:tcW w:type="dxa" w:w="2304"/>
            <w:tcMar>
              <w:top w:w="32" w:type="dxa"/>
              <w:start w:w="34" w:type="dxa"/>
              <w:bottom w:w="32" w:type="dxa"/>
              <w:end w:w="34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anumSquare" w:hAnsi="NanumSquare" w:eastAsia="NanumSquare"/>
                <w:b w:val="0"/>
                <w:color w:val="333333"/>
                <w:sz w:val="15"/>
              </w:rPr>
              <w:t>ACTIVE</w:t>
            </w:r>
          </w:p>
        </w:tc>
        <w:tc>
          <w:tcPr>
            <w:tcW w:type="dxa" w:w="5184"/>
            <w:tcMar>
              <w:top w:w="32" w:type="dxa"/>
              <w:start w:w="34" w:type="dxa"/>
              <w:bottom w:w="32" w:type="dxa"/>
              <w:end w:w="34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anumSquare" w:hAnsi="NanumSquare" w:eastAsia="NanumSquare"/>
                <w:b w:val="0"/>
                <w:color w:val="333333"/>
                <w:sz w:val="15"/>
              </w:rPr>
              <w:t>Re-enable</w:t>
            </w:r>
          </w:p>
        </w:tc>
      </w:tr>
      <w:tr>
        <w:trPr>
          <w:cantSplit w:val="true"/>
        </w:trPr>
        <w:tc>
          <w:tcPr>
            <w:tcW w:type="dxa" w:w="2880"/>
            <w:shd w:fill="F7F9FC"/>
            <w:tcMar>
              <w:top w:w="32" w:type="dxa"/>
              <w:start w:w="34" w:type="dxa"/>
              <w:bottom w:w="32" w:type="dxa"/>
              <w:end w:w="34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anumSquare" w:hAnsi="NanumSquare" w:eastAsia="NanumSquare"/>
                <w:b/>
                <w:color w:val="333333"/>
                <w:sz w:val="15"/>
              </w:rPr>
              <w:t>DRAFT/ACTIVE/INACTIVE</w:t>
            </w:r>
          </w:p>
        </w:tc>
        <w:tc>
          <w:tcPr>
            <w:tcW w:type="dxa" w:w="2304"/>
            <w:shd w:fill="F7F9FC"/>
            <w:tcMar>
              <w:top w:w="32" w:type="dxa"/>
              <w:start w:w="34" w:type="dxa"/>
              <w:bottom w:w="32" w:type="dxa"/>
              <w:end w:w="34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anumSquare" w:hAnsi="NanumSquare" w:eastAsia="NanumSquare"/>
                <w:b w:val="0"/>
                <w:color w:val="333333"/>
                <w:sz w:val="15"/>
              </w:rPr>
              <w:t>RETIRED</w:t>
            </w:r>
          </w:p>
        </w:tc>
        <w:tc>
          <w:tcPr>
            <w:tcW w:type="dxa" w:w="5184"/>
            <w:shd w:fill="F7F9FC"/>
            <w:tcMar>
              <w:top w:w="32" w:type="dxa"/>
              <w:start w:w="34" w:type="dxa"/>
              <w:bottom w:w="32" w:type="dxa"/>
              <w:end w:w="34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anumSquare" w:hAnsi="NanumSquare" w:eastAsia="NanumSquare"/>
                <w:b w:val="0"/>
                <w:color w:val="333333"/>
                <w:sz w:val="15"/>
              </w:rPr>
              <w:t>Retire permanently</w:t>
            </w:r>
          </w:p>
        </w:tc>
      </w:tr>
    </w:tbl>
    <w:p>
      <w:pPr>
        <w:spacing w:before="170" w:after="90"/>
        <w:pBdr>
          <w:bottom w:val="single" w:sz="8" w:space="3" w:color="2F5597"/>
        </w:pBdr>
      </w:pPr>
      <w:r>
        <w:rPr>
          <w:rFonts w:ascii="NanumSquare" w:hAnsi="NanumSquare" w:eastAsia="NanumSquare"/>
          <w:b/>
          <w:color w:val="17365D"/>
          <w:sz w:val="28"/>
        </w:rPr>
        <w:t>8. FiscalPeriod Aggregate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76"/>
        <w:gridCol w:w="5176"/>
      </w:tblGrid>
      <w:tr>
        <w:trPr>
          <w:tblHeader w:val="true"/>
          <w:cantSplit w:val="true"/>
        </w:trPr>
        <w:tc>
          <w:tcPr>
            <w:tcW w:type="dxa" w:w="1728"/>
            <w:shd w:fill="17365D"/>
            <w:tcMar>
              <w:top w:w="37" w:type="dxa"/>
              <w:start w:w="37" w:type="dxa"/>
              <w:bottom w:w="37" w:type="dxa"/>
              <w:end w:w="37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NanumSquare" w:hAnsi="NanumSquare" w:eastAsia="NanumSquare"/>
                <w:b/>
                <w:color w:val="FFFFFF"/>
                <w:sz w:val="15"/>
              </w:rPr>
              <w:t>ID</w:t>
            </w:r>
          </w:p>
        </w:tc>
        <w:tc>
          <w:tcPr>
            <w:tcW w:type="dxa" w:w="8640"/>
            <w:shd w:fill="17365D"/>
            <w:tcMar>
              <w:top w:w="37" w:type="dxa"/>
              <w:start w:w="37" w:type="dxa"/>
              <w:bottom w:w="37" w:type="dxa"/>
              <w:end w:w="37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NanumSquare" w:hAnsi="NanumSquare" w:eastAsia="NanumSquare"/>
                <w:b/>
                <w:color w:val="FFFFFF"/>
                <w:sz w:val="15"/>
              </w:rPr>
              <w:t>Invariant</w:t>
            </w:r>
          </w:p>
        </w:tc>
      </w:tr>
      <w:tr>
        <w:trPr>
          <w:cantSplit w:val="true"/>
        </w:trPr>
        <w:tc>
          <w:tcPr>
            <w:tcW w:type="dxa" w:w="1728"/>
            <w:tcMar>
              <w:top w:w="32" w:type="dxa"/>
              <w:start w:w="34" w:type="dxa"/>
              <w:bottom w:w="32" w:type="dxa"/>
              <w:end w:w="34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anumSquare" w:hAnsi="NanumSquare" w:eastAsia="NanumSquare"/>
                <w:b/>
                <w:color w:val="333333"/>
                <w:sz w:val="15"/>
              </w:rPr>
              <w:t>PER-INV-01</w:t>
            </w:r>
          </w:p>
        </w:tc>
        <w:tc>
          <w:tcPr>
            <w:tcW w:type="dxa" w:w="8640"/>
            <w:tcMar>
              <w:top w:w="32" w:type="dxa"/>
              <w:start w:w="34" w:type="dxa"/>
              <w:bottom w:w="32" w:type="dxa"/>
              <w:end w:w="34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anumSquare" w:hAnsi="NanumSquare" w:eastAsia="NanumSquare"/>
                <w:b w:val="0"/>
                <w:color w:val="333333"/>
                <w:sz w:val="15"/>
              </w:rPr>
              <w:t>Period date range is valid and unique by fiscal_year/period_no/currency.</w:t>
            </w:r>
          </w:p>
        </w:tc>
      </w:tr>
      <w:tr>
        <w:trPr>
          <w:cantSplit w:val="true"/>
        </w:trPr>
        <w:tc>
          <w:tcPr>
            <w:tcW w:type="dxa" w:w="1728"/>
            <w:shd w:fill="F7F9FC"/>
            <w:tcMar>
              <w:top w:w="32" w:type="dxa"/>
              <w:start w:w="34" w:type="dxa"/>
              <w:bottom w:w="32" w:type="dxa"/>
              <w:end w:w="34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anumSquare" w:hAnsi="NanumSquare" w:eastAsia="NanumSquare"/>
                <w:b/>
                <w:color w:val="333333"/>
                <w:sz w:val="15"/>
              </w:rPr>
              <w:t>PER-INV-02</w:t>
            </w:r>
          </w:p>
        </w:tc>
        <w:tc>
          <w:tcPr>
            <w:tcW w:type="dxa" w:w="8640"/>
            <w:shd w:fill="F7F9FC"/>
            <w:tcMar>
              <w:top w:w="32" w:type="dxa"/>
              <w:start w:w="34" w:type="dxa"/>
              <w:bottom w:w="32" w:type="dxa"/>
              <w:end w:w="34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anumSquare" w:hAnsi="NanumSquare" w:eastAsia="NanumSquare"/>
                <w:b w:val="0"/>
                <w:color w:val="333333"/>
                <w:sz w:val="15"/>
              </w:rPr>
              <w:t>OPEN permits normal posting; SOFT_CLOSED/CLOSED require privileged policy for corrections.</w:t>
            </w:r>
          </w:p>
        </w:tc>
      </w:tr>
      <w:tr>
        <w:trPr>
          <w:cantSplit w:val="true"/>
        </w:trPr>
        <w:tc>
          <w:tcPr>
            <w:tcW w:type="dxa" w:w="1728"/>
            <w:tcMar>
              <w:top w:w="32" w:type="dxa"/>
              <w:start w:w="34" w:type="dxa"/>
              <w:bottom w:w="32" w:type="dxa"/>
              <w:end w:w="34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anumSquare" w:hAnsi="NanumSquare" w:eastAsia="NanumSquare"/>
                <w:b/>
                <w:color w:val="333333"/>
                <w:sz w:val="15"/>
              </w:rPr>
              <w:t>PER-INV-03</w:t>
            </w:r>
          </w:p>
        </w:tc>
        <w:tc>
          <w:tcPr>
            <w:tcW w:type="dxa" w:w="8640"/>
            <w:tcMar>
              <w:top w:w="32" w:type="dxa"/>
              <w:start w:w="34" w:type="dxa"/>
              <w:bottom w:w="32" w:type="dxa"/>
              <w:end w:w="34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anumSquare" w:hAnsi="NanumSquare" w:eastAsia="NanumSquare"/>
                <w:b w:val="0"/>
                <w:color w:val="333333"/>
                <w:sz w:val="15"/>
              </w:rPr>
              <w:t>CLOSE/REOPEN requires human/governance authority and reason/audit.</w:t>
            </w:r>
          </w:p>
        </w:tc>
      </w:tr>
      <w:tr>
        <w:trPr>
          <w:cantSplit w:val="true"/>
        </w:trPr>
        <w:tc>
          <w:tcPr>
            <w:tcW w:type="dxa" w:w="1728"/>
            <w:shd w:fill="F7F9FC"/>
            <w:tcMar>
              <w:top w:w="32" w:type="dxa"/>
              <w:start w:w="34" w:type="dxa"/>
              <w:bottom w:w="32" w:type="dxa"/>
              <w:end w:w="34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anumSquare" w:hAnsi="NanumSquare" w:eastAsia="NanumSquare"/>
                <w:b/>
                <w:color w:val="333333"/>
                <w:sz w:val="15"/>
              </w:rPr>
              <w:t>PER-INV-04</w:t>
            </w:r>
          </w:p>
        </w:tc>
        <w:tc>
          <w:tcPr>
            <w:tcW w:type="dxa" w:w="8640"/>
            <w:shd w:fill="F7F9FC"/>
            <w:tcMar>
              <w:top w:w="32" w:type="dxa"/>
              <w:start w:w="34" w:type="dxa"/>
              <w:bottom w:w="32" w:type="dxa"/>
              <w:end w:w="34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anumSquare" w:hAnsi="NanumSquare" w:eastAsia="NanumSquare"/>
                <w:b w:val="0"/>
                <w:color w:val="333333"/>
                <w:sz w:val="15"/>
              </w:rPr>
              <w:t>Reopen changes period status but never rewrites existing ledger facts.</w:t>
            </w:r>
          </w:p>
        </w:tc>
      </w:tr>
    </w:tbl>
    <w:p>
      <w:pPr>
        <w:spacing w:before="100" w:after="50"/>
      </w:pPr>
      <w:r>
        <w:rPr>
          <w:rFonts w:ascii="NanumSquare" w:hAnsi="NanumSquare" w:eastAsia="NanumSquare"/>
          <w:b/>
          <w:color w:val="2F5597"/>
          <w:sz w:val="21"/>
        </w:rPr>
        <w:t>8.1 FiscalPeriod State Machine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51"/>
        <w:gridCol w:w="3451"/>
        <w:gridCol w:w="3451"/>
      </w:tblGrid>
      <w:tr>
        <w:trPr>
          <w:tblHeader w:val="true"/>
          <w:cantSplit w:val="true"/>
        </w:trPr>
        <w:tc>
          <w:tcPr>
            <w:tcW w:type="dxa" w:w="2880"/>
            <w:shd w:fill="17365D"/>
            <w:tcMar>
              <w:top w:w="37" w:type="dxa"/>
              <w:start w:w="37" w:type="dxa"/>
              <w:bottom w:w="37" w:type="dxa"/>
              <w:end w:w="37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NanumSquare" w:hAnsi="NanumSquare" w:eastAsia="NanumSquare"/>
                <w:b/>
                <w:color w:val="FFFFFF"/>
                <w:sz w:val="15"/>
              </w:rPr>
              <w:t>From</w:t>
            </w:r>
          </w:p>
        </w:tc>
        <w:tc>
          <w:tcPr>
            <w:tcW w:type="dxa" w:w="2304"/>
            <w:shd w:fill="17365D"/>
            <w:tcMar>
              <w:top w:w="37" w:type="dxa"/>
              <w:start w:w="37" w:type="dxa"/>
              <w:bottom w:w="37" w:type="dxa"/>
              <w:end w:w="37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NanumSquare" w:hAnsi="NanumSquare" w:eastAsia="NanumSquare"/>
                <w:b/>
                <w:color w:val="FFFFFF"/>
                <w:sz w:val="15"/>
              </w:rPr>
              <w:t>To</w:t>
            </w:r>
          </w:p>
        </w:tc>
        <w:tc>
          <w:tcPr>
            <w:tcW w:type="dxa" w:w="5184"/>
            <w:shd w:fill="17365D"/>
            <w:tcMar>
              <w:top w:w="37" w:type="dxa"/>
              <w:start w:w="37" w:type="dxa"/>
              <w:bottom w:w="37" w:type="dxa"/>
              <w:end w:w="37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NanumSquare" w:hAnsi="NanumSquare" w:eastAsia="NanumSquare"/>
                <w:b/>
                <w:color w:val="FFFFFF"/>
                <w:sz w:val="15"/>
              </w:rPr>
              <w:t>Meaning</w:t>
            </w:r>
          </w:p>
        </w:tc>
      </w:tr>
      <w:tr>
        <w:trPr>
          <w:cantSplit w:val="true"/>
        </w:trPr>
        <w:tc>
          <w:tcPr>
            <w:tcW w:type="dxa" w:w="2880"/>
            <w:tcMar>
              <w:top w:w="32" w:type="dxa"/>
              <w:start w:w="34" w:type="dxa"/>
              <w:bottom w:w="32" w:type="dxa"/>
              <w:end w:w="34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anumSquare" w:hAnsi="NanumSquare" w:eastAsia="NanumSquare"/>
                <w:b/>
                <w:color w:val="333333"/>
                <w:sz w:val="15"/>
              </w:rPr>
              <w:t>OPEN</w:t>
            </w:r>
          </w:p>
        </w:tc>
        <w:tc>
          <w:tcPr>
            <w:tcW w:type="dxa" w:w="2304"/>
            <w:tcMar>
              <w:top w:w="32" w:type="dxa"/>
              <w:start w:w="34" w:type="dxa"/>
              <w:bottom w:w="32" w:type="dxa"/>
              <w:end w:w="34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anumSquare" w:hAnsi="NanumSquare" w:eastAsia="NanumSquare"/>
                <w:b w:val="0"/>
                <w:color w:val="333333"/>
                <w:sz w:val="15"/>
              </w:rPr>
              <w:t>SOFT_CLOSED</w:t>
            </w:r>
          </w:p>
        </w:tc>
        <w:tc>
          <w:tcPr>
            <w:tcW w:type="dxa" w:w="5184"/>
            <w:tcMar>
              <w:top w:w="32" w:type="dxa"/>
              <w:start w:w="34" w:type="dxa"/>
              <w:bottom w:w="32" w:type="dxa"/>
              <w:end w:w="34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anumSquare" w:hAnsi="NanumSquare" w:eastAsia="NanumSquare"/>
                <w:b w:val="0"/>
                <w:color w:val="333333"/>
                <w:sz w:val="15"/>
              </w:rPr>
              <w:t>Soft close</w:t>
            </w:r>
          </w:p>
        </w:tc>
      </w:tr>
      <w:tr>
        <w:trPr>
          <w:cantSplit w:val="true"/>
        </w:trPr>
        <w:tc>
          <w:tcPr>
            <w:tcW w:type="dxa" w:w="2880"/>
            <w:shd w:fill="F7F9FC"/>
            <w:tcMar>
              <w:top w:w="32" w:type="dxa"/>
              <w:start w:w="34" w:type="dxa"/>
              <w:bottom w:w="32" w:type="dxa"/>
              <w:end w:w="34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anumSquare" w:hAnsi="NanumSquare" w:eastAsia="NanumSquare"/>
                <w:b/>
                <w:color w:val="333333"/>
                <w:sz w:val="15"/>
              </w:rPr>
              <w:t>OPEN/SOFT_CLOSED</w:t>
            </w:r>
          </w:p>
        </w:tc>
        <w:tc>
          <w:tcPr>
            <w:tcW w:type="dxa" w:w="2304"/>
            <w:shd w:fill="F7F9FC"/>
            <w:tcMar>
              <w:top w:w="32" w:type="dxa"/>
              <w:start w:w="34" w:type="dxa"/>
              <w:bottom w:w="32" w:type="dxa"/>
              <w:end w:w="34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anumSquare" w:hAnsi="NanumSquare" w:eastAsia="NanumSquare"/>
                <w:b w:val="0"/>
                <w:color w:val="333333"/>
                <w:sz w:val="15"/>
              </w:rPr>
              <w:t>CLOSED</w:t>
            </w:r>
          </w:p>
        </w:tc>
        <w:tc>
          <w:tcPr>
            <w:tcW w:type="dxa" w:w="5184"/>
            <w:shd w:fill="F7F9FC"/>
            <w:tcMar>
              <w:top w:w="32" w:type="dxa"/>
              <w:start w:w="34" w:type="dxa"/>
              <w:bottom w:w="32" w:type="dxa"/>
              <w:end w:w="34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anumSquare" w:hAnsi="NanumSquare" w:eastAsia="NanumSquare"/>
                <w:b w:val="0"/>
                <w:color w:val="333333"/>
                <w:sz w:val="15"/>
              </w:rPr>
              <w:t>Close</w:t>
            </w:r>
          </w:p>
        </w:tc>
      </w:tr>
      <w:tr>
        <w:trPr>
          <w:cantSplit w:val="true"/>
        </w:trPr>
        <w:tc>
          <w:tcPr>
            <w:tcW w:type="dxa" w:w="2880"/>
            <w:tcMar>
              <w:top w:w="32" w:type="dxa"/>
              <w:start w:w="34" w:type="dxa"/>
              <w:bottom w:w="32" w:type="dxa"/>
              <w:end w:w="34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anumSquare" w:hAnsi="NanumSquare" w:eastAsia="NanumSquare"/>
                <w:b/>
                <w:color w:val="333333"/>
                <w:sz w:val="15"/>
              </w:rPr>
              <w:t>SOFT_CLOSED</w:t>
            </w:r>
          </w:p>
        </w:tc>
        <w:tc>
          <w:tcPr>
            <w:tcW w:type="dxa" w:w="2304"/>
            <w:tcMar>
              <w:top w:w="32" w:type="dxa"/>
              <w:start w:w="34" w:type="dxa"/>
              <w:bottom w:w="32" w:type="dxa"/>
              <w:end w:w="34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anumSquare" w:hAnsi="NanumSquare" w:eastAsia="NanumSquare"/>
                <w:b w:val="0"/>
                <w:color w:val="333333"/>
                <w:sz w:val="15"/>
              </w:rPr>
              <w:t>OPEN</w:t>
            </w:r>
          </w:p>
        </w:tc>
        <w:tc>
          <w:tcPr>
            <w:tcW w:type="dxa" w:w="5184"/>
            <w:tcMar>
              <w:top w:w="32" w:type="dxa"/>
              <w:start w:w="34" w:type="dxa"/>
              <w:bottom w:w="32" w:type="dxa"/>
              <w:end w:w="34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anumSquare" w:hAnsi="NanumSquare" w:eastAsia="NanumSquare"/>
                <w:b w:val="0"/>
                <w:color w:val="333333"/>
                <w:sz w:val="15"/>
              </w:rPr>
              <w:t>Operational reopen</w:t>
            </w:r>
          </w:p>
        </w:tc>
      </w:tr>
      <w:tr>
        <w:trPr>
          <w:cantSplit w:val="true"/>
        </w:trPr>
        <w:tc>
          <w:tcPr>
            <w:tcW w:type="dxa" w:w="2880"/>
            <w:shd w:fill="F7F9FC"/>
            <w:tcMar>
              <w:top w:w="32" w:type="dxa"/>
              <w:start w:w="34" w:type="dxa"/>
              <w:bottom w:w="32" w:type="dxa"/>
              <w:end w:w="34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anumSquare" w:hAnsi="NanumSquare" w:eastAsia="NanumSquare"/>
                <w:b/>
                <w:color w:val="333333"/>
                <w:sz w:val="15"/>
              </w:rPr>
              <w:t>CLOSED</w:t>
            </w:r>
          </w:p>
        </w:tc>
        <w:tc>
          <w:tcPr>
            <w:tcW w:type="dxa" w:w="2304"/>
            <w:shd w:fill="F7F9FC"/>
            <w:tcMar>
              <w:top w:w="32" w:type="dxa"/>
              <w:start w:w="34" w:type="dxa"/>
              <w:bottom w:w="32" w:type="dxa"/>
              <w:end w:w="34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anumSquare" w:hAnsi="NanumSquare" w:eastAsia="NanumSquare"/>
                <w:b w:val="0"/>
                <w:color w:val="333333"/>
                <w:sz w:val="15"/>
              </w:rPr>
              <w:t>OPEN</w:t>
            </w:r>
          </w:p>
        </w:tc>
        <w:tc>
          <w:tcPr>
            <w:tcW w:type="dxa" w:w="5184"/>
            <w:shd w:fill="F7F9FC"/>
            <w:tcMar>
              <w:top w:w="32" w:type="dxa"/>
              <w:start w:w="34" w:type="dxa"/>
              <w:bottom w:w="32" w:type="dxa"/>
              <w:end w:w="34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anumSquare" w:hAnsi="NanumSquare" w:eastAsia="NanumSquare"/>
                <w:b w:val="0"/>
                <w:color w:val="333333"/>
                <w:sz w:val="15"/>
              </w:rPr>
              <w:t>Privileged explicit reopen with audit</w:t>
            </w:r>
          </w:p>
        </w:tc>
      </w:tr>
    </w:tbl>
    <w:p>
      <w:pPr>
        <w:spacing w:before="170" w:after="90"/>
        <w:pBdr>
          <w:bottom w:val="single" w:sz="8" w:space="3" w:color="2F5597"/>
        </w:pBdr>
      </w:pPr>
      <w:r>
        <w:rPr>
          <w:rFonts w:ascii="NanumSquare" w:hAnsi="NanumSquare" w:eastAsia="NanumSquare"/>
          <w:b/>
          <w:color w:val="17365D"/>
          <w:sz w:val="28"/>
        </w:rPr>
        <w:t>9. Voucher Aggregate / VoucherLine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76"/>
        <w:gridCol w:w="5176"/>
      </w:tblGrid>
      <w:tr>
        <w:trPr>
          <w:tblHeader w:val="true"/>
          <w:cantSplit w:val="true"/>
        </w:trPr>
        <w:tc>
          <w:tcPr>
            <w:tcW w:type="dxa" w:w="1728"/>
            <w:shd w:fill="17365D"/>
            <w:tcMar>
              <w:top w:w="37" w:type="dxa"/>
              <w:start w:w="37" w:type="dxa"/>
              <w:bottom w:w="37" w:type="dxa"/>
              <w:end w:w="37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NanumSquare" w:hAnsi="NanumSquare" w:eastAsia="NanumSquare"/>
                <w:b/>
                <w:color w:val="FFFFFF"/>
                <w:sz w:val="14"/>
              </w:rPr>
              <w:t>ID</w:t>
            </w:r>
          </w:p>
        </w:tc>
        <w:tc>
          <w:tcPr>
            <w:tcW w:type="dxa" w:w="8640"/>
            <w:shd w:fill="17365D"/>
            <w:tcMar>
              <w:top w:w="37" w:type="dxa"/>
              <w:start w:w="37" w:type="dxa"/>
              <w:bottom w:w="37" w:type="dxa"/>
              <w:end w:w="37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NanumSquare" w:hAnsi="NanumSquare" w:eastAsia="NanumSquare"/>
                <w:b/>
                <w:color w:val="FFFFFF"/>
                <w:sz w:val="14"/>
              </w:rPr>
              <w:t>Invariant</w:t>
            </w:r>
          </w:p>
        </w:tc>
      </w:tr>
      <w:tr>
        <w:trPr>
          <w:cantSplit w:val="true"/>
        </w:trPr>
        <w:tc>
          <w:tcPr>
            <w:tcW w:type="dxa" w:w="1728"/>
            <w:tcMar>
              <w:top w:w="32" w:type="dxa"/>
              <w:start w:w="34" w:type="dxa"/>
              <w:bottom w:w="32" w:type="dxa"/>
              <w:end w:w="34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anumSquare" w:hAnsi="NanumSquare" w:eastAsia="NanumSquare"/>
                <w:b/>
                <w:color w:val="333333"/>
                <w:sz w:val="14"/>
              </w:rPr>
              <w:t>VCH-INV-01</w:t>
            </w:r>
          </w:p>
        </w:tc>
        <w:tc>
          <w:tcPr>
            <w:tcW w:type="dxa" w:w="8640"/>
            <w:tcMar>
              <w:top w:w="32" w:type="dxa"/>
              <w:start w:w="34" w:type="dxa"/>
              <w:bottom w:w="32" w:type="dxa"/>
              <w:end w:w="34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anumSquare" w:hAnsi="NanumSquare" w:eastAsia="NanumSquare"/>
                <w:b w:val="0"/>
                <w:color w:val="333333"/>
                <w:sz w:val="14"/>
              </w:rPr>
              <w:t>Voucher contains at least two lines and unique line_no values.</w:t>
            </w:r>
          </w:p>
        </w:tc>
      </w:tr>
      <w:tr>
        <w:trPr>
          <w:cantSplit w:val="true"/>
        </w:trPr>
        <w:tc>
          <w:tcPr>
            <w:tcW w:type="dxa" w:w="1728"/>
            <w:shd w:fill="F7F9FC"/>
            <w:tcMar>
              <w:top w:w="32" w:type="dxa"/>
              <w:start w:w="34" w:type="dxa"/>
              <w:bottom w:w="32" w:type="dxa"/>
              <w:end w:w="34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anumSquare" w:hAnsi="NanumSquare" w:eastAsia="NanumSquare"/>
                <w:b/>
                <w:color w:val="333333"/>
                <w:sz w:val="14"/>
              </w:rPr>
              <w:t>VCH-INV-02</w:t>
            </w:r>
          </w:p>
        </w:tc>
        <w:tc>
          <w:tcPr>
            <w:tcW w:type="dxa" w:w="8640"/>
            <w:shd w:fill="F7F9FC"/>
            <w:tcMar>
              <w:top w:w="32" w:type="dxa"/>
              <w:start w:w="34" w:type="dxa"/>
              <w:bottom w:w="32" w:type="dxa"/>
              <w:end w:w="34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anumSquare" w:hAnsi="NanumSquare" w:eastAsia="NanumSquare"/>
                <w:b w:val="0"/>
                <w:color w:val="333333"/>
                <w:sz w:val="14"/>
              </w:rPr>
              <w:t>All line Money currencies equal Voucher currency.</w:t>
            </w:r>
          </w:p>
        </w:tc>
      </w:tr>
      <w:tr>
        <w:trPr>
          <w:cantSplit w:val="true"/>
        </w:trPr>
        <w:tc>
          <w:tcPr>
            <w:tcW w:type="dxa" w:w="1728"/>
            <w:tcMar>
              <w:top w:w="32" w:type="dxa"/>
              <w:start w:w="34" w:type="dxa"/>
              <w:bottom w:w="32" w:type="dxa"/>
              <w:end w:w="34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anumSquare" w:hAnsi="NanumSquare" w:eastAsia="NanumSquare"/>
                <w:b/>
                <w:color w:val="333333"/>
                <w:sz w:val="14"/>
              </w:rPr>
              <w:t>VCH-INV-03</w:t>
            </w:r>
          </w:p>
        </w:tc>
        <w:tc>
          <w:tcPr>
            <w:tcW w:type="dxa" w:w="8640"/>
            <w:tcMar>
              <w:top w:w="32" w:type="dxa"/>
              <w:start w:w="34" w:type="dxa"/>
              <w:bottom w:w="32" w:type="dxa"/>
              <w:end w:w="34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anumSquare" w:hAnsi="NanumSquare" w:eastAsia="NanumSquare"/>
                <w:b w:val="0"/>
                <w:color w:val="333333"/>
                <w:sz w:val="14"/>
              </w:rPr>
              <w:t>All line amounts are positive Decimal/Money values.</w:t>
            </w:r>
          </w:p>
        </w:tc>
      </w:tr>
      <w:tr>
        <w:trPr>
          <w:cantSplit w:val="true"/>
        </w:trPr>
        <w:tc>
          <w:tcPr>
            <w:tcW w:type="dxa" w:w="1728"/>
            <w:shd w:fill="F7F9FC"/>
            <w:tcMar>
              <w:top w:w="32" w:type="dxa"/>
              <w:start w:w="34" w:type="dxa"/>
              <w:bottom w:w="32" w:type="dxa"/>
              <w:end w:w="34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anumSquare" w:hAnsi="NanumSquare" w:eastAsia="NanumSquare"/>
                <w:b/>
                <w:color w:val="333333"/>
                <w:sz w:val="14"/>
              </w:rPr>
              <w:t>VCH-INV-04</w:t>
            </w:r>
          </w:p>
        </w:tc>
        <w:tc>
          <w:tcPr>
            <w:tcW w:type="dxa" w:w="8640"/>
            <w:shd w:fill="F7F9FC"/>
            <w:tcMar>
              <w:top w:w="32" w:type="dxa"/>
              <w:start w:w="34" w:type="dxa"/>
              <w:bottom w:w="32" w:type="dxa"/>
              <w:end w:w="34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anumSquare" w:hAnsi="NanumSquare" w:eastAsia="NanumSquare"/>
                <w:b w:val="0"/>
                <w:color w:val="333333"/>
                <w:sz w:val="14"/>
              </w:rPr>
              <w:t>Debit total equals Credit total for standard double-entry voucher.</w:t>
            </w:r>
          </w:p>
        </w:tc>
      </w:tr>
      <w:tr>
        <w:trPr>
          <w:cantSplit w:val="true"/>
        </w:trPr>
        <w:tc>
          <w:tcPr>
            <w:tcW w:type="dxa" w:w="1728"/>
            <w:tcMar>
              <w:top w:w="32" w:type="dxa"/>
              <w:start w:w="34" w:type="dxa"/>
              <w:bottom w:w="32" w:type="dxa"/>
              <w:end w:w="34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anumSquare" w:hAnsi="NanumSquare" w:eastAsia="NanumSquare"/>
                <w:b/>
                <w:color w:val="333333"/>
                <w:sz w:val="14"/>
              </w:rPr>
              <w:t>VCH-INV-05</w:t>
            </w:r>
          </w:p>
        </w:tc>
        <w:tc>
          <w:tcPr>
            <w:tcW w:type="dxa" w:w="8640"/>
            <w:tcMar>
              <w:top w:w="32" w:type="dxa"/>
              <w:start w:w="34" w:type="dxa"/>
              <w:bottom w:w="32" w:type="dxa"/>
              <w:end w:w="34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anumSquare" w:hAnsi="NanumSquare" w:eastAsia="NanumSquare"/>
                <w:b w:val="0"/>
                <w:color w:val="333333"/>
                <w:sz w:val="14"/>
              </w:rPr>
              <w:t>Voucher can be freely edited only in DRAFT; after SUBMITTED, material data is immutable.</w:t>
            </w:r>
          </w:p>
        </w:tc>
      </w:tr>
      <w:tr>
        <w:trPr>
          <w:cantSplit w:val="true"/>
        </w:trPr>
        <w:tc>
          <w:tcPr>
            <w:tcW w:type="dxa" w:w="1728"/>
            <w:shd w:fill="F7F9FC"/>
            <w:tcMar>
              <w:top w:w="32" w:type="dxa"/>
              <w:start w:w="34" w:type="dxa"/>
              <w:bottom w:w="32" w:type="dxa"/>
              <w:end w:w="34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anumSquare" w:hAnsi="NanumSquare" w:eastAsia="NanumSquare"/>
                <w:b/>
                <w:color w:val="333333"/>
                <w:sz w:val="14"/>
              </w:rPr>
              <w:t>VCH-INV-06</w:t>
            </w:r>
          </w:p>
        </w:tc>
        <w:tc>
          <w:tcPr>
            <w:tcW w:type="dxa" w:w="8640"/>
            <w:shd w:fill="F7F9FC"/>
            <w:tcMar>
              <w:top w:w="32" w:type="dxa"/>
              <w:start w:w="34" w:type="dxa"/>
              <w:bottom w:w="32" w:type="dxa"/>
              <w:end w:w="34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anumSquare" w:hAnsi="NanumSquare" w:eastAsia="NanumSquare"/>
                <w:b w:val="0"/>
                <w:color w:val="333333"/>
                <w:sz w:val="14"/>
              </w:rPr>
              <w:t>Project and Account refs are stable canonical IDs, never unresolved text.</w:t>
            </w:r>
          </w:p>
        </w:tc>
      </w:tr>
      <w:tr>
        <w:trPr>
          <w:cantSplit w:val="true"/>
        </w:trPr>
        <w:tc>
          <w:tcPr>
            <w:tcW w:type="dxa" w:w="1728"/>
            <w:tcMar>
              <w:top w:w="32" w:type="dxa"/>
              <w:start w:w="34" w:type="dxa"/>
              <w:bottom w:w="32" w:type="dxa"/>
              <w:end w:w="34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anumSquare" w:hAnsi="NanumSquare" w:eastAsia="NanumSquare"/>
                <w:b/>
                <w:color w:val="333333"/>
                <w:sz w:val="14"/>
              </w:rPr>
              <w:t>VCH-INV-07</w:t>
            </w:r>
          </w:p>
        </w:tc>
        <w:tc>
          <w:tcPr>
            <w:tcW w:type="dxa" w:w="8640"/>
            <w:tcMar>
              <w:top w:w="32" w:type="dxa"/>
              <w:start w:w="34" w:type="dxa"/>
              <w:bottom w:w="32" w:type="dxa"/>
              <w:end w:w="34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anumSquare" w:hAnsi="NanumSquare" w:eastAsia="NanumSquare"/>
                <w:b w:val="0"/>
                <w:color w:val="333333"/>
                <w:sz w:val="14"/>
              </w:rPr>
              <w:t>Approval-required voucher stores exact ApprovalInstance/Proof lineage.</w:t>
            </w:r>
          </w:p>
        </w:tc>
      </w:tr>
      <w:tr>
        <w:trPr>
          <w:cantSplit w:val="true"/>
        </w:trPr>
        <w:tc>
          <w:tcPr>
            <w:tcW w:type="dxa" w:w="1728"/>
            <w:shd w:fill="F7F9FC"/>
            <w:tcMar>
              <w:top w:w="32" w:type="dxa"/>
              <w:start w:w="34" w:type="dxa"/>
              <w:bottom w:w="32" w:type="dxa"/>
              <w:end w:w="34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anumSquare" w:hAnsi="NanumSquare" w:eastAsia="NanumSquare"/>
                <w:b/>
                <w:color w:val="333333"/>
                <w:sz w:val="14"/>
              </w:rPr>
              <w:t>VCH-INV-08</w:t>
            </w:r>
          </w:p>
        </w:tc>
        <w:tc>
          <w:tcPr>
            <w:tcW w:type="dxa" w:w="8640"/>
            <w:shd w:fill="F7F9FC"/>
            <w:tcMar>
              <w:top w:w="32" w:type="dxa"/>
              <w:start w:w="34" w:type="dxa"/>
              <w:bottom w:w="32" w:type="dxa"/>
              <w:end w:w="34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anumSquare" w:hAnsi="NanumSquare" w:eastAsia="NanumSquare"/>
                <w:b w:val="0"/>
                <w:color w:val="333333"/>
                <w:sz w:val="14"/>
              </w:rPr>
              <w:t>POSTED voucher cannot be edited/deleted; corrections create REVERSAL/ADJUSTMENT voucher.</w:t>
            </w:r>
          </w:p>
        </w:tc>
      </w:tr>
      <w:tr>
        <w:trPr>
          <w:cantSplit w:val="true"/>
        </w:trPr>
        <w:tc>
          <w:tcPr>
            <w:tcW w:type="dxa" w:w="1728"/>
            <w:tcMar>
              <w:top w:w="32" w:type="dxa"/>
              <w:start w:w="34" w:type="dxa"/>
              <w:bottom w:w="32" w:type="dxa"/>
              <w:end w:w="34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anumSquare" w:hAnsi="NanumSquare" w:eastAsia="NanumSquare"/>
                <w:b/>
                <w:color w:val="333333"/>
                <w:sz w:val="14"/>
              </w:rPr>
              <w:t>VCH-INV-09</w:t>
            </w:r>
          </w:p>
        </w:tc>
        <w:tc>
          <w:tcPr>
            <w:tcW w:type="dxa" w:w="8640"/>
            <w:tcMar>
              <w:top w:w="32" w:type="dxa"/>
              <w:start w:w="34" w:type="dxa"/>
              <w:bottom w:w="32" w:type="dxa"/>
              <w:end w:w="34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anumSquare" w:hAnsi="NanumSquare" w:eastAsia="NanumSquare"/>
                <w:b w:val="0"/>
                <w:color w:val="333333"/>
                <w:sz w:val="14"/>
              </w:rPr>
              <w:t>Voucher draft creation and posting use stable idempotency keys.</w:t>
            </w:r>
          </w:p>
        </w:tc>
      </w:tr>
    </w:tbl>
    <w:p>
      <w:pPr>
        <w:spacing w:before="100" w:after="50"/>
      </w:pPr>
      <w:r>
        <w:rPr>
          <w:rFonts w:ascii="NanumSquare" w:hAnsi="NanumSquare" w:eastAsia="NanumSquare"/>
          <w:b/>
          <w:color w:val="2F5597"/>
          <w:sz w:val="21"/>
        </w:rPr>
        <w:t>9.1 Voucher State Machine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51"/>
        <w:gridCol w:w="3451"/>
        <w:gridCol w:w="3451"/>
      </w:tblGrid>
      <w:tr>
        <w:trPr>
          <w:tblHeader w:val="true"/>
          <w:cantSplit w:val="true"/>
        </w:trPr>
        <w:tc>
          <w:tcPr>
            <w:tcW w:type="dxa" w:w="3024"/>
            <w:shd w:fill="17365D"/>
            <w:tcMar>
              <w:top w:w="37" w:type="dxa"/>
              <w:start w:w="37" w:type="dxa"/>
              <w:bottom w:w="37" w:type="dxa"/>
              <w:end w:w="37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NanumSquare" w:hAnsi="NanumSquare" w:eastAsia="NanumSquare"/>
                <w:b/>
                <w:color w:val="FFFFFF"/>
                <w:sz w:val="14"/>
              </w:rPr>
              <w:t>From</w:t>
            </w:r>
          </w:p>
        </w:tc>
        <w:tc>
          <w:tcPr>
            <w:tcW w:type="dxa" w:w="2592"/>
            <w:shd w:fill="17365D"/>
            <w:tcMar>
              <w:top w:w="37" w:type="dxa"/>
              <w:start w:w="37" w:type="dxa"/>
              <w:bottom w:w="37" w:type="dxa"/>
              <w:end w:w="37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NanumSquare" w:hAnsi="NanumSquare" w:eastAsia="NanumSquare"/>
                <w:b/>
                <w:color w:val="FFFFFF"/>
                <w:sz w:val="14"/>
              </w:rPr>
              <w:t>To</w:t>
            </w:r>
          </w:p>
        </w:tc>
        <w:tc>
          <w:tcPr>
            <w:tcW w:type="dxa" w:w="4752"/>
            <w:shd w:fill="17365D"/>
            <w:tcMar>
              <w:top w:w="37" w:type="dxa"/>
              <w:start w:w="37" w:type="dxa"/>
              <w:bottom w:w="37" w:type="dxa"/>
              <w:end w:w="37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NanumSquare" w:hAnsi="NanumSquare" w:eastAsia="NanumSquare"/>
                <w:b/>
                <w:color w:val="FFFFFF"/>
                <w:sz w:val="14"/>
              </w:rPr>
              <w:t>Meaning</w:t>
            </w:r>
          </w:p>
        </w:tc>
      </w:tr>
      <w:tr>
        <w:trPr>
          <w:cantSplit w:val="true"/>
        </w:trPr>
        <w:tc>
          <w:tcPr>
            <w:tcW w:type="dxa" w:w="3024"/>
            <w:tcMar>
              <w:top w:w="32" w:type="dxa"/>
              <w:start w:w="34" w:type="dxa"/>
              <w:bottom w:w="32" w:type="dxa"/>
              <w:end w:w="34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anumSquare" w:hAnsi="NanumSquare" w:eastAsia="NanumSquare"/>
                <w:b/>
                <w:color w:val="333333"/>
                <w:sz w:val="14"/>
              </w:rPr>
              <w:t>DRAFT</w:t>
            </w:r>
          </w:p>
        </w:tc>
        <w:tc>
          <w:tcPr>
            <w:tcW w:type="dxa" w:w="2592"/>
            <w:tcMar>
              <w:top w:w="32" w:type="dxa"/>
              <w:start w:w="34" w:type="dxa"/>
              <w:bottom w:w="32" w:type="dxa"/>
              <w:end w:w="34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anumSquare" w:hAnsi="NanumSquare" w:eastAsia="NanumSquare"/>
                <w:b w:val="0"/>
                <w:color w:val="333333"/>
                <w:sz w:val="14"/>
              </w:rPr>
              <w:t>SUBMITTED</w:t>
            </w:r>
          </w:p>
        </w:tc>
        <w:tc>
          <w:tcPr>
            <w:tcW w:type="dxa" w:w="4752"/>
            <w:tcMar>
              <w:top w:w="32" w:type="dxa"/>
              <w:start w:w="34" w:type="dxa"/>
              <w:bottom w:w="32" w:type="dxa"/>
              <w:end w:w="34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anumSquare" w:hAnsi="NanumSquare" w:eastAsia="NanumSquare"/>
                <w:b w:val="0"/>
                <w:color w:val="333333"/>
                <w:sz w:val="14"/>
              </w:rPr>
              <w:t>Freeze material data</w:t>
            </w:r>
          </w:p>
        </w:tc>
      </w:tr>
      <w:tr>
        <w:trPr>
          <w:cantSplit w:val="true"/>
        </w:trPr>
        <w:tc>
          <w:tcPr>
            <w:tcW w:type="dxa" w:w="3024"/>
            <w:shd w:fill="F7F9FC"/>
            <w:tcMar>
              <w:top w:w="32" w:type="dxa"/>
              <w:start w:w="34" w:type="dxa"/>
              <w:bottom w:w="32" w:type="dxa"/>
              <w:end w:w="34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anumSquare" w:hAnsi="NanumSquare" w:eastAsia="NanumSquare"/>
                <w:b/>
                <w:color w:val="333333"/>
                <w:sz w:val="14"/>
              </w:rPr>
              <w:t>DRAFT</w:t>
            </w:r>
          </w:p>
        </w:tc>
        <w:tc>
          <w:tcPr>
            <w:tcW w:type="dxa" w:w="2592"/>
            <w:shd w:fill="F7F9FC"/>
            <w:tcMar>
              <w:top w:w="32" w:type="dxa"/>
              <w:start w:w="34" w:type="dxa"/>
              <w:bottom w:w="32" w:type="dxa"/>
              <w:end w:w="34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anumSquare" w:hAnsi="NanumSquare" w:eastAsia="NanumSquare"/>
                <w:b w:val="0"/>
                <w:color w:val="333333"/>
                <w:sz w:val="14"/>
              </w:rPr>
              <w:t>CANCELLED</w:t>
            </w:r>
          </w:p>
        </w:tc>
        <w:tc>
          <w:tcPr>
            <w:tcW w:type="dxa" w:w="4752"/>
            <w:shd w:fill="F7F9FC"/>
            <w:tcMar>
              <w:top w:w="32" w:type="dxa"/>
              <w:start w:w="34" w:type="dxa"/>
              <w:bottom w:w="32" w:type="dxa"/>
              <w:end w:w="34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anumSquare" w:hAnsi="NanumSquare" w:eastAsia="NanumSquare"/>
                <w:b w:val="0"/>
                <w:color w:val="333333"/>
                <w:sz w:val="14"/>
              </w:rPr>
              <w:t>Cancel draft</w:t>
            </w:r>
          </w:p>
        </w:tc>
      </w:tr>
      <w:tr>
        <w:trPr>
          <w:cantSplit w:val="true"/>
        </w:trPr>
        <w:tc>
          <w:tcPr>
            <w:tcW w:type="dxa" w:w="3024"/>
            <w:tcMar>
              <w:top w:w="32" w:type="dxa"/>
              <w:start w:w="34" w:type="dxa"/>
              <w:bottom w:w="32" w:type="dxa"/>
              <w:end w:w="34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anumSquare" w:hAnsi="NanumSquare" w:eastAsia="NanumSquare"/>
                <w:b/>
                <w:color w:val="333333"/>
                <w:sz w:val="14"/>
              </w:rPr>
              <w:t>SUBMITTED</w:t>
            </w:r>
          </w:p>
        </w:tc>
        <w:tc>
          <w:tcPr>
            <w:tcW w:type="dxa" w:w="2592"/>
            <w:tcMar>
              <w:top w:w="32" w:type="dxa"/>
              <w:start w:w="34" w:type="dxa"/>
              <w:bottom w:w="32" w:type="dxa"/>
              <w:end w:w="34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anumSquare" w:hAnsi="NanumSquare" w:eastAsia="NanumSquare"/>
                <w:b w:val="0"/>
                <w:color w:val="333333"/>
                <w:sz w:val="14"/>
              </w:rPr>
              <w:t>APPROVAL_PENDING</w:t>
            </w:r>
          </w:p>
        </w:tc>
        <w:tc>
          <w:tcPr>
            <w:tcW w:type="dxa" w:w="4752"/>
            <w:tcMar>
              <w:top w:w="32" w:type="dxa"/>
              <w:start w:w="34" w:type="dxa"/>
              <w:bottom w:w="32" w:type="dxa"/>
              <w:end w:w="34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anumSquare" w:hAnsi="NanumSquare" w:eastAsia="NanumSquare"/>
                <w:b w:val="0"/>
                <w:color w:val="333333"/>
                <w:sz w:val="14"/>
              </w:rPr>
              <w:t>Create formal approval</w:t>
            </w:r>
          </w:p>
        </w:tc>
      </w:tr>
      <w:tr>
        <w:trPr>
          <w:cantSplit w:val="true"/>
        </w:trPr>
        <w:tc>
          <w:tcPr>
            <w:tcW w:type="dxa" w:w="3024"/>
            <w:shd w:fill="F7F9FC"/>
            <w:tcMar>
              <w:top w:w="32" w:type="dxa"/>
              <w:start w:w="34" w:type="dxa"/>
              <w:bottom w:w="32" w:type="dxa"/>
              <w:end w:w="34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anumSquare" w:hAnsi="NanumSquare" w:eastAsia="NanumSquare"/>
                <w:b/>
                <w:color w:val="333333"/>
                <w:sz w:val="14"/>
              </w:rPr>
              <w:t>SUBMITTED</w:t>
            </w:r>
          </w:p>
        </w:tc>
        <w:tc>
          <w:tcPr>
            <w:tcW w:type="dxa" w:w="2592"/>
            <w:shd w:fill="F7F9FC"/>
            <w:tcMar>
              <w:top w:w="32" w:type="dxa"/>
              <w:start w:w="34" w:type="dxa"/>
              <w:bottom w:w="32" w:type="dxa"/>
              <w:end w:w="34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anumSquare" w:hAnsi="NanumSquare" w:eastAsia="NanumSquare"/>
                <w:b w:val="0"/>
                <w:color w:val="333333"/>
                <w:sz w:val="14"/>
              </w:rPr>
              <w:t>APPROVED</w:t>
            </w:r>
          </w:p>
        </w:tc>
        <w:tc>
          <w:tcPr>
            <w:tcW w:type="dxa" w:w="4752"/>
            <w:shd w:fill="F7F9FC"/>
            <w:tcMar>
              <w:top w:w="32" w:type="dxa"/>
              <w:start w:w="34" w:type="dxa"/>
              <w:bottom w:w="32" w:type="dxa"/>
              <w:end w:w="34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anumSquare" w:hAnsi="NanumSquare" w:eastAsia="NanumSquare"/>
                <w:b w:val="0"/>
                <w:color w:val="333333"/>
                <w:sz w:val="14"/>
              </w:rPr>
              <w:t>No formal approval required by policy</w:t>
            </w:r>
          </w:p>
        </w:tc>
      </w:tr>
      <w:tr>
        <w:trPr>
          <w:cantSplit w:val="true"/>
        </w:trPr>
        <w:tc>
          <w:tcPr>
            <w:tcW w:type="dxa" w:w="3024"/>
            <w:tcMar>
              <w:top w:w="32" w:type="dxa"/>
              <w:start w:w="34" w:type="dxa"/>
              <w:bottom w:w="32" w:type="dxa"/>
              <w:end w:w="34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anumSquare" w:hAnsi="NanumSquare" w:eastAsia="NanumSquare"/>
                <w:b/>
                <w:color w:val="333333"/>
                <w:sz w:val="14"/>
              </w:rPr>
              <w:t>APPROVAL_PENDING</w:t>
            </w:r>
          </w:p>
        </w:tc>
        <w:tc>
          <w:tcPr>
            <w:tcW w:type="dxa" w:w="2592"/>
            <w:tcMar>
              <w:top w:w="32" w:type="dxa"/>
              <w:start w:w="34" w:type="dxa"/>
              <w:bottom w:w="32" w:type="dxa"/>
              <w:end w:w="34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anumSquare" w:hAnsi="NanumSquare" w:eastAsia="NanumSquare"/>
                <w:b w:val="0"/>
                <w:color w:val="333333"/>
                <w:sz w:val="14"/>
              </w:rPr>
              <w:t>APPROVED</w:t>
            </w:r>
          </w:p>
        </w:tc>
        <w:tc>
          <w:tcPr>
            <w:tcW w:type="dxa" w:w="4752"/>
            <w:tcMar>
              <w:top w:w="32" w:type="dxa"/>
              <w:start w:w="34" w:type="dxa"/>
              <w:bottom w:w="32" w:type="dxa"/>
              <w:end w:w="34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anumSquare" w:hAnsi="NanumSquare" w:eastAsia="NanumSquare"/>
                <w:b w:val="0"/>
                <w:color w:val="333333"/>
                <w:sz w:val="14"/>
              </w:rPr>
              <w:t>Approval approved</w:t>
            </w:r>
          </w:p>
        </w:tc>
      </w:tr>
      <w:tr>
        <w:trPr>
          <w:cantSplit w:val="true"/>
        </w:trPr>
        <w:tc>
          <w:tcPr>
            <w:tcW w:type="dxa" w:w="3024"/>
            <w:shd w:fill="F7F9FC"/>
            <w:tcMar>
              <w:top w:w="32" w:type="dxa"/>
              <w:start w:w="34" w:type="dxa"/>
              <w:bottom w:w="32" w:type="dxa"/>
              <w:end w:w="34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anumSquare" w:hAnsi="NanumSquare" w:eastAsia="NanumSquare"/>
                <w:b/>
                <w:color w:val="333333"/>
                <w:sz w:val="14"/>
              </w:rPr>
              <w:t>APPROVAL_PENDING</w:t>
            </w:r>
          </w:p>
        </w:tc>
        <w:tc>
          <w:tcPr>
            <w:tcW w:type="dxa" w:w="2592"/>
            <w:shd w:fill="F7F9FC"/>
            <w:tcMar>
              <w:top w:w="32" w:type="dxa"/>
              <w:start w:w="34" w:type="dxa"/>
              <w:bottom w:w="32" w:type="dxa"/>
              <w:end w:w="34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anumSquare" w:hAnsi="NanumSquare" w:eastAsia="NanumSquare"/>
                <w:b w:val="0"/>
                <w:color w:val="333333"/>
                <w:sz w:val="14"/>
              </w:rPr>
              <w:t>REJECTED</w:t>
            </w:r>
          </w:p>
        </w:tc>
        <w:tc>
          <w:tcPr>
            <w:tcW w:type="dxa" w:w="4752"/>
            <w:shd w:fill="F7F9FC"/>
            <w:tcMar>
              <w:top w:w="32" w:type="dxa"/>
              <w:start w:w="34" w:type="dxa"/>
              <w:bottom w:w="32" w:type="dxa"/>
              <w:end w:w="34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anumSquare" w:hAnsi="NanumSquare" w:eastAsia="NanumSquare"/>
                <w:b w:val="0"/>
                <w:color w:val="333333"/>
                <w:sz w:val="14"/>
              </w:rPr>
              <w:t>Approval rejected</w:t>
            </w:r>
          </w:p>
        </w:tc>
      </w:tr>
      <w:tr>
        <w:trPr>
          <w:cantSplit w:val="true"/>
        </w:trPr>
        <w:tc>
          <w:tcPr>
            <w:tcW w:type="dxa" w:w="3024"/>
            <w:tcMar>
              <w:top w:w="32" w:type="dxa"/>
              <w:start w:w="34" w:type="dxa"/>
              <w:bottom w:w="32" w:type="dxa"/>
              <w:end w:w="34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anumSquare" w:hAnsi="NanumSquare" w:eastAsia="NanumSquare"/>
                <w:b/>
                <w:color w:val="333333"/>
                <w:sz w:val="14"/>
              </w:rPr>
              <w:t>APPROVED</w:t>
            </w:r>
          </w:p>
        </w:tc>
        <w:tc>
          <w:tcPr>
            <w:tcW w:type="dxa" w:w="2592"/>
            <w:tcMar>
              <w:top w:w="32" w:type="dxa"/>
              <w:start w:w="34" w:type="dxa"/>
              <w:bottom w:w="32" w:type="dxa"/>
              <w:end w:w="34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anumSquare" w:hAnsi="NanumSquare" w:eastAsia="NanumSquare"/>
                <w:b w:val="0"/>
                <w:color w:val="333333"/>
                <w:sz w:val="14"/>
              </w:rPr>
              <w:t>POSTING</w:t>
            </w:r>
          </w:p>
        </w:tc>
        <w:tc>
          <w:tcPr>
            <w:tcW w:type="dxa" w:w="4752"/>
            <w:tcMar>
              <w:top w:w="32" w:type="dxa"/>
              <w:start w:w="34" w:type="dxa"/>
              <w:bottom w:w="32" w:type="dxa"/>
              <w:end w:w="34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anumSquare" w:hAnsi="NanumSquare" w:eastAsia="NanumSquare"/>
                <w:b w:val="0"/>
                <w:color w:val="333333"/>
                <w:sz w:val="14"/>
              </w:rPr>
              <w:t>Posting transaction begins</w:t>
            </w:r>
          </w:p>
        </w:tc>
      </w:tr>
      <w:tr>
        <w:trPr>
          <w:cantSplit w:val="true"/>
        </w:trPr>
        <w:tc>
          <w:tcPr>
            <w:tcW w:type="dxa" w:w="3024"/>
            <w:shd w:fill="F7F9FC"/>
            <w:tcMar>
              <w:top w:w="32" w:type="dxa"/>
              <w:start w:w="34" w:type="dxa"/>
              <w:bottom w:w="32" w:type="dxa"/>
              <w:end w:w="34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anumSquare" w:hAnsi="NanumSquare" w:eastAsia="NanumSquare"/>
                <w:b/>
                <w:color w:val="333333"/>
                <w:sz w:val="14"/>
              </w:rPr>
              <w:t>POSTING</w:t>
            </w:r>
          </w:p>
        </w:tc>
        <w:tc>
          <w:tcPr>
            <w:tcW w:type="dxa" w:w="2592"/>
            <w:shd w:fill="F7F9FC"/>
            <w:tcMar>
              <w:top w:w="32" w:type="dxa"/>
              <w:start w:w="34" w:type="dxa"/>
              <w:bottom w:w="32" w:type="dxa"/>
              <w:end w:w="34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anumSquare" w:hAnsi="NanumSquare" w:eastAsia="NanumSquare"/>
                <w:b w:val="0"/>
                <w:color w:val="333333"/>
                <w:sz w:val="14"/>
              </w:rPr>
              <w:t>POSTED</w:t>
            </w:r>
          </w:p>
        </w:tc>
        <w:tc>
          <w:tcPr>
            <w:tcW w:type="dxa" w:w="4752"/>
            <w:shd w:fill="F7F9FC"/>
            <w:tcMar>
              <w:top w:w="32" w:type="dxa"/>
              <w:start w:w="34" w:type="dxa"/>
              <w:bottom w:w="32" w:type="dxa"/>
              <w:end w:w="34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anumSquare" w:hAnsi="NanumSquare" w:eastAsia="NanumSquare"/>
                <w:b w:val="0"/>
                <w:color w:val="333333"/>
                <w:sz w:val="14"/>
              </w:rPr>
              <w:t>Ledger posting committed</w:t>
            </w:r>
          </w:p>
        </w:tc>
      </w:tr>
      <w:tr>
        <w:trPr>
          <w:cantSplit w:val="true"/>
        </w:trPr>
        <w:tc>
          <w:tcPr>
            <w:tcW w:type="dxa" w:w="3024"/>
            <w:tcMar>
              <w:top w:w="32" w:type="dxa"/>
              <w:start w:w="34" w:type="dxa"/>
              <w:bottom w:w="32" w:type="dxa"/>
              <w:end w:w="34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anumSquare" w:hAnsi="NanumSquare" w:eastAsia="NanumSquare"/>
                <w:b/>
                <w:color w:val="333333"/>
                <w:sz w:val="14"/>
              </w:rPr>
              <w:t>POSTED</w:t>
            </w:r>
          </w:p>
        </w:tc>
        <w:tc>
          <w:tcPr>
            <w:tcW w:type="dxa" w:w="2592"/>
            <w:tcMar>
              <w:top w:w="32" w:type="dxa"/>
              <w:start w:w="34" w:type="dxa"/>
              <w:bottom w:w="32" w:type="dxa"/>
              <w:end w:w="34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anumSquare" w:hAnsi="NanumSquare" w:eastAsia="NanumSquare"/>
                <w:b w:val="0"/>
                <w:color w:val="333333"/>
                <w:sz w:val="14"/>
              </w:rPr>
              <w:t>REVERSED</w:t>
            </w:r>
          </w:p>
        </w:tc>
        <w:tc>
          <w:tcPr>
            <w:tcW w:type="dxa" w:w="4752"/>
            <w:tcMar>
              <w:top w:w="32" w:type="dxa"/>
              <w:start w:w="34" w:type="dxa"/>
              <w:bottom w:w="32" w:type="dxa"/>
              <w:end w:w="34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anumSquare" w:hAnsi="NanumSquare" w:eastAsia="NanumSquare"/>
                <w:b w:val="0"/>
                <w:color w:val="333333"/>
                <w:sz w:val="14"/>
              </w:rPr>
              <w:t>Linked reversal posted</w:t>
            </w:r>
          </w:p>
        </w:tc>
      </w:tr>
    </w:tbl>
    <w:p>
      <w:pPr>
        <w:spacing w:before="0" w:after="80" w:line="264" w:lineRule="auto"/>
      </w:pPr>
      <w:r>
        <w:rPr>
          <w:rFonts w:ascii="NanumSquare" w:hAnsi="NanumSquare" w:eastAsia="NanumSquare"/>
          <w:b/>
          <w:color w:val="E87500"/>
          <w:sz w:val="17"/>
        </w:rPr>
        <w:t>DRAFT에서만 Project/Account/Amount/Line material edit를 허용한다. SUBMITTED 이후 값은 Approval/Hash의 대상이므로 freeze하고, correction은 new reversal/adjustment Voucher를 생성한다.</w:t>
      </w:r>
    </w:p>
    <w:p>
      <w:pPr>
        <w:spacing w:before="170" w:after="90"/>
        <w:pBdr>
          <w:bottom w:val="single" w:sz="8" w:space="3" w:color="2F5597"/>
        </w:pBdr>
      </w:pPr>
      <w:r>
        <w:rPr>
          <w:rFonts w:ascii="NanumSquare" w:hAnsi="NanumSquare" w:eastAsia="NanumSquare"/>
          <w:b/>
          <w:color w:val="17365D"/>
          <w:sz w:val="28"/>
        </w:rPr>
        <w:t>10. Approval Aggregate Integration</w:t>
      </w:r>
    </w:p>
    <w:p>
      <w:pPr>
        <w:pStyle w:val="ListBullet"/>
        <w:spacing w:after="23"/>
        <w:ind w:left="317" w:hanging="115"/>
      </w:pPr>
      <w:r>
        <w:rPr>
          <w:rFonts w:ascii="NanumSquare" w:hAnsi="NanumSquare" w:eastAsia="NanumSquare"/>
          <w:b w:val="0"/>
          <w:color w:val="333333"/>
          <w:sz w:val="17"/>
        </w:rPr>
        <w:t>ApprovalPolicy/Instance/Stage/Decision/Proof는 Document 18 Enterprise OS Approval Engine을 그대로 authoritative aggregate로 사용한다.</w:t>
      </w:r>
    </w:p>
    <w:p>
      <w:pPr>
        <w:pStyle w:val="ListBullet"/>
        <w:spacing w:after="23"/>
        <w:ind w:left="317" w:hanging="115"/>
      </w:pPr>
      <w:r>
        <w:rPr>
          <w:rFonts w:ascii="NanumSquare" w:hAnsi="NanumSquare" w:eastAsia="NanumSquare"/>
          <w:b w:val="0"/>
          <w:color w:val="333333"/>
          <w:sz w:val="17"/>
        </w:rPr>
        <w:t>Voucher는 ApprovalInstance stable ref와 payload/write-intent hash lineage를 보존한다.</w:t>
      </w:r>
    </w:p>
    <w:p>
      <w:pPr>
        <w:pStyle w:val="ListBullet"/>
        <w:spacing w:after="23"/>
        <w:ind w:left="317" w:hanging="115"/>
      </w:pPr>
      <w:r>
        <w:rPr>
          <w:rFonts w:ascii="NanumSquare" w:hAnsi="NanumSquare" w:eastAsia="NanumSquare"/>
          <w:b w:val="0"/>
          <w:color w:val="333333"/>
          <w:sz w:val="17"/>
        </w:rPr>
        <w:t>Formal Approval event가 APPROVED를 만들더라도 posting은 current Proof/PDP/Project/Period/Account를 다시 검증한다.</w:t>
      </w:r>
    </w:p>
    <w:p>
      <w:pPr>
        <w:pStyle w:val="ListBullet"/>
        <w:spacing w:after="23"/>
        <w:ind w:left="317" w:hanging="115"/>
      </w:pPr>
      <w:r>
        <w:rPr>
          <w:rFonts w:ascii="NanumSquare" w:hAnsi="NanumSquare" w:eastAsia="NanumSquare"/>
          <w:b w:val="0"/>
          <w:color w:val="333333"/>
          <w:sz w:val="17"/>
        </w:rPr>
        <w:t>Material Voucher payload 변경은 old approval proof를 invalid하게 하므로 새 Approval을 요구한다.</w:t>
      </w:r>
    </w:p>
    <w:p>
      <w:pPr>
        <w:sectPr>
          <w:pgSz w:w="11909" w:h="16834"/>
          <w:pgMar w:top="691" w:right="778" w:bottom="691" w:left="778" w:header="720" w:footer="720" w:gutter="0"/>
          <w:cols w:space="720"/>
          <w:docGrid w:linePitch="360"/>
        </w:sectPr>
      </w:pPr>
    </w:p>
    <w:p>
      <w:pPr>
        <w:spacing w:before="170" w:after="90"/>
        <w:pBdr>
          <w:bottom w:val="single" w:sz="8" w:space="3" w:color="2F5597"/>
        </w:pBdr>
      </w:pPr>
      <w:r>
        <w:rPr>
          <w:rFonts w:ascii="NanumSquare" w:hAnsi="NanumSquare" w:eastAsia="NanumSquare"/>
          <w:b/>
          <w:color w:val="17365D"/>
          <w:sz w:val="28"/>
        </w:rPr>
        <w:t>11. Voucher → Approval → Ledger Posting Transaction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9738360" cy="5535489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3_voucher_approval_ledger_tx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9738360" cy="553548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0" w:after="0" w:line="264" w:lineRule="auto"/>
        <w:jc w:val="center"/>
      </w:pPr>
      <w:r>
        <w:rPr>
          <w:rFonts w:ascii="NanumSquare" w:hAnsi="NanumSquare" w:eastAsia="NanumSquare"/>
          <w:b w:val="0"/>
          <w:color w:val="666666"/>
          <w:sz w:val="16"/>
        </w:rPr>
        <w:t>Figure 3. Voucher Draft/Approval과 Ledger Posting의 local PostgreSQL transaction 및 idempotency boundary.</w:t>
      </w:r>
    </w:p>
    <w:p>
      <w:pPr>
        <w:sectPr>
          <w:pgSz w:w="16834" w:h="11909" w:orient="landscape"/>
          <w:pgMar w:top="432" w:right="461" w:bottom="490" w:left="461" w:header="720" w:footer="720" w:gutter="0"/>
          <w:cols w:space="720"/>
          <w:docGrid w:linePitch="360"/>
        </w:sectPr>
      </w:pPr>
    </w:p>
    <w:p>
      <w:pPr>
        <w:spacing w:before="170" w:after="90"/>
        <w:pBdr>
          <w:bottom w:val="single" w:sz="8" w:space="3" w:color="2F5597"/>
        </w:pBdr>
      </w:pPr>
      <w:r>
        <w:rPr>
          <w:rFonts w:ascii="NanumSquare" w:hAnsi="NanumSquare" w:eastAsia="NanumSquare"/>
          <w:b/>
          <w:color w:val="17365D"/>
          <w:sz w:val="28"/>
        </w:rPr>
        <w:t>11.1 Posting Transaction Boundary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51"/>
        <w:gridCol w:w="3451"/>
        <w:gridCol w:w="3451"/>
      </w:tblGrid>
      <w:tr>
        <w:trPr>
          <w:tblHeader w:val="true"/>
          <w:cantSplit w:val="true"/>
        </w:trPr>
        <w:tc>
          <w:tcPr>
            <w:tcW w:type="dxa" w:w="1008"/>
            <w:shd w:fill="17365D"/>
            <w:tcMar>
              <w:top w:w="37" w:type="dxa"/>
              <w:start w:w="37" w:type="dxa"/>
              <w:bottom w:w="37" w:type="dxa"/>
              <w:end w:w="37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NanumSquare" w:hAnsi="NanumSquare" w:eastAsia="NanumSquare"/>
                <w:b/>
                <w:color w:val="FFFFFF"/>
                <w:sz w:val="14"/>
              </w:rPr>
              <w:t>Step</w:t>
            </w:r>
          </w:p>
        </w:tc>
        <w:tc>
          <w:tcPr>
            <w:tcW w:type="dxa" w:w="3096"/>
            <w:shd w:fill="17365D"/>
            <w:tcMar>
              <w:top w:w="37" w:type="dxa"/>
              <w:start w:w="37" w:type="dxa"/>
              <w:bottom w:w="37" w:type="dxa"/>
              <w:end w:w="37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NanumSquare" w:hAnsi="NanumSquare" w:eastAsia="NanumSquare"/>
                <w:b/>
                <w:color w:val="FFFFFF"/>
                <w:sz w:val="14"/>
              </w:rPr>
              <w:t>Boundary</w:t>
            </w:r>
          </w:p>
        </w:tc>
        <w:tc>
          <w:tcPr>
            <w:tcW w:type="dxa" w:w="6264"/>
            <w:shd w:fill="17365D"/>
            <w:tcMar>
              <w:top w:w="37" w:type="dxa"/>
              <w:start w:w="37" w:type="dxa"/>
              <w:bottom w:w="37" w:type="dxa"/>
              <w:end w:w="37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NanumSquare" w:hAnsi="NanumSquare" w:eastAsia="NanumSquare"/>
                <w:b/>
                <w:color w:val="FFFFFF"/>
                <w:sz w:val="14"/>
              </w:rPr>
              <w:t>Rule</w:t>
            </w:r>
          </w:p>
        </w:tc>
      </w:tr>
      <w:tr>
        <w:trPr>
          <w:cantSplit w:val="true"/>
        </w:trPr>
        <w:tc>
          <w:tcPr>
            <w:tcW w:type="dxa" w:w="1008"/>
            <w:tcMar>
              <w:top w:w="32" w:type="dxa"/>
              <w:start w:w="34" w:type="dxa"/>
              <w:bottom w:w="32" w:type="dxa"/>
              <w:end w:w="34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anumSquare" w:hAnsi="NanumSquare" w:eastAsia="NanumSquare"/>
                <w:b/>
                <w:color w:val="333333"/>
                <w:sz w:val="14"/>
              </w:rPr>
              <w:t>T1</w:t>
            </w:r>
          </w:p>
        </w:tc>
        <w:tc>
          <w:tcPr>
            <w:tcW w:type="dxa" w:w="3096"/>
            <w:tcMar>
              <w:top w:w="32" w:type="dxa"/>
              <w:start w:w="34" w:type="dxa"/>
              <w:bottom w:w="32" w:type="dxa"/>
              <w:end w:w="34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anumSquare" w:hAnsi="NanumSquare" w:eastAsia="NanumSquare"/>
                <w:b w:val="0"/>
                <w:color w:val="333333"/>
                <w:sz w:val="14"/>
              </w:rPr>
              <w:t>Validate outside/inside transaction</w:t>
            </w:r>
          </w:p>
        </w:tc>
        <w:tc>
          <w:tcPr>
            <w:tcW w:type="dxa" w:w="6264"/>
            <w:tcMar>
              <w:top w:w="32" w:type="dxa"/>
              <w:start w:w="34" w:type="dxa"/>
              <w:bottom w:w="32" w:type="dxa"/>
              <w:end w:w="34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anumSquare" w:hAnsi="NanumSquare" w:eastAsia="NanumSquare"/>
                <w:b w:val="0"/>
                <w:color w:val="333333"/>
                <w:sz w:val="14"/>
              </w:rPr>
              <w:t>Load/validate current Project, Account, Approval proof, Period, Voucher balance.</w:t>
            </w:r>
          </w:p>
        </w:tc>
      </w:tr>
      <w:tr>
        <w:trPr>
          <w:cantSplit w:val="true"/>
        </w:trPr>
        <w:tc>
          <w:tcPr>
            <w:tcW w:type="dxa" w:w="1008"/>
            <w:shd w:fill="F7F9FC"/>
            <w:tcMar>
              <w:top w:w="32" w:type="dxa"/>
              <w:start w:w="34" w:type="dxa"/>
              <w:bottom w:w="32" w:type="dxa"/>
              <w:end w:w="34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anumSquare" w:hAnsi="NanumSquare" w:eastAsia="NanumSquare"/>
                <w:b/>
                <w:color w:val="333333"/>
                <w:sz w:val="14"/>
              </w:rPr>
              <w:t>T2</w:t>
            </w:r>
          </w:p>
        </w:tc>
        <w:tc>
          <w:tcPr>
            <w:tcW w:type="dxa" w:w="3096"/>
            <w:shd w:fill="F7F9FC"/>
            <w:tcMar>
              <w:top w:w="32" w:type="dxa"/>
              <w:start w:w="34" w:type="dxa"/>
              <w:bottom w:w="32" w:type="dxa"/>
              <w:end w:w="34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anumSquare" w:hAnsi="NanumSquare" w:eastAsia="NanumSquare"/>
                <w:b w:val="0"/>
                <w:color w:val="333333"/>
                <w:sz w:val="14"/>
              </w:rPr>
              <w:t>Lock aggregate roots</w:t>
            </w:r>
          </w:p>
        </w:tc>
        <w:tc>
          <w:tcPr>
            <w:tcW w:type="dxa" w:w="6264"/>
            <w:shd w:fill="F7F9FC"/>
            <w:tcMar>
              <w:top w:w="32" w:type="dxa"/>
              <w:start w:w="34" w:type="dxa"/>
              <w:bottom w:w="32" w:type="dxa"/>
              <w:end w:w="34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anumSquare" w:hAnsi="NanumSquare" w:eastAsia="NanumSquare"/>
                <w:b w:val="0"/>
                <w:color w:val="333333"/>
                <w:sz w:val="14"/>
              </w:rPr>
              <w:t>SELECT Voucher and FiscalPeriod FOR UPDATE; check expected versions/state again.</w:t>
            </w:r>
          </w:p>
        </w:tc>
      </w:tr>
      <w:tr>
        <w:trPr>
          <w:cantSplit w:val="true"/>
        </w:trPr>
        <w:tc>
          <w:tcPr>
            <w:tcW w:type="dxa" w:w="1008"/>
            <w:tcMar>
              <w:top w:w="32" w:type="dxa"/>
              <w:start w:w="34" w:type="dxa"/>
              <w:bottom w:w="32" w:type="dxa"/>
              <w:end w:w="34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anumSquare" w:hAnsi="NanumSquare" w:eastAsia="NanumSquare"/>
                <w:b/>
                <w:color w:val="333333"/>
                <w:sz w:val="14"/>
              </w:rPr>
              <w:t>T3</w:t>
            </w:r>
          </w:p>
        </w:tc>
        <w:tc>
          <w:tcPr>
            <w:tcW w:type="dxa" w:w="3096"/>
            <w:tcMar>
              <w:top w:w="32" w:type="dxa"/>
              <w:start w:w="34" w:type="dxa"/>
              <w:bottom w:w="32" w:type="dxa"/>
              <w:end w:w="34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anumSquare" w:hAnsi="NanumSquare" w:eastAsia="NanumSquare"/>
                <w:b w:val="0"/>
                <w:color w:val="333333"/>
                <w:sz w:val="14"/>
              </w:rPr>
              <w:t>Insert posting identity</w:t>
            </w:r>
          </w:p>
        </w:tc>
        <w:tc>
          <w:tcPr>
            <w:tcW w:type="dxa" w:w="6264"/>
            <w:tcMar>
              <w:top w:w="32" w:type="dxa"/>
              <w:start w:w="34" w:type="dxa"/>
              <w:bottom w:w="32" w:type="dxa"/>
              <w:end w:w="34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anumSquare" w:hAnsi="NanumSquare" w:eastAsia="NanumSquare"/>
                <w:b w:val="0"/>
                <w:color w:val="333333"/>
                <w:sz w:val="14"/>
              </w:rPr>
              <w:t>ledger_posting with stable idempotency key; duplicate returns original.</w:t>
            </w:r>
          </w:p>
        </w:tc>
      </w:tr>
      <w:tr>
        <w:trPr>
          <w:cantSplit w:val="true"/>
        </w:trPr>
        <w:tc>
          <w:tcPr>
            <w:tcW w:type="dxa" w:w="1008"/>
            <w:shd w:fill="F7F9FC"/>
            <w:tcMar>
              <w:top w:w="32" w:type="dxa"/>
              <w:start w:w="34" w:type="dxa"/>
              <w:bottom w:w="32" w:type="dxa"/>
              <w:end w:w="34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anumSquare" w:hAnsi="NanumSquare" w:eastAsia="NanumSquare"/>
                <w:b/>
                <w:color w:val="333333"/>
                <w:sz w:val="14"/>
              </w:rPr>
              <w:t>T4</w:t>
            </w:r>
          </w:p>
        </w:tc>
        <w:tc>
          <w:tcPr>
            <w:tcW w:type="dxa" w:w="3096"/>
            <w:shd w:fill="F7F9FC"/>
            <w:tcMar>
              <w:top w:w="32" w:type="dxa"/>
              <w:start w:w="34" w:type="dxa"/>
              <w:bottom w:w="32" w:type="dxa"/>
              <w:end w:w="34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anumSquare" w:hAnsi="NanumSquare" w:eastAsia="NanumSquare"/>
                <w:b w:val="0"/>
                <w:color w:val="333333"/>
                <w:sz w:val="14"/>
              </w:rPr>
              <w:t>Append entries</w:t>
            </w:r>
          </w:p>
        </w:tc>
        <w:tc>
          <w:tcPr>
            <w:tcW w:type="dxa" w:w="6264"/>
            <w:shd w:fill="F7F9FC"/>
            <w:tcMar>
              <w:top w:w="32" w:type="dxa"/>
              <w:start w:w="34" w:type="dxa"/>
              <w:bottom w:w="32" w:type="dxa"/>
              <w:end w:w="34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anumSquare" w:hAnsi="NanumSquare" w:eastAsia="NanumSquare"/>
                <w:b w:val="0"/>
                <w:color w:val="333333"/>
                <w:sz w:val="14"/>
              </w:rPr>
              <w:t>Insert immutable LedgerEntry rows generated deterministically from VoucherLine.</w:t>
            </w:r>
          </w:p>
        </w:tc>
      </w:tr>
      <w:tr>
        <w:trPr>
          <w:cantSplit w:val="true"/>
        </w:trPr>
        <w:tc>
          <w:tcPr>
            <w:tcW w:type="dxa" w:w="1008"/>
            <w:tcMar>
              <w:top w:w="32" w:type="dxa"/>
              <w:start w:w="34" w:type="dxa"/>
              <w:bottom w:w="32" w:type="dxa"/>
              <w:end w:w="34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anumSquare" w:hAnsi="NanumSquare" w:eastAsia="NanumSquare"/>
                <w:b/>
                <w:color w:val="333333"/>
                <w:sz w:val="14"/>
              </w:rPr>
              <w:t>T5</w:t>
            </w:r>
          </w:p>
        </w:tc>
        <w:tc>
          <w:tcPr>
            <w:tcW w:type="dxa" w:w="3096"/>
            <w:tcMar>
              <w:top w:w="32" w:type="dxa"/>
              <w:start w:w="34" w:type="dxa"/>
              <w:bottom w:w="32" w:type="dxa"/>
              <w:end w:w="34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anumSquare" w:hAnsi="NanumSquare" w:eastAsia="NanumSquare"/>
                <w:b w:val="0"/>
                <w:color w:val="333333"/>
                <w:sz w:val="14"/>
              </w:rPr>
              <w:t>Advance Voucher</w:t>
            </w:r>
          </w:p>
        </w:tc>
        <w:tc>
          <w:tcPr>
            <w:tcW w:type="dxa" w:w="6264"/>
            <w:tcMar>
              <w:top w:w="32" w:type="dxa"/>
              <w:start w:w="34" w:type="dxa"/>
              <w:bottom w:w="32" w:type="dxa"/>
              <w:end w:w="34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anumSquare" w:hAnsi="NanumSquare" w:eastAsia="NanumSquare"/>
                <w:b w:val="0"/>
                <w:color w:val="333333"/>
                <w:sz w:val="14"/>
              </w:rPr>
              <w:t>APPROVED/POSTING → POSTED with expected version; no material voucher mutation.</w:t>
            </w:r>
          </w:p>
        </w:tc>
      </w:tr>
      <w:tr>
        <w:trPr>
          <w:cantSplit w:val="true"/>
        </w:trPr>
        <w:tc>
          <w:tcPr>
            <w:tcW w:type="dxa" w:w="1008"/>
            <w:shd w:fill="F7F9FC"/>
            <w:tcMar>
              <w:top w:w="32" w:type="dxa"/>
              <w:start w:w="34" w:type="dxa"/>
              <w:bottom w:w="32" w:type="dxa"/>
              <w:end w:w="34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anumSquare" w:hAnsi="NanumSquare" w:eastAsia="NanumSquare"/>
                <w:b/>
                <w:color w:val="333333"/>
                <w:sz w:val="14"/>
              </w:rPr>
              <w:t>T6</w:t>
            </w:r>
          </w:p>
        </w:tc>
        <w:tc>
          <w:tcPr>
            <w:tcW w:type="dxa" w:w="3096"/>
            <w:shd w:fill="F7F9FC"/>
            <w:tcMar>
              <w:top w:w="32" w:type="dxa"/>
              <w:start w:w="34" w:type="dxa"/>
              <w:bottom w:w="32" w:type="dxa"/>
              <w:end w:w="34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anumSquare" w:hAnsi="NanumSquare" w:eastAsia="NanumSquare"/>
                <w:b w:val="0"/>
                <w:color w:val="333333"/>
                <w:sz w:val="14"/>
              </w:rPr>
              <w:t>Append event/audit</w:t>
            </w:r>
          </w:p>
        </w:tc>
        <w:tc>
          <w:tcPr>
            <w:tcW w:type="dxa" w:w="6264"/>
            <w:shd w:fill="F7F9FC"/>
            <w:tcMar>
              <w:top w:w="32" w:type="dxa"/>
              <w:start w:w="34" w:type="dxa"/>
              <w:bottom w:w="32" w:type="dxa"/>
              <w:end w:w="34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anumSquare" w:hAnsi="NanumSquare" w:eastAsia="NanumSquare"/>
                <w:b w:val="0"/>
                <w:color w:val="333333"/>
                <w:sz w:val="14"/>
              </w:rPr>
              <w:t>LEDGER_ENTRY_POSTED outbox + audit in same EOS transaction.</w:t>
            </w:r>
          </w:p>
        </w:tc>
      </w:tr>
      <w:tr>
        <w:trPr>
          <w:cantSplit w:val="true"/>
        </w:trPr>
        <w:tc>
          <w:tcPr>
            <w:tcW w:type="dxa" w:w="1008"/>
            <w:tcMar>
              <w:top w:w="32" w:type="dxa"/>
              <w:start w:w="34" w:type="dxa"/>
              <w:bottom w:w="32" w:type="dxa"/>
              <w:end w:w="34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anumSquare" w:hAnsi="NanumSquare" w:eastAsia="NanumSquare"/>
                <w:b/>
                <w:color w:val="333333"/>
                <w:sz w:val="14"/>
              </w:rPr>
              <w:t>T7</w:t>
            </w:r>
          </w:p>
        </w:tc>
        <w:tc>
          <w:tcPr>
            <w:tcW w:type="dxa" w:w="3096"/>
            <w:tcMar>
              <w:top w:w="32" w:type="dxa"/>
              <w:start w:w="34" w:type="dxa"/>
              <w:bottom w:w="32" w:type="dxa"/>
              <w:end w:w="34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anumSquare" w:hAnsi="NanumSquare" w:eastAsia="NanumSquare"/>
                <w:b w:val="0"/>
                <w:color w:val="333333"/>
                <w:sz w:val="14"/>
              </w:rPr>
              <w:t>Commit</w:t>
            </w:r>
          </w:p>
        </w:tc>
        <w:tc>
          <w:tcPr>
            <w:tcW w:type="dxa" w:w="6264"/>
            <w:tcMar>
              <w:top w:w="32" w:type="dxa"/>
              <w:start w:w="34" w:type="dxa"/>
              <w:bottom w:w="32" w:type="dxa"/>
              <w:end w:w="34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anumSquare" w:hAnsi="NanumSquare" w:eastAsia="NanumSquare"/>
                <w:b w:val="0"/>
                <w:color w:val="333333"/>
                <w:sz w:val="14"/>
              </w:rPr>
              <w:t>Return Posting/Entry refs. If DB result uncertain, caller uses reconciliation; never blind duplicate posting.</w:t>
            </w:r>
          </w:p>
        </w:tc>
      </w:tr>
    </w:tbl>
    <w:p>
      <w:pPr>
        <w:spacing w:before="100" w:after="50"/>
      </w:pPr>
      <w:r>
        <w:rPr>
          <w:rFonts w:ascii="NanumSquare" w:hAnsi="NanumSquare" w:eastAsia="NanumSquare"/>
          <w:b/>
          <w:color w:val="2F5597"/>
          <w:sz w:val="21"/>
        </w:rPr>
        <w:t>11.2 Reference SQL pattern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353"/>
      </w:tblGrid>
      <w:tr>
        <w:trPr>
          <w:cantSplit w:val="true"/>
        </w:trPr>
        <w:tc>
          <w:tcPr>
            <w:tcW w:type="dxa" w:w="10353"/>
            <w:shd w:fill="F4F6F8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after="0" w:line="240" w:lineRule="auto"/>
            </w:pPr>
            <w:r>
              <w:rPr>
                <w:rFonts w:ascii="DejaVu Sans Mono" w:hAnsi="DejaVu Sans Mono" w:eastAsia="NanumGothic"/>
                <w:color w:val="333333"/>
                <w:sz w:val="12"/>
              </w:rPr>
              <w:t>BEGIN;</w:t>
              <w:br/>
              <w:t>SELECT * FROM nex_eos.voucher</w:t>
              <w:br/>
              <w:t xml:space="preserve"> WHERE voucher_id=:voucher_id FOR UPDATE;</w:t>
              <w:br/>
              <w:br/>
              <w:t>SELECT * FROM nex_eos.fiscal_period</w:t>
              <w:br/>
              <w:t xml:space="preserve"> WHERE period_id=:period_id FOR UPDATE;</w:t>
              <w:br/>
              <w:br/>
              <w:t>-- recheck APPROVED + expected_version + OPEN period</w:t>
              <w:br/>
              <w:t>-- validate project/account/balance/proof/current PDP</w:t>
              <w:br/>
              <w:br/>
              <w:t>INSERT INTO nex_eos.ledger_posting(..., idempotency_key, ...)</w:t>
              <w:br/>
              <w:t>VALUES (...)</w:t>
              <w:br/>
              <w:t>ON CONFLICT (idempotency_key) DO NOTHING;</w:t>
              <w:br/>
              <w:br/>
              <w:t>INSERT INTO nex_eos.ledger_entry(...)</w:t>
              <w:br/>
              <w:t>SELECT ... FROM :deterministic_entries;</w:t>
              <w:br/>
              <w:br/>
              <w:t>UPDATE nex_eos.voucher</w:t>
              <w:br/>
              <w:t xml:space="preserve">   SET state='POSTED', posting_date=:posting_date,</w:t>
              <w:br/>
              <w:t xml:space="preserve">       version=version+1</w:t>
              <w:br/>
              <w:t xml:space="preserve"> WHERE voucher_id=:voucher_id</w:t>
              <w:br/>
              <w:t xml:space="preserve">   AND state='APPROVED'</w:t>
              <w:br/>
              <w:t xml:space="preserve">   AND version=:expected_version;</w:t>
              <w:br/>
              <w:br/>
              <w:t>INSERT INTO nex_eos.event_outbox(... 'LEDGER_ENTRY_POSTED' ...);</w:t>
              <w:br/>
              <w:t>COMMIT;</w:t>
            </w:r>
          </w:p>
        </w:tc>
      </w:tr>
    </w:tbl>
    <w:p>
      <w:pPr>
        <w:spacing w:before="170" w:after="90"/>
        <w:pBdr>
          <w:bottom w:val="single" w:sz="8" w:space="3" w:color="2F5597"/>
        </w:pBdr>
      </w:pPr>
      <w:r>
        <w:rPr>
          <w:rFonts w:ascii="NanumSquare" w:hAnsi="NanumSquare" w:eastAsia="NanumSquare"/>
          <w:b/>
          <w:color w:val="17365D"/>
          <w:sz w:val="28"/>
        </w:rPr>
        <w:t>12. LedgerPosting / LedgerEntry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76"/>
        <w:gridCol w:w="5176"/>
      </w:tblGrid>
      <w:tr>
        <w:trPr>
          <w:tblHeader w:val="true"/>
          <w:cantSplit w:val="true"/>
        </w:trPr>
        <w:tc>
          <w:tcPr>
            <w:tcW w:type="dxa" w:w="1728"/>
            <w:shd w:fill="17365D"/>
            <w:tcMar>
              <w:top w:w="37" w:type="dxa"/>
              <w:start w:w="37" w:type="dxa"/>
              <w:bottom w:w="37" w:type="dxa"/>
              <w:end w:w="37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NanumSquare" w:hAnsi="NanumSquare" w:eastAsia="NanumSquare"/>
                <w:b/>
                <w:color w:val="FFFFFF"/>
                <w:sz w:val="14"/>
              </w:rPr>
              <w:t>ID</w:t>
            </w:r>
          </w:p>
        </w:tc>
        <w:tc>
          <w:tcPr>
            <w:tcW w:type="dxa" w:w="8640"/>
            <w:shd w:fill="17365D"/>
            <w:tcMar>
              <w:top w:w="37" w:type="dxa"/>
              <w:start w:w="37" w:type="dxa"/>
              <w:bottom w:w="37" w:type="dxa"/>
              <w:end w:w="37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NanumSquare" w:hAnsi="NanumSquare" w:eastAsia="NanumSquare"/>
                <w:b/>
                <w:color w:val="FFFFFF"/>
                <w:sz w:val="14"/>
              </w:rPr>
              <w:t>Invariant</w:t>
            </w:r>
          </w:p>
        </w:tc>
      </w:tr>
      <w:tr>
        <w:trPr>
          <w:cantSplit w:val="true"/>
        </w:trPr>
        <w:tc>
          <w:tcPr>
            <w:tcW w:type="dxa" w:w="1728"/>
            <w:tcMar>
              <w:top w:w="32" w:type="dxa"/>
              <w:start w:w="34" w:type="dxa"/>
              <w:bottom w:w="32" w:type="dxa"/>
              <w:end w:w="34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anumSquare" w:hAnsi="NanumSquare" w:eastAsia="NanumSquare"/>
                <w:b/>
                <w:color w:val="333333"/>
                <w:sz w:val="14"/>
              </w:rPr>
              <w:t>LDG-INV-01</w:t>
            </w:r>
          </w:p>
        </w:tc>
        <w:tc>
          <w:tcPr>
            <w:tcW w:type="dxa" w:w="8640"/>
            <w:tcMar>
              <w:top w:w="32" w:type="dxa"/>
              <w:start w:w="34" w:type="dxa"/>
              <w:bottom w:w="32" w:type="dxa"/>
              <w:end w:w="34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anumSquare" w:hAnsi="NanumSquare" w:eastAsia="NanumSquare"/>
                <w:b w:val="0"/>
                <w:color w:val="333333"/>
                <w:sz w:val="14"/>
              </w:rPr>
              <w:t>LedgerPosting is unique by idempotency key for a protected posting operation.</w:t>
            </w:r>
          </w:p>
        </w:tc>
      </w:tr>
      <w:tr>
        <w:trPr>
          <w:cantSplit w:val="true"/>
        </w:trPr>
        <w:tc>
          <w:tcPr>
            <w:tcW w:type="dxa" w:w="1728"/>
            <w:shd w:fill="F7F9FC"/>
            <w:tcMar>
              <w:top w:w="32" w:type="dxa"/>
              <w:start w:w="34" w:type="dxa"/>
              <w:bottom w:w="32" w:type="dxa"/>
              <w:end w:w="34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anumSquare" w:hAnsi="NanumSquare" w:eastAsia="NanumSquare"/>
                <w:b/>
                <w:color w:val="333333"/>
                <w:sz w:val="14"/>
              </w:rPr>
              <w:t>LDG-INV-02</w:t>
            </w:r>
          </w:p>
        </w:tc>
        <w:tc>
          <w:tcPr>
            <w:tcW w:type="dxa" w:w="8640"/>
            <w:shd w:fill="F7F9FC"/>
            <w:tcMar>
              <w:top w:w="32" w:type="dxa"/>
              <w:start w:w="34" w:type="dxa"/>
              <w:bottom w:w="32" w:type="dxa"/>
              <w:end w:w="34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anumSquare" w:hAnsi="NanumSquare" w:eastAsia="NanumSquare"/>
                <w:b w:val="0"/>
                <w:color w:val="333333"/>
                <w:sz w:val="14"/>
              </w:rPr>
              <w:t>LedgerEntry is append-only immutable business fact.</w:t>
            </w:r>
          </w:p>
        </w:tc>
      </w:tr>
      <w:tr>
        <w:trPr>
          <w:cantSplit w:val="true"/>
        </w:trPr>
        <w:tc>
          <w:tcPr>
            <w:tcW w:type="dxa" w:w="1728"/>
            <w:tcMar>
              <w:top w:w="32" w:type="dxa"/>
              <w:start w:w="34" w:type="dxa"/>
              <w:bottom w:w="32" w:type="dxa"/>
              <w:end w:w="34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anumSquare" w:hAnsi="NanumSquare" w:eastAsia="NanumSquare"/>
                <w:b/>
                <w:color w:val="333333"/>
                <w:sz w:val="14"/>
              </w:rPr>
              <w:t>LDG-INV-03</w:t>
            </w:r>
          </w:p>
        </w:tc>
        <w:tc>
          <w:tcPr>
            <w:tcW w:type="dxa" w:w="8640"/>
            <w:tcMar>
              <w:top w:w="32" w:type="dxa"/>
              <w:start w:w="34" w:type="dxa"/>
              <w:bottom w:w="32" w:type="dxa"/>
              <w:end w:w="34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anumSquare" w:hAnsi="NanumSquare" w:eastAsia="NanumSquare"/>
                <w:b w:val="0"/>
                <w:color w:val="333333"/>
                <w:sz w:val="14"/>
              </w:rPr>
              <w:t>Every LedgerEntry has Project, Account, Category, Money, PostingDate, FiscalPeriod and source transaction.</w:t>
            </w:r>
          </w:p>
        </w:tc>
      </w:tr>
      <w:tr>
        <w:trPr>
          <w:cantSplit w:val="true"/>
        </w:trPr>
        <w:tc>
          <w:tcPr>
            <w:tcW w:type="dxa" w:w="1728"/>
            <w:shd w:fill="F7F9FC"/>
            <w:tcMar>
              <w:top w:w="32" w:type="dxa"/>
              <w:start w:w="34" w:type="dxa"/>
              <w:bottom w:w="32" w:type="dxa"/>
              <w:end w:w="34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anumSquare" w:hAnsi="NanumSquare" w:eastAsia="NanumSquare"/>
                <w:b/>
                <w:color w:val="333333"/>
                <w:sz w:val="14"/>
              </w:rPr>
              <w:t>LDG-INV-04</w:t>
            </w:r>
          </w:p>
        </w:tc>
        <w:tc>
          <w:tcPr>
            <w:tcW w:type="dxa" w:w="8640"/>
            <w:shd w:fill="F7F9FC"/>
            <w:tcMar>
              <w:top w:w="32" w:type="dxa"/>
              <w:start w:w="34" w:type="dxa"/>
              <w:bottom w:w="32" w:type="dxa"/>
              <w:end w:w="34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anumSquare" w:hAnsi="NanumSquare" w:eastAsia="NanumSquare"/>
                <w:b w:val="0"/>
                <w:color w:val="333333"/>
                <w:sz w:val="14"/>
              </w:rPr>
              <w:t>Posting currency matches voucher/source transaction currency unless explicit FX policy says otherwise.</w:t>
            </w:r>
          </w:p>
        </w:tc>
      </w:tr>
      <w:tr>
        <w:trPr>
          <w:cantSplit w:val="true"/>
        </w:trPr>
        <w:tc>
          <w:tcPr>
            <w:tcW w:type="dxa" w:w="1728"/>
            <w:tcMar>
              <w:top w:w="32" w:type="dxa"/>
              <w:start w:w="34" w:type="dxa"/>
              <w:bottom w:w="32" w:type="dxa"/>
              <w:end w:w="34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anumSquare" w:hAnsi="NanumSquare" w:eastAsia="NanumSquare"/>
                <w:b/>
                <w:color w:val="333333"/>
                <w:sz w:val="14"/>
              </w:rPr>
              <w:t>LDG-INV-05</w:t>
            </w:r>
          </w:p>
        </w:tc>
        <w:tc>
          <w:tcPr>
            <w:tcW w:type="dxa" w:w="8640"/>
            <w:tcMar>
              <w:top w:w="32" w:type="dxa"/>
              <w:start w:w="34" w:type="dxa"/>
              <w:bottom w:w="32" w:type="dxa"/>
              <w:end w:w="34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anumSquare" w:hAnsi="NanumSquare" w:eastAsia="NanumSquare"/>
                <w:b w:val="0"/>
                <w:color w:val="333333"/>
                <w:sz w:val="14"/>
              </w:rPr>
              <w:t>FiscalPeriod must be postable at transaction boundary.</w:t>
            </w:r>
          </w:p>
        </w:tc>
      </w:tr>
      <w:tr>
        <w:trPr>
          <w:cantSplit w:val="true"/>
        </w:trPr>
        <w:tc>
          <w:tcPr>
            <w:tcW w:type="dxa" w:w="1728"/>
            <w:shd w:fill="F7F9FC"/>
            <w:tcMar>
              <w:top w:w="32" w:type="dxa"/>
              <w:start w:w="34" w:type="dxa"/>
              <w:bottom w:w="32" w:type="dxa"/>
              <w:end w:w="34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anumSquare" w:hAnsi="NanumSquare" w:eastAsia="NanumSquare"/>
                <w:b/>
                <w:color w:val="333333"/>
                <w:sz w:val="14"/>
              </w:rPr>
              <w:t>LDG-INV-06</w:t>
            </w:r>
          </w:p>
        </w:tc>
        <w:tc>
          <w:tcPr>
            <w:tcW w:type="dxa" w:w="8640"/>
            <w:shd w:fill="F7F9FC"/>
            <w:tcMar>
              <w:top w:w="32" w:type="dxa"/>
              <w:start w:w="34" w:type="dxa"/>
              <w:bottom w:w="32" w:type="dxa"/>
              <w:end w:w="34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anumSquare" w:hAnsi="NanumSquare" w:eastAsia="NanumSquare"/>
                <w:b w:val="0"/>
                <w:color w:val="333333"/>
                <w:sz w:val="14"/>
              </w:rPr>
              <w:t>Source Voucher must be APPROVED and still business-valid at posting time.</w:t>
            </w:r>
          </w:p>
        </w:tc>
      </w:tr>
      <w:tr>
        <w:trPr>
          <w:cantSplit w:val="true"/>
        </w:trPr>
        <w:tc>
          <w:tcPr>
            <w:tcW w:type="dxa" w:w="1728"/>
            <w:tcMar>
              <w:top w:w="32" w:type="dxa"/>
              <w:start w:w="34" w:type="dxa"/>
              <w:bottom w:w="32" w:type="dxa"/>
              <w:end w:w="34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anumSquare" w:hAnsi="NanumSquare" w:eastAsia="NanumSquare"/>
                <w:b/>
                <w:color w:val="333333"/>
                <w:sz w:val="14"/>
              </w:rPr>
              <w:t>LDG-INV-07</w:t>
            </w:r>
          </w:p>
        </w:tc>
        <w:tc>
          <w:tcPr>
            <w:tcW w:type="dxa" w:w="8640"/>
            <w:tcMar>
              <w:top w:w="32" w:type="dxa"/>
              <w:start w:w="34" w:type="dxa"/>
              <w:bottom w:w="32" w:type="dxa"/>
              <w:end w:w="34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anumSquare" w:hAnsi="NanumSquare" w:eastAsia="NanumSquare"/>
                <w:b w:val="0"/>
                <w:color w:val="333333"/>
                <w:sz w:val="14"/>
              </w:rPr>
              <w:t>Reversal creates new posting/entries and links original entry/posting; original remains unchanged.</w:t>
            </w:r>
          </w:p>
        </w:tc>
      </w:tr>
      <w:tr>
        <w:trPr>
          <w:cantSplit w:val="true"/>
        </w:trPr>
        <w:tc>
          <w:tcPr>
            <w:tcW w:type="dxa" w:w="1728"/>
            <w:shd w:fill="F7F9FC"/>
            <w:tcMar>
              <w:top w:w="32" w:type="dxa"/>
              <w:start w:w="34" w:type="dxa"/>
              <w:bottom w:w="32" w:type="dxa"/>
              <w:end w:w="34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anumSquare" w:hAnsi="NanumSquare" w:eastAsia="NanumSquare"/>
                <w:b/>
                <w:color w:val="333333"/>
                <w:sz w:val="14"/>
              </w:rPr>
              <w:t>LDG-INV-08</w:t>
            </w:r>
          </w:p>
        </w:tc>
        <w:tc>
          <w:tcPr>
            <w:tcW w:type="dxa" w:w="8640"/>
            <w:shd w:fill="F7F9FC"/>
            <w:tcMar>
              <w:top w:w="32" w:type="dxa"/>
              <w:start w:w="34" w:type="dxa"/>
              <w:bottom w:w="32" w:type="dxa"/>
              <w:end w:w="34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anumSquare" w:hAnsi="NanumSquare" w:eastAsia="NanumSquare"/>
                <w:b w:val="0"/>
                <w:color w:val="333333"/>
                <w:sz w:val="14"/>
              </w:rPr>
              <w:t>No direct public/MCP low-level update/delete/post API for LedgerEntry.</w:t>
            </w:r>
          </w:p>
        </w:tc>
      </w:tr>
      <w:tr>
        <w:trPr>
          <w:cantSplit w:val="true"/>
        </w:trPr>
        <w:tc>
          <w:tcPr>
            <w:tcW w:type="dxa" w:w="1728"/>
            <w:tcMar>
              <w:top w:w="32" w:type="dxa"/>
              <w:start w:w="34" w:type="dxa"/>
              <w:bottom w:w="32" w:type="dxa"/>
              <w:end w:w="34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anumSquare" w:hAnsi="NanumSquare" w:eastAsia="NanumSquare"/>
                <w:b/>
                <w:color w:val="333333"/>
                <w:sz w:val="14"/>
              </w:rPr>
              <w:t>LDG-INV-09</w:t>
            </w:r>
          </w:p>
        </w:tc>
        <w:tc>
          <w:tcPr>
            <w:tcW w:type="dxa" w:w="8640"/>
            <w:tcMar>
              <w:top w:w="32" w:type="dxa"/>
              <w:start w:w="34" w:type="dxa"/>
              <w:bottom w:w="32" w:type="dxa"/>
              <w:end w:w="34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anumSquare" w:hAnsi="NanumSquare" w:eastAsia="NanumSquare"/>
                <w:b w:val="0"/>
                <w:color w:val="333333"/>
                <w:sz w:val="14"/>
              </w:rPr>
              <w:t>P/L is derived exclusively from accepted LedgerEntry facts.</w:t>
            </w:r>
          </w:p>
        </w:tc>
      </w:tr>
    </w:tbl>
    <w:p>
      <w:pPr>
        <w:sectPr>
          <w:pgSz w:w="11909" w:h="16834"/>
          <w:pgMar w:top="691" w:right="778" w:bottom="691" w:left="778" w:header="720" w:footer="720" w:gutter="0"/>
          <w:cols w:space="720"/>
          <w:docGrid w:linePitch="360"/>
        </w:sectPr>
      </w:pPr>
    </w:p>
    <w:p>
      <w:pPr>
        <w:spacing w:before="170" w:after="90"/>
        <w:pBdr>
          <w:bottom w:val="single" w:sz="8" w:space="3" w:color="2F5597"/>
        </w:pBdr>
      </w:pPr>
      <w:r>
        <w:rPr>
          <w:rFonts w:ascii="NanumSquare" w:hAnsi="NanumSquare" w:eastAsia="NanumSquare"/>
          <w:b/>
          <w:color w:val="17365D"/>
          <w:sz w:val="28"/>
        </w:rPr>
        <w:t>13. Project Financial Ledger &amp; P/L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9738360" cy="5535489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4_ledger_pl_model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9738360" cy="553548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0" w:after="0" w:line="264" w:lineRule="auto"/>
        <w:jc w:val="center"/>
      </w:pPr>
      <w:r>
        <w:rPr>
          <w:rFonts w:ascii="NanumSquare" w:hAnsi="NanumSquare" w:eastAsia="NanumSquare"/>
          <w:b w:val="0"/>
          <w:color w:val="666666"/>
          <w:sz w:val="16"/>
        </w:rPr>
        <w:t>Figure 4. Source transaction→atomic posting→immutable ledger facts→P/L projection/roll-up/drill-down.</w:t>
      </w:r>
    </w:p>
    <w:p>
      <w:pPr>
        <w:sectPr>
          <w:pgSz w:w="16834" w:h="11909" w:orient="landscape"/>
          <w:pgMar w:top="432" w:right="461" w:bottom="490" w:left="461" w:header="720" w:footer="720" w:gutter="0"/>
          <w:cols w:space="720"/>
          <w:docGrid w:linePitch="360"/>
        </w:sectPr>
      </w:pPr>
    </w:p>
    <w:p>
      <w:pPr>
        <w:spacing w:before="170" w:after="90"/>
        <w:pBdr>
          <w:bottom w:val="single" w:sz="8" w:space="3" w:color="2F5597"/>
        </w:pBdr>
      </w:pPr>
      <w:r>
        <w:rPr>
          <w:rFonts w:ascii="NanumSquare" w:hAnsi="NanumSquare" w:eastAsia="NanumSquare"/>
          <w:b/>
          <w:color w:val="17365D"/>
          <w:sz w:val="28"/>
        </w:rPr>
        <w:t>13.1 P/L Read Model Rules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76"/>
        <w:gridCol w:w="5176"/>
      </w:tblGrid>
      <w:tr>
        <w:trPr>
          <w:tblHeader w:val="true"/>
          <w:cantSplit w:val="true"/>
        </w:trPr>
        <w:tc>
          <w:tcPr>
            <w:tcW w:type="dxa" w:w="2880"/>
            <w:shd w:fill="17365D"/>
            <w:tcMar>
              <w:top w:w="37" w:type="dxa"/>
              <w:start w:w="37" w:type="dxa"/>
              <w:bottom w:w="37" w:type="dxa"/>
              <w:end w:w="37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NanumSquare" w:hAnsi="NanumSquare" w:eastAsia="NanumSquare"/>
                <w:b/>
                <w:color w:val="FFFFFF"/>
                <w:sz w:val="14"/>
              </w:rPr>
              <w:t>Area</w:t>
            </w:r>
          </w:p>
        </w:tc>
        <w:tc>
          <w:tcPr>
            <w:tcW w:type="dxa" w:w="7488"/>
            <w:shd w:fill="17365D"/>
            <w:tcMar>
              <w:top w:w="37" w:type="dxa"/>
              <w:start w:w="37" w:type="dxa"/>
              <w:bottom w:w="37" w:type="dxa"/>
              <w:end w:w="37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NanumSquare" w:hAnsi="NanumSquare" w:eastAsia="NanumSquare"/>
                <w:b/>
                <w:color w:val="FFFFFF"/>
                <w:sz w:val="14"/>
              </w:rPr>
              <w:t>Rule</w:t>
            </w:r>
          </w:p>
        </w:tc>
      </w:tr>
      <w:tr>
        <w:trPr>
          <w:cantSplit w:val="true"/>
        </w:trPr>
        <w:tc>
          <w:tcPr>
            <w:tcW w:type="dxa" w:w="2880"/>
            <w:tcMar>
              <w:top w:w="32" w:type="dxa"/>
              <w:start w:w="34" w:type="dxa"/>
              <w:bottom w:w="32" w:type="dxa"/>
              <w:end w:w="34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anumSquare" w:hAnsi="NanumSquare" w:eastAsia="NanumSquare"/>
                <w:b/>
                <w:color w:val="333333"/>
                <w:sz w:val="14"/>
              </w:rPr>
              <w:t>Fact source</w:t>
            </w:r>
          </w:p>
        </w:tc>
        <w:tc>
          <w:tcPr>
            <w:tcW w:type="dxa" w:w="7488"/>
            <w:tcMar>
              <w:top w:w="32" w:type="dxa"/>
              <w:start w:w="34" w:type="dxa"/>
              <w:bottom w:w="32" w:type="dxa"/>
              <w:end w:w="34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anumSquare" w:hAnsi="NanumSquare" w:eastAsia="NanumSquare"/>
                <w:b w:val="0"/>
                <w:color w:val="333333"/>
                <w:sz w:val="14"/>
              </w:rPr>
              <w:t>Only accepted LedgerEntry rows.</w:t>
            </w:r>
          </w:p>
        </w:tc>
      </w:tr>
      <w:tr>
        <w:trPr>
          <w:cantSplit w:val="true"/>
        </w:trPr>
        <w:tc>
          <w:tcPr>
            <w:tcW w:type="dxa" w:w="2880"/>
            <w:shd w:fill="F7F9FC"/>
            <w:tcMar>
              <w:top w:w="32" w:type="dxa"/>
              <w:start w:w="34" w:type="dxa"/>
              <w:bottom w:w="32" w:type="dxa"/>
              <w:end w:w="34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anumSquare" w:hAnsi="NanumSquare" w:eastAsia="NanumSquare"/>
                <w:b/>
                <w:color w:val="333333"/>
                <w:sz w:val="14"/>
              </w:rPr>
              <w:t>Dimensions</w:t>
            </w:r>
          </w:p>
        </w:tc>
        <w:tc>
          <w:tcPr>
            <w:tcW w:type="dxa" w:w="7488"/>
            <w:shd w:fill="F7F9FC"/>
            <w:tcMar>
              <w:top w:w="32" w:type="dxa"/>
              <w:start w:w="34" w:type="dxa"/>
              <w:bottom w:w="32" w:type="dxa"/>
              <w:end w:w="34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anumSquare" w:hAnsi="NanumSquare" w:eastAsia="NanumSquare"/>
                <w:b w:val="0"/>
                <w:color w:val="333333"/>
                <w:sz w:val="14"/>
              </w:rPr>
              <w:t>Project hierarchy, FiscalPeriod, category, account, source transaction, optional management dimensions.</w:t>
            </w:r>
          </w:p>
        </w:tc>
      </w:tr>
      <w:tr>
        <w:trPr>
          <w:cantSplit w:val="true"/>
        </w:trPr>
        <w:tc>
          <w:tcPr>
            <w:tcW w:type="dxa" w:w="2880"/>
            <w:tcMar>
              <w:top w:w="32" w:type="dxa"/>
              <w:start w:w="34" w:type="dxa"/>
              <w:bottom w:w="32" w:type="dxa"/>
              <w:end w:w="34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anumSquare" w:hAnsi="NanumSquare" w:eastAsia="NanumSquare"/>
                <w:b/>
                <w:color w:val="333333"/>
                <w:sz w:val="14"/>
              </w:rPr>
              <w:t>Categories</w:t>
            </w:r>
          </w:p>
        </w:tc>
        <w:tc>
          <w:tcPr>
            <w:tcW w:type="dxa" w:w="7488"/>
            <w:tcMar>
              <w:top w:w="32" w:type="dxa"/>
              <w:start w:w="34" w:type="dxa"/>
              <w:bottom w:w="32" w:type="dxa"/>
              <w:end w:w="34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anumSquare" w:hAnsi="NanumSquare" w:eastAsia="NanumSquare"/>
                <w:b w:val="0"/>
                <w:color w:val="333333"/>
                <w:sz w:val="14"/>
              </w:rPr>
              <w:t>REVENUE / LABOR / MATERIAL / DIRECT_EXPENSE / COMMON_COST / ADJUSTMENT.</w:t>
            </w:r>
          </w:p>
        </w:tc>
      </w:tr>
      <w:tr>
        <w:trPr>
          <w:cantSplit w:val="true"/>
        </w:trPr>
        <w:tc>
          <w:tcPr>
            <w:tcW w:type="dxa" w:w="2880"/>
            <w:shd w:fill="F7F9FC"/>
            <w:tcMar>
              <w:top w:w="32" w:type="dxa"/>
              <w:start w:w="34" w:type="dxa"/>
              <w:bottom w:w="32" w:type="dxa"/>
              <w:end w:w="34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anumSquare" w:hAnsi="NanumSquare" w:eastAsia="NanumSquare"/>
                <w:b/>
                <w:color w:val="333333"/>
                <w:sz w:val="14"/>
              </w:rPr>
              <w:t>Roll-up</w:t>
            </w:r>
          </w:p>
        </w:tc>
        <w:tc>
          <w:tcPr>
            <w:tcW w:type="dxa" w:w="7488"/>
            <w:shd w:fill="F7F9FC"/>
            <w:tcMar>
              <w:top w:w="32" w:type="dxa"/>
              <w:start w:w="34" w:type="dxa"/>
              <w:bottom w:w="32" w:type="dxa"/>
              <w:end w:w="34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anumSquare" w:hAnsi="NanumSquare" w:eastAsia="NanumSquare"/>
                <w:b w:val="0"/>
                <w:color w:val="333333"/>
                <w:sz w:val="14"/>
              </w:rPr>
              <w:t>Child→Mother→NVT by stable hierarchy/ref; Common separate.</w:t>
            </w:r>
          </w:p>
        </w:tc>
      </w:tr>
      <w:tr>
        <w:trPr>
          <w:cantSplit w:val="true"/>
        </w:trPr>
        <w:tc>
          <w:tcPr>
            <w:tcW w:type="dxa" w:w="2880"/>
            <w:tcMar>
              <w:top w:w="32" w:type="dxa"/>
              <w:start w:w="34" w:type="dxa"/>
              <w:bottom w:w="32" w:type="dxa"/>
              <w:end w:w="34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anumSquare" w:hAnsi="NanumSquare" w:eastAsia="NanumSquare"/>
                <w:b/>
                <w:color w:val="333333"/>
                <w:sz w:val="14"/>
              </w:rPr>
              <w:t>Time</w:t>
            </w:r>
          </w:p>
        </w:tc>
        <w:tc>
          <w:tcPr>
            <w:tcW w:type="dxa" w:w="7488"/>
            <w:tcMar>
              <w:top w:w="32" w:type="dxa"/>
              <w:start w:w="34" w:type="dxa"/>
              <w:bottom w:w="32" w:type="dxa"/>
              <w:end w:w="34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anumSquare" w:hAnsi="NanumSquare" w:eastAsia="NanumSquare"/>
                <w:b w:val="0"/>
                <w:color w:val="333333"/>
                <w:sz w:val="14"/>
              </w:rPr>
              <w:t>Period and cumulative views.</w:t>
            </w:r>
          </w:p>
        </w:tc>
      </w:tr>
      <w:tr>
        <w:trPr>
          <w:cantSplit w:val="true"/>
        </w:trPr>
        <w:tc>
          <w:tcPr>
            <w:tcW w:type="dxa" w:w="2880"/>
            <w:shd w:fill="F7F9FC"/>
            <w:tcMar>
              <w:top w:w="32" w:type="dxa"/>
              <w:start w:w="34" w:type="dxa"/>
              <w:bottom w:w="32" w:type="dxa"/>
              <w:end w:w="34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anumSquare" w:hAnsi="NanumSquare" w:eastAsia="NanumSquare"/>
                <w:b/>
                <w:color w:val="333333"/>
                <w:sz w:val="14"/>
              </w:rPr>
              <w:t>Drill-down</w:t>
            </w:r>
          </w:p>
        </w:tc>
        <w:tc>
          <w:tcPr>
            <w:tcW w:type="dxa" w:w="7488"/>
            <w:shd w:fill="F7F9FC"/>
            <w:tcMar>
              <w:top w:w="32" w:type="dxa"/>
              <w:start w:w="34" w:type="dxa"/>
              <w:bottom w:w="32" w:type="dxa"/>
              <w:end w:w="34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anumSquare" w:hAnsi="NanumSquare" w:eastAsia="NanumSquare"/>
                <w:b w:val="0"/>
                <w:color w:val="333333"/>
                <w:sz w:val="14"/>
              </w:rPr>
              <w:t>P/L cell → LedgerEntry → LedgerPosting → Voucher/Source Tx → Artifact/Evidence.</w:t>
            </w:r>
          </w:p>
        </w:tc>
      </w:tr>
      <w:tr>
        <w:trPr>
          <w:cantSplit w:val="true"/>
        </w:trPr>
        <w:tc>
          <w:tcPr>
            <w:tcW w:type="dxa" w:w="2880"/>
            <w:tcMar>
              <w:top w:w="32" w:type="dxa"/>
              <w:start w:w="34" w:type="dxa"/>
              <w:bottom w:w="32" w:type="dxa"/>
              <w:end w:w="34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anumSquare" w:hAnsi="NanumSquare" w:eastAsia="NanumSquare"/>
                <w:b/>
                <w:color w:val="333333"/>
                <w:sz w:val="14"/>
              </w:rPr>
              <w:t>Write model</w:t>
            </w:r>
          </w:p>
        </w:tc>
        <w:tc>
          <w:tcPr>
            <w:tcW w:type="dxa" w:w="7488"/>
            <w:tcMar>
              <w:top w:w="32" w:type="dxa"/>
              <w:start w:w="34" w:type="dxa"/>
              <w:bottom w:w="32" w:type="dxa"/>
              <w:end w:w="34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anumSquare" w:hAnsi="NanumSquare" w:eastAsia="NanumSquare"/>
                <w:b w:val="0"/>
                <w:color w:val="333333"/>
                <w:sz w:val="14"/>
              </w:rPr>
              <w:t>No P/L command; P/L is query/read-model only.</w:t>
            </w:r>
          </w:p>
        </w:tc>
      </w:tr>
      <w:tr>
        <w:trPr>
          <w:cantSplit w:val="true"/>
        </w:trPr>
        <w:tc>
          <w:tcPr>
            <w:tcW w:type="dxa" w:w="2880"/>
            <w:shd w:fill="F7F9FC"/>
            <w:tcMar>
              <w:top w:w="32" w:type="dxa"/>
              <w:start w:w="34" w:type="dxa"/>
              <w:bottom w:w="32" w:type="dxa"/>
              <w:end w:w="34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anumSquare" w:hAnsi="NanumSquare" w:eastAsia="NanumSquare"/>
                <w:b/>
                <w:color w:val="333333"/>
                <w:sz w:val="14"/>
              </w:rPr>
              <w:t>Performance</w:t>
            </w:r>
          </w:p>
        </w:tc>
        <w:tc>
          <w:tcPr>
            <w:tcW w:type="dxa" w:w="7488"/>
            <w:shd w:fill="F7F9FC"/>
            <w:tcMar>
              <w:top w:w="32" w:type="dxa"/>
              <w:start w:w="34" w:type="dxa"/>
              <w:bottom w:w="32" w:type="dxa"/>
              <w:end w:w="34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anumSquare" w:hAnsi="NanumSquare" w:eastAsia="NanumSquare"/>
                <w:b w:val="0"/>
                <w:color w:val="333333"/>
                <w:sz w:val="14"/>
              </w:rPr>
              <w:t>May use materialized/pre-aggregated read model, but ledger remains authoritative.</w:t>
            </w:r>
          </w:p>
        </w:tc>
      </w:tr>
    </w:tbl>
    <w:p>
      <w:pPr>
        <w:spacing w:before="170" w:after="90"/>
        <w:pBdr>
          <w:bottom w:val="single" w:sz="8" w:space="3" w:color="2F5597"/>
        </w:pBdr>
      </w:pPr>
      <w:r>
        <w:rPr>
          <w:rFonts w:ascii="NanumSquare" w:hAnsi="NanumSquare" w:eastAsia="NanumSquare"/>
          <w:b/>
          <w:color w:val="17365D"/>
          <w:sz w:val="28"/>
        </w:rPr>
        <w:t>14. PostgreSQL Physical Model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76"/>
        <w:gridCol w:w="5176"/>
      </w:tblGrid>
      <w:tr>
        <w:trPr>
          <w:tblHeader w:val="true"/>
          <w:cantSplit w:val="true"/>
        </w:trPr>
        <w:tc>
          <w:tcPr>
            <w:tcW w:type="dxa" w:w="3456"/>
            <w:shd w:fill="17365D"/>
            <w:tcMar>
              <w:top w:w="37" w:type="dxa"/>
              <w:start w:w="37" w:type="dxa"/>
              <w:bottom w:w="37" w:type="dxa"/>
              <w:end w:w="37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NanumSquare" w:hAnsi="NanumSquare" w:eastAsia="NanumSquare"/>
                <w:b/>
                <w:color w:val="FFFFFF"/>
                <w:sz w:val="14"/>
              </w:rPr>
              <w:t>Table</w:t>
            </w:r>
          </w:p>
        </w:tc>
        <w:tc>
          <w:tcPr>
            <w:tcW w:type="dxa" w:w="6912"/>
            <w:shd w:fill="17365D"/>
            <w:tcMar>
              <w:top w:w="37" w:type="dxa"/>
              <w:start w:w="37" w:type="dxa"/>
              <w:bottom w:w="37" w:type="dxa"/>
              <w:end w:w="37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NanumSquare" w:hAnsi="NanumSquare" w:eastAsia="NanumSquare"/>
                <w:b/>
                <w:color w:val="FFFFFF"/>
                <w:sz w:val="14"/>
              </w:rPr>
              <w:t>Purpose</w:t>
            </w:r>
          </w:p>
        </w:tc>
      </w:tr>
      <w:tr>
        <w:trPr>
          <w:cantSplit w:val="true"/>
        </w:trPr>
        <w:tc>
          <w:tcPr>
            <w:tcW w:type="dxa" w:w="3456"/>
            <w:tcMar>
              <w:top w:w="32" w:type="dxa"/>
              <w:start w:w="34" w:type="dxa"/>
              <w:bottom w:w="32" w:type="dxa"/>
              <w:end w:w="34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anumSquare" w:hAnsi="NanumSquare" w:eastAsia="NanumSquare"/>
                <w:b/>
                <w:color w:val="333333"/>
                <w:sz w:val="14"/>
              </w:rPr>
              <w:t>project</w:t>
            </w:r>
          </w:p>
        </w:tc>
        <w:tc>
          <w:tcPr>
            <w:tcW w:type="dxa" w:w="6912"/>
            <w:tcMar>
              <w:top w:w="32" w:type="dxa"/>
              <w:start w:w="34" w:type="dxa"/>
              <w:bottom w:w="32" w:type="dxa"/>
              <w:end w:w="34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anumSquare" w:hAnsi="NanumSquare" w:eastAsia="NanumSquare"/>
                <w:b w:val="0"/>
                <w:color w:val="333333"/>
                <w:sz w:val="14"/>
              </w:rPr>
              <w:t>Typed NVT/Mother/Child/Common root; hierarchy/state/version/trace</w:t>
            </w:r>
          </w:p>
        </w:tc>
      </w:tr>
      <w:tr>
        <w:trPr>
          <w:cantSplit w:val="true"/>
        </w:trPr>
        <w:tc>
          <w:tcPr>
            <w:tcW w:type="dxa" w:w="3456"/>
            <w:shd w:fill="F7F9FC"/>
            <w:tcMar>
              <w:top w:w="32" w:type="dxa"/>
              <w:start w:w="34" w:type="dxa"/>
              <w:bottom w:w="32" w:type="dxa"/>
              <w:end w:w="34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anumSquare" w:hAnsi="NanumSquare" w:eastAsia="NanumSquare"/>
                <w:b/>
                <w:color w:val="333333"/>
                <w:sz w:val="14"/>
              </w:rPr>
              <w:t>account</w:t>
            </w:r>
          </w:p>
        </w:tc>
        <w:tc>
          <w:tcPr>
            <w:tcW w:type="dxa" w:w="6912"/>
            <w:shd w:fill="F7F9FC"/>
            <w:tcMar>
              <w:top w:w="32" w:type="dxa"/>
              <w:start w:w="34" w:type="dxa"/>
              <w:bottom w:w="32" w:type="dxa"/>
              <w:end w:w="34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anumSquare" w:hAnsi="NanumSquare" w:eastAsia="NanumSquare"/>
                <w:b w:val="0"/>
                <w:color w:val="333333"/>
                <w:sz w:val="14"/>
              </w:rPr>
              <w:t>Account master/effective status/management category</w:t>
            </w:r>
          </w:p>
        </w:tc>
      </w:tr>
      <w:tr>
        <w:trPr>
          <w:cantSplit w:val="true"/>
        </w:trPr>
        <w:tc>
          <w:tcPr>
            <w:tcW w:type="dxa" w:w="3456"/>
            <w:tcMar>
              <w:top w:w="32" w:type="dxa"/>
              <w:start w:w="34" w:type="dxa"/>
              <w:bottom w:w="32" w:type="dxa"/>
              <w:end w:w="34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anumSquare" w:hAnsi="NanumSquare" w:eastAsia="NanumSquare"/>
                <w:b/>
                <w:color w:val="333333"/>
                <w:sz w:val="14"/>
              </w:rPr>
              <w:t>fiscal_period</w:t>
            </w:r>
          </w:p>
        </w:tc>
        <w:tc>
          <w:tcPr>
            <w:tcW w:type="dxa" w:w="6912"/>
            <w:tcMar>
              <w:top w:w="32" w:type="dxa"/>
              <w:start w:w="34" w:type="dxa"/>
              <w:bottom w:w="32" w:type="dxa"/>
              <w:end w:w="34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anumSquare" w:hAnsi="NanumSquare" w:eastAsia="NanumSquare"/>
                <w:b w:val="0"/>
                <w:color w:val="333333"/>
                <w:sz w:val="14"/>
              </w:rPr>
              <w:t>Posting window and close governance</w:t>
            </w:r>
          </w:p>
        </w:tc>
      </w:tr>
      <w:tr>
        <w:trPr>
          <w:cantSplit w:val="true"/>
        </w:trPr>
        <w:tc>
          <w:tcPr>
            <w:tcW w:type="dxa" w:w="3456"/>
            <w:shd w:fill="F7F9FC"/>
            <w:tcMar>
              <w:top w:w="32" w:type="dxa"/>
              <w:start w:w="34" w:type="dxa"/>
              <w:bottom w:w="32" w:type="dxa"/>
              <w:end w:w="34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anumSquare" w:hAnsi="NanumSquare" w:eastAsia="NanumSquare"/>
                <w:b/>
                <w:color w:val="333333"/>
                <w:sz w:val="14"/>
              </w:rPr>
              <w:t>voucher</w:t>
            </w:r>
          </w:p>
        </w:tc>
        <w:tc>
          <w:tcPr>
            <w:tcW w:type="dxa" w:w="6912"/>
            <w:shd w:fill="F7F9FC"/>
            <w:tcMar>
              <w:top w:w="32" w:type="dxa"/>
              <w:start w:w="34" w:type="dxa"/>
              <w:bottom w:w="32" w:type="dxa"/>
              <w:end w:w="34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anumSquare" w:hAnsi="NanumSquare" w:eastAsia="NanumSquare"/>
                <w:b w:val="0"/>
                <w:color w:val="333333"/>
                <w:sz w:val="14"/>
              </w:rPr>
              <w:t>Voucher aggregate root, approval/project/trace/idempotency</w:t>
            </w:r>
          </w:p>
        </w:tc>
      </w:tr>
      <w:tr>
        <w:trPr>
          <w:cantSplit w:val="true"/>
        </w:trPr>
        <w:tc>
          <w:tcPr>
            <w:tcW w:type="dxa" w:w="3456"/>
            <w:tcMar>
              <w:top w:w="32" w:type="dxa"/>
              <w:start w:w="34" w:type="dxa"/>
              <w:bottom w:w="32" w:type="dxa"/>
              <w:end w:w="34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anumSquare" w:hAnsi="NanumSquare" w:eastAsia="NanumSquare"/>
                <w:b/>
                <w:color w:val="333333"/>
                <w:sz w:val="14"/>
              </w:rPr>
              <w:t>voucher_line</w:t>
            </w:r>
          </w:p>
        </w:tc>
        <w:tc>
          <w:tcPr>
            <w:tcW w:type="dxa" w:w="6912"/>
            <w:tcMar>
              <w:top w:w="32" w:type="dxa"/>
              <w:start w:w="34" w:type="dxa"/>
              <w:bottom w:w="32" w:type="dxa"/>
              <w:end w:w="34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anumSquare" w:hAnsi="NanumSquare" w:eastAsia="NanumSquare"/>
                <w:b w:val="0"/>
                <w:color w:val="333333"/>
                <w:sz w:val="14"/>
              </w:rPr>
              <w:t>Owned accounting lines; restricted delete after aggregate state change</w:t>
            </w:r>
          </w:p>
        </w:tc>
      </w:tr>
      <w:tr>
        <w:trPr>
          <w:cantSplit w:val="true"/>
        </w:trPr>
        <w:tc>
          <w:tcPr>
            <w:tcW w:type="dxa" w:w="3456"/>
            <w:shd w:fill="F7F9FC"/>
            <w:tcMar>
              <w:top w:w="32" w:type="dxa"/>
              <w:start w:w="34" w:type="dxa"/>
              <w:bottom w:w="32" w:type="dxa"/>
              <w:end w:w="34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anumSquare" w:hAnsi="NanumSquare" w:eastAsia="NanumSquare"/>
                <w:b/>
                <w:color w:val="333333"/>
                <w:sz w:val="14"/>
              </w:rPr>
              <w:t>ledger_posting</w:t>
            </w:r>
          </w:p>
        </w:tc>
        <w:tc>
          <w:tcPr>
            <w:tcW w:type="dxa" w:w="6912"/>
            <w:shd w:fill="F7F9FC"/>
            <w:tcMar>
              <w:top w:w="32" w:type="dxa"/>
              <w:start w:w="34" w:type="dxa"/>
              <w:bottom w:w="32" w:type="dxa"/>
              <w:end w:w="34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anumSquare" w:hAnsi="NanumSquare" w:eastAsia="NanumSquare"/>
                <w:b w:val="0"/>
                <w:color w:val="333333"/>
                <w:sz w:val="14"/>
              </w:rPr>
              <w:t>Atomic posting batch/source/idempotency/entries hash</w:t>
            </w:r>
          </w:p>
        </w:tc>
      </w:tr>
      <w:tr>
        <w:trPr>
          <w:cantSplit w:val="true"/>
        </w:trPr>
        <w:tc>
          <w:tcPr>
            <w:tcW w:type="dxa" w:w="3456"/>
            <w:tcMar>
              <w:top w:w="32" w:type="dxa"/>
              <w:start w:w="34" w:type="dxa"/>
              <w:bottom w:w="32" w:type="dxa"/>
              <w:end w:w="34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anumSquare" w:hAnsi="NanumSquare" w:eastAsia="NanumSquare"/>
                <w:b/>
                <w:color w:val="333333"/>
                <w:sz w:val="14"/>
              </w:rPr>
              <w:t>ledger_entry</w:t>
            </w:r>
          </w:p>
        </w:tc>
        <w:tc>
          <w:tcPr>
            <w:tcW w:type="dxa" w:w="6912"/>
            <w:tcMar>
              <w:top w:w="32" w:type="dxa"/>
              <w:start w:w="34" w:type="dxa"/>
              <w:bottom w:w="32" w:type="dxa"/>
              <w:end w:w="34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anumSquare" w:hAnsi="NanumSquare" w:eastAsia="NanumSquare"/>
                <w:b w:val="0"/>
                <w:color w:val="333333"/>
                <w:sz w:val="14"/>
              </w:rPr>
              <w:t>Immutable financial facts and reversal linkage</w:t>
            </w:r>
          </w:p>
        </w:tc>
      </w:tr>
      <w:tr>
        <w:trPr>
          <w:cantSplit w:val="true"/>
        </w:trPr>
        <w:tc>
          <w:tcPr>
            <w:tcW w:type="dxa" w:w="3456"/>
            <w:shd w:fill="F7F9FC"/>
            <w:tcMar>
              <w:top w:w="32" w:type="dxa"/>
              <w:start w:w="34" w:type="dxa"/>
              <w:bottom w:w="32" w:type="dxa"/>
              <w:end w:w="34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anumSquare" w:hAnsi="NanumSquare" w:eastAsia="NanumSquare"/>
                <w:b/>
                <w:color w:val="333333"/>
                <w:sz w:val="14"/>
              </w:rPr>
              <w:t>command_idempotency</w:t>
            </w:r>
          </w:p>
        </w:tc>
        <w:tc>
          <w:tcPr>
            <w:tcW w:type="dxa" w:w="6912"/>
            <w:shd w:fill="F7F9FC"/>
            <w:tcMar>
              <w:top w:w="32" w:type="dxa"/>
              <w:start w:w="34" w:type="dxa"/>
              <w:bottom w:w="32" w:type="dxa"/>
              <w:end w:w="34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anumSquare" w:hAnsi="NanumSquare" w:eastAsia="NanumSquare"/>
                <w:b w:val="0"/>
                <w:color w:val="333333"/>
                <w:sz w:val="14"/>
              </w:rPr>
              <w:t>Capability/key/payload hash/commit/result journal</w:t>
            </w:r>
          </w:p>
        </w:tc>
      </w:tr>
      <w:tr>
        <w:trPr>
          <w:cantSplit w:val="true"/>
        </w:trPr>
        <w:tc>
          <w:tcPr>
            <w:tcW w:type="dxa" w:w="3456"/>
            <w:tcMar>
              <w:top w:w="32" w:type="dxa"/>
              <w:start w:w="34" w:type="dxa"/>
              <w:bottom w:w="32" w:type="dxa"/>
              <w:end w:w="34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anumSquare" w:hAnsi="NanumSquare" w:eastAsia="NanumSquare"/>
                <w:b/>
                <w:color w:val="333333"/>
                <w:sz w:val="14"/>
              </w:rPr>
              <w:t>event_outbox</w:t>
            </w:r>
          </w:p>
        </w:tc>
        <w:tc>
          <w:tcPr>
            <w:tcW w:type="dxa" w:w="6912"/>
            <w:tcMar>
              <w:top w:w="32" w:type="dxa"/>
              <w:start w:w="34" w:type="dxa"/>
              <w:bottom w:w="32" w:type="dxa"/>
              <w:end w:w="34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anumSquare" w:hAnsi="NanumSquare" w:eastAsia="NanumSquare"/>
                <w:b w:val="0"/>
                <w:color w:val="333333"/>
                <w:sz w:val="14"/>
              </w:rPr>
              <w:t>Transactional cross-service events</w:t>
            </w:r>
          </w:p>
        </w:tc>
      </w:tr>
      <w:tr>
        <w:trPr>
          <w:cantSplit w:val="true"/>
        </w:trPr>
        <w:tc>
          <w:tcPr>
            <w:tcW w:type="dxa" w:w="3456"/>
            <w:shd w:fill="F7F9FC"/>
            <w:tcMar>
              <w:top w:w="32" w:type="dxa"/>
              <w:start w:w="34" w:type="dxa"/>
              <w:bottom w:w="32" w:type="dxa"/>
              <w:end w:w="34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anumSquare" w:hAnsi="NanumSquare" w:eastAsia="NanumSquare"/>
                <w:b/>
                <w:color w:val="333333"/>
                <w:sz w:val="14"/>
              </w:rPr>
              <w:t>domain_audit_event</w:t>
            </w:r>
          </w:p>
        </w:tc>
        <w:tc>
          <w:tcPr>
            <w:tcW w:type="dxa" w:w="6912"/>
            <w:shd w:fill="F7F9FC"/>
            <w:tcMar>
              <w:top w:w="32" w:type="dxa"/>
              <w:start w:w="34" w:type="dxa"/>
              <w:bottom w:w="32" w:type="dxa"/>
              <w:end w:w="34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anumSquare" w:hAnsi="NanumSquare" w:eastAsia="NanumSquare"/>
                <w:b w:val="0"/>
                <w:color w:val="333333"/>
                <w:sz w:val="14"/>
              </w:rPr>
              <w:t>State/governance/financial audit trail</w:t>
            </w:r>
          </w:p>
        </w:tc>
      </w:tr>
    </w:tbl>
    <w:p>
      <w:pPr>
        <w:spacing w:before="0" w:after="80" w:line="264" w:lineRule="auto"/>
      </w:pPr>
      <w:r>
        <w:rPr>
          <w:rFonts w:ascii="NanumSquare" w:hAnsi="NanumSquare" w:eastAsia="NanumSquare"/>
          <w:b w:val="0"/>
          <w:color w:val="666666"/>
          <w:sz w:val="17"/>
        </w:rPr>
        <w:t>Enterprise OS 내부 Project/Account/Voucher/Ledger에는 local FK를 사용한다. 반대로 WC/OA/WA/Artifact 등 다른 bounded context ID에는 cross-DB FK를 만들지 않고 stable ref로 저장한다.</w:t>
      </w:r>
    </w:p>
    <w:p>
      <w:pPr>
        <w:spacing w:before="170" w:after="90"/>
        <w:pBdr>
          <w:bottom w:val="single" w:sz="8" w:space="3" w:color="2F5597"/>
        </w:pBdr>
      </w:pPr>
      <w:r>
        <w:rPr>
          <w:rFonts w:ascii="NanumSquare" w:hAnsi="NanumSquare" w:eastAsia="NanumSquare"/>
          <w:b/>
          <w:color w:val="17365D"/>
          <w:sz w:val="28"/>
        </w:rPr>
        <w:t>15. Domain Events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76"/>
        <w:gridCol w:w="5176"/>
      </w:tblGrid>
      <w:tr>
        <w:trPr>
          <w:tblHeader w:val="true"/>
          <w:cantSplit w:val="true"/>
        </w:trPr>
        <w:tc>
          <w:tcPr>
            <w:tcW w:type="dxa" w:w="4320"/>
            <w:shd w:fill="17365D"/>
            <w:tcMar>
              <w:top w:w="37" w:type="dxa"/>
              <w:start w:w="37" w:type="dxa"/>
              <w:bottom w:w="37" w:type="dxa"/>
              <w:end w:w="37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NanumSquare" w:hAnsi="NanumSquare" w:eastAsia="NanumSquare"/>
                <w:b/>
                <w:color w:val="FFFFFF"/>
                <w:sz w:val="14"/>
              </w:rPr>
              <w:t>Event</w:t>
            </w:r>
          </w:p>
        </w:tc>
        <w:tc>
          <w:tcPr>
            <w:tcW w:type="dxa" w:w="6048"/>
            <w:shd w:fill="17365D"/>
            <w:tcMar>
              <w:top w:w="37" w:type="dxa"/>
              <w:start w:w="37" w:type="dxa"/>
              <w:bottom w:w="37" w:type="dxa"/>
              <w:end w:w="37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NanumSquare" w:hAnsi="NanumSquare" w:eastAsia="NanumSquare"/>
                <w:b/>
                <w:color w:val="FFFFFF"/>
                <w:sz w:val="14"/>
              </w:rPr>
              <w:t>Meaning</w:t>
            </w:r>
          </w:p>
        </w:tc>
      </w:tr>
      <w:tr>
        <w:trPr>
          <w:cantSplit w:val="true"/>
        </w:trPr>
        <w:tc>
          <w:tcPr>
            <w:tcW w:type="dxa" w:w="4320"/>
            <w:tcMar>
              <w:top w:w="32" w:type="dxa"/>
              <w:start w:w="34" w:type="dxa"/>
              <w:bottom w:w="32" w:type="dxa"/>
              <w:end w:w="34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anumSquare" w:hAnsi="NanumSquare" w:eastAsia="NanumSquare"/>
                <w:b/>
                <w:color w:val="333333"/>
                <w:sz w:val="14"/>
              </w:rPr>
              <w:t>PROJECT_CREATED</w:t>
            </w:r>
          </w:p>
        </w:tc>
        <w:tc>
          <w:tcPr>
            <w:tcW w:type="dxa" w:w="6048"/>
            <w:tcMar>
              <w:top w:w="32" w:type="dxa"/>
              <w:start w:w="34" w:type="dxa"/>
              <w:bottom w:w="32" w:type="dxa"/>
              <w:end w:w="34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anumSquare" w:hAnsi="NanumSquare" w:eastAsia="NanumSquare"/>
                <w:b w:val="0"/>
                <w:color w:val="333333"/>
                <w:sz w:val="14"/>
              </w:rPr>
              <w:t>Project root created</w:t>
            </w:r>
          </w:p>
        </w:tc>
      </w:tr>
      <w:tr>
        <w:trPr>
          <w:cantSplit w:val="true"/>
        </w:trPr>
        <w:tc>
          <w:tcPr>
            <w:tcW w:type="dxa" w:w="4320"/>
            <w:shd w:fill="F7F9FC"/>
            <w:tcMar>
              <w:top w:w="32" w:type="dxa"/>
              <w:start w:w="34" w:type="dxa"/>
              <w:bottom w:w="32" w:type="dxa"/>
              <w:end w:w="34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anumSquare" w:hAnsi="NanumSquare" w:eastAsia="NanumSquare"/>
                <w:b/>
                <w:color w:val="333333"/>
                <w:sz w:val="14"/>
              </w:rPr>
              <w:t>PROJECT_STATE_CHANGED</w:t>
            </w:r>
          </w:p>
        </w:tc>
        <w:tc>
          <w:tcPr>
            <w:tcW w:type="dxa" w:w="6048"/>
            <w:shd w:fill="F7F9FC"/>
            <w:tcMar>
              <w:top w:w="32" w:type="dxa"/>
              <w:start w:w="34" w:type="dxa"/>
              <w:bottom w:w="32" w:type="dxa"/>
              <w:end w:w="34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anumSquare" w:hAnsi="NanumSquare" w:eastAsia="NanumSquare"/>
                <w:b w:val="0"/>
                <w:color w:val="333333"/>
                <w:sz w:val="14"/>
              </w:rPr>
              <w:t>Project lifecycle changed</w:t>
            </w:r>
          </w:p>
        </w:tc>
      </w:tr>
      <w:tr>
        <w:trPr>
          <w:cantSplit w:val="true"/>
        </w:trPr>
        <w:tc>
          <w:tcPr>
            <w:tcW w:type="dxa" w:w="4320"/>
            <w:tcMar>
              <w:top w:w="32" w:type="dxa"/>
              <w:start w:w="34" w:type="dxa"/>
              <w:bottom w:w="32" w:type="dxa"/>
              <w:end w:w="34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anumSquare" w:hAnsi="NanumSquare" w:eastAsia="NanumSquare"/>
                <w:b/>
                <w:color w:val="333333"/>
                <w:sz w:val="14"/>
              </w:rPr>
              <w:t>ACCOUNT_STATE_CHANGED</w:t>
            </w:r>
          </w:p>
        </w:tc>
        <w:tc>
          <w:tcPr>
            <w:tcW w:type="dxa" w:w="6048"/>
            <w:tcMar>
              <w:top w:w="32" w:type="dxa"/>
              <w:start w:w="34" w:type="dxa"/>
              <w:bottom w:w="32" w:type="dxa"/>
              <w:end w:w="34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anumSquare" w:hAnsi="NanumSquare" w:eastAsia="NanumSquare"/>
                <w:b w:val="0"/>
                <w:color w:val="333333"/>
                <w:sz w:val="14"/>
              </w:rPr>
              <w:t>Account lifecycle/governance changed</w:t>
            </w:r>
          </w:p>
        </w:tc>
      </w:tr>
      <w:tr>
        <w:trPr>
          <w:cantSplit w:val="true"/>
        </w:trPr>
        <w:tc>
          <w:tcPr>
            <w:tcW w:type="dxa" w:w="4320"/>
            <w:shd w:fill="F7F9FC"/>
            <w:tcMar>
              <w:top w:w="32" w:type="dxa"/>
              <w:start w:w="34" w:type="dxa"/>
              <w:bottom w:w="32" w:type="dxa"/>
              <w:end w:w="34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anumSquare" w:hAnsi="NanumSquare" w:eastAsia="NanumSquare"/>
                <w:b/>
                <w:color w:val="333333"/>
                <w:sz w:val="14"/>
              </w:rPr>
              <w:t>VOUCHER_DRAFT_CREATED</w:t>
            </w:r>
          </w:p>
        </w:tc>
        <w:tc>
          <w:tcPr>
            <w:tcW w:type="dxa" w:w="6048"/>
            <w:shd w:fill="F7F9FC"/>
            <w:tcMar>
              <w:top w:w="32" w:type="dxa"/>
              <w:start w:w="34" w:type="dxa"/>
              <w:bottom w:w="32" w:type="dxa"/>
              <w:end w:w="34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anumSquare" w:hAnsi="NanumSquare" w:eastAsia="NanumSquare"/>
                <w:b w:val="0"/>
                <w:color w:val="333333"/>
                <w:sz w:val="14"/>
              </w:rPr>
              <w:t>Voucher/lines created</w:t>
            </w:r>
          </w:p>
        </w:tc>
      </w:tr>
      <w:tr>
        <w:trPr>
          <w:cantSplit w:val="true"/>
        </w:trPr>
        <w:tc>
          <w:tcPr>
            <w:tcW w:type="dxa" w:w="4320"/>
            <w:tcMar>
              <w:top w:w="32" w:type="dxa"/>
              <w:start w:w="34" w:type="dxa"/>
              <w:bottom w:w="32" w:type="dxa"/>
              <w:end w:w="34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anumSquare" w:hAnsi="NanumSquare" w:eastAsia="NanumSquare"/>
                <w:b/>
                <w:color w:val="333333"/>
                <w:sz w:val="14"/>
              </w:rPr>
              <w:t>VOUCHER_SUBMITTED</w:t>
            </w:r>
          </w:p>
        </w:tc>
        <w:tc>
          <w:tcPr>
            <w:tcW w:type="dxa" w:w="6048"/>
            <w:tcMar>
              <w:top w:w="32" w:type="dxa"/>
              <w:start w:w="34" w:type="dxa"/>
              <w:bottom w:w="32" w:type="dxa"/>
              <w:end w:w="34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anumSquare" w:hAnsi="NanumSquare" w:eastAsia="NanumSquare"/>
                <w:b w:val="0"/>
                <w:color w:val="333333"/>
                <w:sz w:val="14"/>
              </w:rPr>
              <w:t>Material transaction data frozen</w:t>
            </w:r>
          </w:p>
        </w:tc>
      </w:tr>
      <w:tr>
        <w:trPr>
          <w:cantSplit w:val="true"/>
        </w:trPr>
        <w:tc>
          <w:tcPr>
            <w:tcW w:type="dxa" w:w="4320"/>
            <w:shd w:fill="F7F9FC"/>
            <w:tcMar>
              <w:top w:w="32" w:type="dxa"/>
              <w:start w:w="34" w:type="dxa"/>
              <w:bottom w:w="32" w:type="dxa"/>
              <w:end w:w="34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anumSquare" w:hAnsi="NanumSquare" w:eastAsia="NanumSquare"/>
                <w:b/>
                <w:color w:val="333333"/>
                <w:sz w:val="14"/>
              </w:rPr>
              <w:t>VOUCHER_APPROVAL_PENDING</w:t>
            </w:r>
          </w:p>
        </w:tc>
        <w:tc>
          <w:tcPr>
            <w:tcW w:type="dxa" w:w="6048"/>
            <w:shd w:fill="F7F9FC"/>
            <w:tcMar>
              <w:top w:w="32" w:type="dxa"/>
              <w:start w:w="34" w:type="dxa"/>
              <w:bottom w:w="32" w:type="dxa"/>
              <w:end w:w="34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anumSquare" w:hAnsi="NanumSquare" w:eastAsia="NanumSquare"/>
                <w:b w:val="0"/>
                <w:color w:val="333333"/>
                <w:sz w:val="14"/>
              </w:rPr>
              <w:t>Formal Approval linked</w:t>
            </w:r>
          </w:p>
        </w:tc>
      </w:tr>
      <w:tr>
        <w:trPr>
          <w:cantSplit w:val="true"/>
        </w:trPr>
        <w:tc>
          <w:tcPr>
            <w:tcW w:type="dxa" w:w="4320"/>
            <w:tcMar>
              <w:top w:w="32" w:type="dxa"/>
              <w:start w:w="34" w:type="dxa"/>
              <w:bottom w:w="32" w:type="dxa"/>
              <w:end w:w="34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anumSquare" w:hAnsi="NanumSquare" w:eastAsia="NanumSquare"/>
                <w:b/>
                <w:color w:val="333333"/>
                <w:sz w:val="14"/>
              </w:rPr>
              <w:t>VOUCHER_APPROVED</w:t>
            </w:r>
          </w:p>
        </w:tc>
        <w:tc>
          <w:tcPr>
            <w:tcW w:type="dxa" w:w="6048"/>
            <w:tcMar>
              <w:top w:w="32" w:type="dxa"/>
              <w:start w:w="34" w:type="dxa"/>
              <w:bottom w:w="32" w:type="dxa"/>
              <w:end w:w="34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anumSquare" w:hAnsi="NanumSquare" w:eastAsia="NanumSquare"/>
                <w:b w:val="0"/>
                <w:color w:val="333333"/>
                <w:sz w:val="14"/>
              </w:rPr>
              <w:t>Approval complete / postable subject to current checks</w:t>
            </w:r>
          </w:p>
        </w:tc>
      </w:tr>
      <w:tr>
        <w:trPr>
          <w:cantSplit w:val="true"/>
        </w:trPr>
        <w:tc>
          <w:tcPr>
            <w:tcW w:type="dxa" w:w="4320"/>
            <w:shd w:fill="F7F9FC"/>
            <w:tcMar>
              <w:top w:w="32" w:type="dxa"/>
              <w:start w:w="34" w:type="dxa"/>
              <w:bottom w:w="32" w:type="dxa"/>
              <w:end w:w="34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anumSquare" w:hAnsi="NanumSquare" w:eastAsia="NanumSquare"/>
                <w:b/>
                <w:color w:val="333333"/>
                <w:sz w:val="14"/>
              </w:rPr>
              <w:t>VOUCHER_REJECTED</w:t>
            </w:r>
          </w:p>
        </w:tc>
        <w:tc>
          <w:tcPr>
            <w:tcW w:type="dxa" w:w="6048"/>
            <w:shd w:fill="F7F9FC"/>
            <w:tcMar>
              <w:top w:w="32" w:type="dxa"/>
              <w:start w:w="34" w:type="dxa"/>
              <w:bottom w:w="32" w:type="dxa"/>
              <w:end w:w="34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anumSquare" w:hAnsi="NanumSquare" w:eastAsia="NanumSquare"/>
                <w:b w:val="0"/>
                <w:color w:val="333333"/>
                <w:sz w:val="14"/>
              </w:rPr>
              <w:t>Approval/business rejection</w:t>
            </w:r>
          </w:p>
        </w:tc>
      </w:tr>
      <w:tr>
        <w:trPr>
          <w:cantSplit w:val="true"/>
        </w:trPr>
        <w:tc>
          <w:tcPr>
            <w:tcW w:type="dxa" w:w="4320"/>
            <w:tcMar>
              <w:top w:w="32" w:type="dxa"/>
              <w:start w:w="34" w:type="dxa"/>
              <w:bottom w:w="32" w:type="dxa"/>
              <w:end w:w="34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anumSquare" w:hAnsi="NanumSquare" w:eastAsia="NanumSquare"/>
                <w:b/>
                <w:color w:val="333333"/>
                <w:sz w:val="14"/>
              </w:rPr>
              <w:t>LEDGER_ENTRY_POSTED</w:t>
            </w:r>
          </w:p>
        </w:tc>
        <w:tc>
          <w:tcPr>
            <w:tcW w:type="dxa" w:w="6048"/>
            <w:tcMar>
              <w:top w:w="32" w:type="dxa"/>
              <w:start w:w="34" w:type="dxa"/>
              <w:bottom w:w="32" w:type="dxa"/>
              <w:end w:w="34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anumSquare" w:hAnsi="NanumSquare" w:eastAsia="NanumSquare"/>
                <w:b w:val="0"/>
                <w:color w:val="333333"/>
                <w:sz w:val="14"/>
              </w:rPr>
              <w:t>Posting and immutable entries committed</w:t>
            </w:r>
          </w:p>
        </w:tc>
      </w:tr>
      <w:tr>
        <w:trPr>
          <w:cantSplit w:val="true"/>
        </w:trPr>
        <w:tc>
          <w:tcPr>
            <w:tcW w:type="dxa" w:w="4320"/>
            <w:shd w:fill="F7F9FC"/>
            <w:tcMar>
              <w:top w:w="32" w:type="dxa"/>
              <w:start w:w="34" w:type="dxa"/>
              <w:bottom w:w="32" w:type="dxa"/>
              <w:end w:w="34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anumSquare" w:hAnsi="NanumSquare" w:eastAsia="NanumSquare"/>
                <w:b/>
                <w:color w:val="333333"/>
                <w:sz w:val="14"/>
              </w:rPr>
              <w:t>LEDGER_ENTRY_REVERSED</w:t>
            </w:r>
          </w:p>
        </w:tc>
        <w:tc>
          <w:tcPr>
            <w:tcW w:type="dxa" w:w="6048"/>
            <w:shd w:fill="F7F9FC"/>
            <w:tcMar>
              <w:top w:w="32" w:type="dxa"/>
              <w:start w:w="34" w:type="dxa"/>
              <w:bottom w:w="32" w:type="dxa"/>
              <w:end w:w="34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anumSquare" w:hAnsi="NanumSquare" w:eastAsia="NanumSquare"/>
                <w:b w:val="0"/>
                <w:color w:val="333333"/>
                <w:sz w:val="14"/>
              </w:rPr>
              <w:t>Reversal posting committed</w:t>
            </w:r>
          </w:p>
        </w:tc>
      </w:tr>
      <w:tr>
        <w:trPr>
          <w:cantSplit w:val="true"/>
        </w:trPr>
        <w:tc>
          <w:tcPr>
            <w:tcW w:type="dxa" w:w="4320"/>
            <w:tcMar>
              <w:top w:w="32" w:type="dxa"/>
              <w:start w:w="34" w:type="dxa"/>
              <w:bottom w:w="32" w:type="dxa"/>
              <w:end w:w="34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anumSquare" w:hAnsi="NanumSquare" w:eastAsia="NanumSquare"/>
                <w:b/>
                <w:color w:val="333333"/>
                <w:sz w:val="14"/>
              </w:rPr>
              <w:t>FISCAL_PERIOD_CLOSED</w:t>
            </w:r>
          </w:p>
        </w:tc>
        <w:tc>
          <w:tcPr>
            <w:tcW w:type="dxa" w:w="6048"/>
            <w:tcMar>
              <w:top w:w="32" w:type="dxa"/>
              <w:start w:w="34" w:type="dxa"/>
              <w:bottom w:w="32" w:type="dxa"/>
              <w:end w:w="34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anumSquare" w:hAnsi="NanumSquare" w:eastAsia="NanumSquare"/>
                <w:b w:val="0"/>
                <w:color w:val="333333"/>
                <w:sz w:val="14"/>
              </w:rPr>
              <w:t>Posting policy changed to closed</w:t>
            </w:r>
          </w:p>
        </w:tc>
      </w:tr>
      <w:tr>
        <w:trPr>
          <w:cantSplit w:val="true"/>
        </w:trPr>
        <w:tc>
          <w:tcPr>
            <w:tcW w:type="dxa" w:w="4320"/>
            <w:shd w:fill="F7F9FC"/>
            <w:tcMar>
              <w:top w:w="32" w:type="dxa"/>
              <w:start w:w="34" w:type="dxa"/>
              <w:bottom w:w="32" w:type="dxa"/>
              <w:end w:w="34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anumSquare" w:hAnsi="NanumSquare" w:eastAsia="NanumSquare"/>
                <w:b/>
                <w:color w:val="333333"/>
                <w:sz w:val="14"/>
              </w:rPr>
              <w:t>FISCAL_PERIOD_REOPENED</w:t>
            </w:r>
          </w:p>
        </w:tc>
        <w:tc>
          <w:tcPr>
            <w:tcW w:type="dxa" w:w="6048"/>
            <w:shd w:fill="F7F9FC"/>
            <w:tcMar>
              <w:top w:w="32" w:type="dxa"/>
              <w:start w:w="34" w:type="dxa"/>
              <w:bottom w:w="32" w:type="dxa"/>
              <w:end w:w="34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anumSquare" w:hAnsi="NanumSquare" w:eastAsia="NanumSquare"/>
                <w:b w:val="0"/>
                <w:color w:val="333333"/>
                <w:sz w:val="14"/>
              </w:rPr>
              <w:t>Privileged reopen</w:t>
            </w:r>
          </w:p>
        </w:tc>
      </w:tr>
    </w:tbl>
    <w:p>
      <w:pPr>
        <w:spacing w:before="170" w:after="90"/>
        <w:pBdr>
          <w:bottom w:val="single" w:sz="8" w:space="3" w:color="2F5597"/>
        </w:pBdr>
      </w:pPr>
      <w:r>
        <w:rPr>
          <w:rFonts w:ascii="NanumSquare" w:hAnsi="NanumSquare" w:eastAsia="NanumSquare"/>
          <w:b/>
          <w:color w:val="17365D"/>
          <w:sz w:val="28"/>
        </w:rPr>
        <w:t>16. Security / Business Write Boundaries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76"/>
        <w:gridCol w:w="5176"/>
      </w:tblGrid>
      <w:tr>
        <w:trPr>
          <w:tblHeader w:val="true"/>
          <w:cantSplit w:val="true"/>
        </w:trPr>
        <w:tc>
          <w:tcPr>
            <w:tcW w:type="dxa" w:w="3024"/>
            <w:shd w:fill="17365D"/>
            <w:tcMar>
              <w:top w:w="37" w:type="dxa"/>
              <w:start w:w="37" w:type="dxa"/>
              <w:bottom w:w="37" w:type="dxa"/>
              <w:end w:w="37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NanumSquare" w:hAnsi="NanumSquare" w:eastAsia="NanumSquare"/>
                <w:b/>
                <w:color w:val="FFFFFF"/>
                <w:sz w:val="14"/>
              </w:rPr>
              <w:t>Boundary</w:t>
            </w:r>
          </w:p>
        </w:tc>
        <w:tc>
          <w:tcPr>
            <w:tcW w:type="dxa" w:w="7344"/>
            <w:shd w:fill="17365D"/>
            <w:tcMar>
              <w:top w:w="37" w:type="dxa"/>
              <w:start w:w="37" w:type="dxa"/>
              <w:bottom w:w="37" w:type="dxa"/>
              <w:end w:w="37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NanumSquare" w:hAnsi="NanumSquare" w:eastAsia="NanumSquare"/>
                <w:b/>
                <w:color w:val="FFFFFF"/>
                <w:sz w:val="14"/>
              </w:rPr>
              <w:t>Rule</w:t>
            </w:r>
          </w:p>
        </w:tc>
      </w:tr>
      <w:tr>
        <w:trPr>
          <w:cantSplit w:val="true"/>
        </w:trPr>
        <w:tc>
          <w:tcPr>
            <w:tcW w:type="dxa" w:w="3024"/>
            <w:tcMar>
              <w:top w:w="32" w:type="dxa"/>
              <w:start w:w="34" w:type="dxa"/>
              <w:bottom w:w="32" w:type="dxa"/>
              <w:end w:w="34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anumSquare" w:hAnsi="NanumSquare" w:eastAsia="NanumSquare"/>
                <w:b/>
                <w:color w:val="333333"/>
                <w:sz w:val="14"/>
              </w:rPr>
              <w:t>Project / Account master</w:t>
            </w:r>
          </w:p>
        </w:tc>
        <w:tc>
          <w:tcPr>
            <w:tcW w:type="dxa" w:w="7344"/>
            <w:tcMar>
              <w:top w:w="32" w:type="dxa"/>
              <w:start w:w="34" w:type="dxa"/>
              <w:bottom w:w="32" w:type="dxa"/>
              <w:end w:w="34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anumSquare" w:hAnsi="NanumSquare" w:eastAsia="NanumSquare"/>
                <w:b w:val="0"/>
                <w:color w:val="333333"/>
                <w:sz w:val="14"/>
              </w:rPr>
              <w:t>High-risk governance change, optimistic version, audit</w:t>
            </w:r>
          </w:p>
        </w:tc>
      </w:tr>
      <w:tr>
        <w:trPr>
          <w:cantSplit w:val="true"/>
        </w:trPr>
        <w:tc>
          <w:tcPr>
            <w:tcW w:type="dxa" w:w="3024"/>
            <w:shd w:fill="F7F9FC"/>
            <w:tcMar>
              <w:top w:w="32" w:type="dxa"/>
              <w:start w:w="34" w:type="dxa"/>
              <w:bottom w:w="32" w:type="dxa"/>
              <w:end w:w="34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anumSquare" w:hAnsi="NanumSquare" w:eastAsia="NanumSquare"/>
                <w:b/>
                <w:color w:val="333333"/>
                <w:sz w:val="14"/>
              </w:rPr>
              <w:t>Voucher Draft</w:t>
            </w:r>
          </w:p>
        </w:tc>
        <w:tc>
          <w:tcPr>
            <w:tcW w:type="dxa" w:w="7344"/>
            <w:shd w:fill="F7F9FC"/>
            <w:tcMar>
              <w:top w:w="32" w:type="dxa"/>
              <w:start w:w="34" w:type="dxa"/>
              <w:bottom w:w="32" w:type="dxa"/>
              <w:end w:w="34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anumSquare" w:hAnsi="NanumSquare" w:eastAsia="NanumSquare"/>
                <w:b w:val="0"/>
                <w:color w:val="333333"/>
                <w:sz w:val="14"/>
              </w:rPr>
              <w:t>R3 Certified Skill + Confirmation + idempotency</w:t>
            </w:r>
          </w:p>
        </w:tc>
      </w:tr>
      <w:tr>
        <w:trPr>
          <w:cantSplit w:val="true"/>
        </w:trPr>
        <w:tc>
          <w:tcPr>
            <w:tcW w:type="dxa" w:w="3024"/>
            <w:tcMar>
              <w:top w:w="32" w:type="dxa"/>
              <w:start w:w="34" w:type="dxa"/>
              <w:bottom w:w="32" w:type="dxa"/>
              <w:end w:w="34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anumSquare" w:hAnsi="NanumSquare" w:eastAsia="NanumSquare"/>
                <w:b/>
                <w:color w:val="333333"/>
                <w:sz w:val="14"/>
              </w:rPr>
              <w:t>Formal Approval</w:t>
            </w:r>
          </w:p>
        </w:tc>
        <w:tc>
          <w:tcPr>
            <w:tcW w:type="dxa" w:w="7344"/>
            <w:tcMar>
              <w:top w:w="32" w:type="dxa"/>
              <w:start w:w="34" w:type="dxa"/>
              <w:bottom w:w="32" w:type="dxa"/>
              <w:end w:w="34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anumSquare" w:hAnsi="NanumSquare" w:eastAsia="NanumSquare"/>
                <w:b w:val="0"/>
                <w:color w:val="333333"/>
                <w:sz w:val="14"/>
              </w:rPr>
              <w:t>Document 18 Human-only approval policy/proof</w:t>
            </w:r>
          </w:p>
        </w:tc>
      </w:tr>
      <w:tr>
        <w:trPr>
          <w:cantSplit w:val="true"/>
        </w:trPr>
        <w:tc>
          <w:tcPr>
            <w:tcW w:type="dxa" w:w="3024"/>
            <w:shd w:fill="F7F9FC"/>
            <w:tcMar>
              <w:top w:w="32" w:type="dxa"/>
              <w:start w:w="34" w:type="dxa"/>
              <w:bottom w:w="32" w:type="dxa"/>
              <w:end w:w="34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anumSquare" w:hAnsi="NanumSquare" w:eastAsia="NanumSquare"/>
                <w:b/>
                <w:color w:val="333333"/>
                <w:sz w:val="14"/>
              </w:rPr>
              <w:t>Ledger Posting</w:t>
            </w:r>
          </w:p>
        </w:tc>
        <w:tc>
          <w:tcPr>
            <w:tcW w:type="dxa" w:w="7344"/>
            <w:shd w:fill="F7F9FC"/>
            <w:tcMar>
              <w:top w:w="32" w:type="dxa"/>
              <w:start w:w="34" w:type="dxa"/>
              <w:bottom w:w="32" w:type="dxa"/>
              <w:end w:w="34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anumSquare" w:hAnsi="NanumSquare" w:eastAsia="NanumSquare"/>
                <w:b w:val="0"/>
                <w:color w:val="333333"/>
                <w:sz w:val="14"/>
              </w:rPr>
              <w:t>Internal domain capability, current PDP + proof + state/invariant recheck</w:t>
            </w:r>
          </w:p>
        </w:tc>
      </w:tr>
      <w:tr>
        <w:trPr>
          <w:cantSplit w:val="true"/>
        </w:trPr>
        <w:tc>
          <w:tcPr>
            <w:tcW w:type="dxa" w:w="3024"/>
            <w:tcMar>
              <w:top w:w="32" w:type="dxa"/>
              <w:start w:w="34" w:type="dxa"/>
              <w:bottom w:w="32" w:type="dxa"/>
              <w:end w:w="34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anumSquare" w:hAnsi="NanumSquare" w:eastAsia="NanumSquare"/>
                <w:b/>
                <w:color w:val="333333"/>
                <w:sz w:val="14"/>
              </w:rPr>
              <w:t>Ledger correction</w:t>
            </w:r>
          </w:p>
        </w:tc>
        <w:tc>
          <w:tcPr>
            <w:tcW w:type="dxa" w:w="7344"/>
            <w:tcMar>
              <w:top w:w="32" w:type="dxa"/>
              <w:start w:w="34" w:type="dxa"/>
              <w:bottom w:w="32" w:type="dxa"/>
              <w:end w:w="34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anumSquare" w:hAnsi="NanumSquare" w:eastAsia="NanumSquare"/>
                <w:b w:val="0"/>
                <w:color w:val="333333"/>
                <w:sz w:val="14"/>
              </w:rPr>
              <w:t>Reversal/Adjustment only; no update/delete</w:t>
            </w:r>
          </w:p>
        </w:tc>
      </w:tr>
      <w:tr>
        <w:trPr>
          <w:cantSplit w:val="true"/>
        </w:trPr>
        <w:tc>
          <w:tcPr>
            <w:tcW w:type="dxa" w:w="3024"/>
            <w:shd w:fill="F7F9FC"/>
            <w:tcMar>
              <w:top w:w="32" w:type="dxa"/>
              <w:start w:w="34" w:type="dxa"/>
              <w:bottom w:w="32" w:type="dxa"/>
              <w:end w:w="34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anumSquare" w:hAnsi="NanumSquare" w:eastAsia="NanumSquare"/>
                <w:b/>
                <w:color w:val="333333"/>
                <w:sz w:val="14"/>
              </w:rPr>
              <w:t>MCP / External tools</w:t>
            </w:r>
          </w:p>
        </w:tc>
        <w:tc>
          <w:tcPr>
            <w:tcW w:type="dxa" w:w="7344"/>
            <w:shd w:fill="F7F9FC"/>
            <w:tcMar>
              <w:top w:w="32" w:type="dxa"/>
              <w:start w:w="34" w:type="dxa"/>
              <w:bottom w:w="32" w:type="dxa"/>
              <w:end w:w="34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anumSquare" w:hAnsi="NanumSquare" w:eastAsia="NanumSquare"/>
                <w:b w:val="0"/>
                <w:color w:val="333333"/>
                <w:sz w:val="14"/>
              </w:rPr>
              <w:t>Business capability surface only; no raw table/ledger mutation</w:t>
            </w:r>
          </w:p>
        </w:tc>
      </w:tr>
    </w:tbl>
    <w:p>
      <w:pPr>
        <w:spacing w:before="170" w:after="90"/>
        <w:pBdr>
          <w:bottom w:val="single" w:sz="8" w:space="3" w:color="2F5597"/>
        </w:pBdr>
      </w:pPr>
      <w:r>
        <w:rPr>
          <w:rFonts w:ascii="NanumSquare" w:hAnsi="NanumSquare" w:eastAsia="NanumSquare"/>
          <w:b/>
          <w:color w:val="17365D"/>
          <w:sz w:val="28"/>
        </w:rPr>
        <w:t>17. Test Strategy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76"/>
        <w:gridCol w:w="5176"/>
      </w:tblGrid>
      <w:tr>
        <w:trPr>
          <w:tblHeader w:val="true"/>
          <w:cantSplit w:val="true"/>
        </w:trPr>
        <w:tc>
          <w:tcPr>
            <w:tcW w:type="dxa" w:w="2376"/>
            <w:shd w:fill="17365D"/>
            <w:tcMar>
              <w:top w:w="37" w:type="dxa"/>
              <w:start w:w="37" w:type="dxa"/>
              <w:bottom w:w="37" w:type="dxa"/>
              <w:end w:w="37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NanumSquare" w:hAnsi="NanumSquare" w:eastAsia="NanumSquare"/>
                <w:b/>
                <w:color w:val="FFFFFF"/>
                <w:sz w:val="14"/>
              </w:rPr>
              <w:t>Area</w:t>
            </w:r>
          </w:p>
        </w:tc>
        <w:tc>
          <w:tcPr>
            <w:tcW w:type="dxa" w:w="7992"/>
            <w:shd w:fill="17365D"/>
            <w:tcMar>
              <w:top w:w="37" w:type="dxa"/>
              <w:start w:w="37" w:type="dxa"/>
              <w:bottom w:w="37" w:type="dxa"/>
              <w:end w:w="37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NanumSquare" w:hAnsi="NanumSquare" w:eastAsia="NanumSquare"/>
                <w:b/>
                <w:color w:val="FFFFFF"/>
                <w:sz w:val="14"/>
              </w:rPr>
              <w:t>Required Tests</w:t>
            </w:r>
          </w:p>
        </w:tc>
      </w:tr>
      <w:tr>
        <w:trPr>
          <w:cantSplit w:val="true"/>
        </w:trPr>
        <w:tc>
          <w:tcPr>
            <w:tcW w:type="dxa" w:w="2376"/>
            <w:tcMar>
              <w:top w:w="32" w:type="dxa"/>
              <w:start w:w="34" w:type="dxa"/>
              <w:bottom w:w="32" w:type="dxa"/>
              <w:end w:w="34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anumSquare" w:hAnsi="NanumSquare" w:eastAsia="NanumSquare"/>
                <w:b/>
                <w:color w:val="333333"/>
                <w:sz w:val="14"/>
              </w:rPr>
              <w:t>Project</w:t>
            </w:r>
          </w:p>
        </w:tc>
        <w:tc>
          <w:tcPr>
            <w:tcW w:type="dxa" w:w="7992"/>
            <w:tcMar>
              <w:top w:w="32" w:type="dxa"/>
              <w:start w:w="34" w:type="dxa"/>
              <w:bottom w:w="32" w:type="dxa"/>
              <w:end w:w="34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anumSquare" w:hAnsi="NanumSquare" w:eastAsia="NanumSquare"/>
                <w:b w:val="0"/>
                <w:color w:val="333333"/>
                <w:sz w:val="14"/>
              </w:rPr>
              <w:t>Hierarchy shape, NVT direct-post rejection, Common non-default, closed/on-hold posting rejection.</w:t>
            </w:r>
          </w:p>
        </w:tc>
      </w:tr>
      <w:tr>
        <w:trPr>
          <w:cantSplit w:val="true"/>
        </w:trPr>
        <w:tc>
          <w:tcPr>
            <w:tcW w:type="dxa" w:w="2376"/>
            <w:shd w:fill="F7F9FC"/>
            <w:tcMar>
              <w:top w:w="32" w:type="dxa"/>
              <w:start w:w="34" w:type="dxa"/>
              <w:bottom w:w="32" w:type="dxa"/>
              <w:end w:w="34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anumSquare" w:hAnsi="NanumSquare" w:eastAsia="NanumSquare"/>
                <w:b/>
                <w:color w:val="333333"/>
                <w:sz w:val="14"/>
              </w:rPr>
              <w:t>Account</w:t>
            </w:r>
          </w:p>
        </w:tc>
        <w:tc>
          <w:tcPr>
            <w:tcW w:type="dxa" w:w="7992"/>
            <w:shd w:fill="F7F9FC"/>
            <w:tcMar>
              <w:top w:w="32" w:type="dxa"/>
              <w:start w:w="34" w:type="dxa"/>
              <w:bottom w:w="32" w:type="dxa"/>
              <w:end w:w="34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anumSquare" w:hAnsi="NanumSquare" w:eastAsia="NanumSquare"/>
                <w:b w:val="0"/>
                <w:color w:val="333333"/>
                <w:sz w:val="14"/>
              </w:rPr>
              <w:t>Effective date/status, category mapping, retired account historical query.</w:t>
            </w:r>
          </w:p>
        </w:tc>
      </w:tr>
      <w:tr>
        <w:trPr>
          <w:cantSplit w:val="true"/>
        </w:trPr>
        <w:tc>
          <w:tcPr>
            <w:tcW w:type="dxa" w:w="2376"/>
            <w:tcMar>
              <w:top w:w="32" w:type="dxa"/>
              <w:start w:w="34" w:type="dxa"/>
              <w:bottom w:w="32" w:type="dxa"/>
              <w:end w:w="34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anumSquare" w:hAnsi="NanumSquare" w:eastAsia="NanumSquare"/>
                <w:b/>
                <w:color w:val="333333"/>
                <w:sz w:val="14"/>
              </w:rPr>
              <w:t>Voucher</w:t>
            </w:r>
          </w:p>
        </w:tc>
        <w:tc>
          <w:tcPr>
            <w:tcW w:type="dxa" w:w="7992"/>
            <w:tcMar>
              <w:top w:w="32" w:type="dxa"/>
              <w:start w:w="34" w:type="dxa"/>
              <w:bottom w:w="32" w:type="dxa"/>
              <w:end w:w="34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anumSquare" w:hAnsi="NanumSquare" w:eastAsia="NanumSquare"/>
                <w:b w:val="0"/>
                <w:color w:val="333333"/>
                <w:sz w:val="14"/>
              </w:rPr>
              <w:t>Unique line numbers, currency, positive amount, debit=credit, post-submit immutability.</w:t>
            </w:r>
          </w:p>
        </w:tc>
      </w:tr>
      <w:tr>
        <w:trPr>
          <w:cantSplit w:val="true"/>
        </w:trPr>
        <w:tc>
          <w:tcPr>
            <w:tcW w:type="dxa" w:w="2376"/>
            <w:shd w:fill="F7F9FC"/>
            <w:tcMar>
              <w:top w:w="32" w:type="dxa"/>
              <w:start w:w="34" w:type="dxa"/>
              <w:bottom w:w="32" w:type="dxa"/>
              <w:end w:w="34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anumSquare" w:hAnsi="NanumSquare" w:eastAsia="NanumSquare"/>
                <w:b/>
                <w:color w:val="333333"/>
                <w:sz w:val="14"/>
              </w:rPr>
              <w:t>Approval</w:t>
            </w:r>
          </w:p>
        </w:tc>
        <w:tc>
          <w:tcPr>
            <w:tcW w:type="dxa" w:w="7992"/>
            <w:shd w:fill="F7F9FC"/>
            <w:tcMar>
              <w:top w:w="32" w:type="dxa"/>
              <w:start w:w="34" w:type="dxa"/>
              <w:bottom w:w="32" w:type="dxa"/>
              <w:end w:w="34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anumSquare" w:hAnsi="NanumSquare" w:eastAsia="NanumSquare"/>
                <w:b w:val="0"/>
                <w:color w:val="333333"/>
                <w:sz w:val="14"/>
              </w:rPr>
              <w:t>Exact payload/intent proof matches; invalid/expired proof blocked.</w:t>
            </w:r>
          </w:p>
        </w:tc>
      </w:tr>
      <w:tr>
        <w:trPr>
          <w:cantSplit w:val="true"/>
        </w:trPr>
        <w:tc>
          <w:tcPr>
            <w:tcW w:type="dxa" w:w="2376"/>
            <w:tcMar>
              <w:top w:w="32" w:type="dxa"/>
              <w:start w:w="34" w:type="dxa"/>
              <w:bottom w:w="32" w:type="dxa"/>
              <w:end w:w="34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anumSquare" w:hAnsi="NanumSquare" w:eastAsia="NanumSquare"/>
                <w:b/>
                <w:color w:val="333333"/>
                <w:sz w:val="14"/>
              </w:rPr>
              <w:t>Posting</w:t>
            </w:r>
          </w:p>
        </w:tc>
        <w:tc>
          <w:tcPr>
            <w:tcW w:type="dxa" w:w="7992"/>
            <w:tcMar>
              <w:top w:w="32" w:type="dxa"/>
              <w:start w:w="34" w:type="dxa"/>
              <w:bottom w:w="32" w:type="dxa"/>
              <w:end w:w="34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anumSquare" w:hAnsi="NanumSquare" w:eastAsia="NanumSquare"/>
                <w:b w:val="0"/>
                <w:color w:val="333333"/>
                <w:sz w:val="14"/>
              </w:rPr>
              <w:t>Concurrent same idempotency, closed period, stale voucher version, disabled account/project.</w:t>
            </w:r>
          </w:p>
        </w:tc>
      </w:tr>
      <w:tr>
        <w:trPr>
          <w:cantSplit w:val="true"/>
        </w:trPr>
        <w:tc>
          <w:tcPr>
            <w:tcW w:type="dxa" w:w="2376"/>
            <w:shd w:fill="F7F9FC"/>
            <w:tcMar>
              <w:top w:w="32" w:type="dxa"/>
              <w:start w:w="34" w:type="dxa"/>
              <w:bottom w:w="32" w:type="dxa"/>
              <w:end w:w="34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anumSquare" w:hAnsi="NanumSquare" w:eastAsia="NanumSquare"/>
                <w:b/>
                <w:color w:val="333333"/>
                <w:sz w:val="14"/>
              </w:rPr>
              <w:t>Ledger</w:t>
            </w:r>
          </w:p>
        </w:tc>
        <w:tc>
          <w:tcPr>
            <w:tcW w:type="dxa" w:w="7992"/>
            <w:shd w:fill="F7F9FC"/>
            <w:tcMar>
              <w:top w:w="32" w:type="dxa"/>
              <w:start w:w="34" w:type="dxa"/>
              <w:bottom w:w="32" w:type="dxa"/>
              <w:end w:w="34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anumSquare" w:hAnsi="NanumSquare" w:eastAsia="NanumSquare"/>
                <w:b w:val="0"/>
                <w:color w:val="333333"/>
                <w:sz w:val="14"/>
              </w:rPr>
              <w:t>No update/delete API, reversal links, original entries unchanged.</w:t>
            </w:r>
          </w:p>
        </w:tc>
      </w:tr>
      <w:tr>
        <w:trPr>
          <w:cantSplit w:val="true"/>
        </w:trPr>
        <w:tc>
          <w:tcPr>
            <w:tcW w:type="dxa" w:w="2376"/>
            <w:tcMar>
              <w:top w:w="32" w:type="dxa"/>
              <w:start w:w="34" w:type="dxa"/>
              <w:bottom w:w="32" w:type="dxa"/>
              <w:end w:w="34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anumSquare" w:hAnsi="NanumSquare" w:eastAsia="NanumSquare"/>
                <w:b/>
                <w:color w:val="333333"/>
                <w:sz w:val="14"/>
              </w:rPr>
              <w:t>P/L</w:t>
            </w:r>
          </w:p>
        </w:tc>
        <w:tc>
          <w:tcPr>
            <w:tcW w:type="dxa" w:w="7992"/>
            <w:tcMar>
              <w:top w:w="32" w:type="dxa"/>
              <w:start w:w="34" w:type="dxa"/>
              <w:bottom w:w="32" w:type="dxa"/>
              <w:end w:w="34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anumSquare" w:hAnsi="NanumSquare" w:eastAsia="NanumSquare"/>
                <w:b w:val="0"/>
                <w:color w:val="333333"/>
                <w:sz w:val="14"/>
              </w:rPr>
              <w:t>Category totals, Child→Mother→NVT roll-up, drill-down lineage.</w:t>
            </w:r>
          </w:p>
        </w:tc>
      </w:tr>
      <w:tr>
        <w:trPr>
          <w:cantSplit w:val="true"/>
        </w:trPr>
        <w:tc>
          <w:tcPr>
            <w:tcW w:type="dxa" w:w="2376"/>
            <w:shd w:fill="F7F9FC"/>
            <w:tcMar>
              <w:top w:w="32" w:type="dxa"/>
              <w:start w:w="34" w:type="dxa"/>
              <w:bottom w:w="32" w:type="dxa"/>
              <w:end w:w="34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anumSquare" w:hAnsi="NanumSquare" w:eastAsia="NanumSquare"/>
                <w:b/>
                <w:color w:val="333333"/>
                <w:sz w:val="14"/>
              </w:rPr>
              <w:t>Fault</w:t>
            </w:r>
          </w:p>
        </w:tc>
        <w:tc>
          <w:tcPr>
            <w:tcW w:type="dxa" w:w="7992"/>
            <w:shd w:fill="F7F9FC"/>
            <w:tcMar>
              <w:top w:w="32" w:type="dxa"/>
              <w:start w:w="34" w:type="dxa"/>
              <w:bottom w:w="32" w:type="dxa"/>
              <w:end w:w="34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anumSquare" w:hAnsi="NanumSquare" w:eastAsia="NanumSquare"/>
                <w:b w:val="0"/>
                <w:color w:val="333333"/>
                <w:sz w:val="14"/>
              </w:rPr>
              <w:t>Crash after commit/outbox lag/duplicate event/unknown commit reconciliation.</w:t>
            </w:r>
          </w:p>
        </w:tc>
      </w:tr>
      <w:tr>
        <w:trPr>
          <w:cantSplit w:val="true"/>
        </w:trPr>
        <w:tc>
          <w:tcPr>
            <w:tcW w:type="dxa" w:w="2376"/>
            <w:tcMar>
              <w:top w:w="32" w:type="dxa"/>
              <w:start w:w="34" w:type="dxa"/>
              <w:bottom w:w="32" w:type="dxa"/>
              <w:end w:w="34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anumSquare" w:hAnsi="NanumSquare" w:eastAsia="NanumSquare"/>
                <w:b/>
                <w:color w:val="333333"/>
                <w:sz w:val="14"/>
              </w:rPr>
              <w:t>Migration</w:t>
            </w:r>
          </w:p>
        </w:tc>
        <w:tc>
          <w:tcPr>
            <w:tcW w:type="dxa" w:w="7992"/>
            <w:tcMar>
              <w:top w:w="32" w:type="dxa"/>
              <w:start w:w="34" w:type="dxa"/>
              <w:bottom w:w="32" w:type="dxa"/>
              <w:end w:w="34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anumSquare" w:hAnsi="NanumSquare" w:eastAsia="NanumSquare"/>
                <w:b w:val="0"/>
                <w:color w:val="333333"/>
                <w:sz w:val="14"/>
              </w:rPr>
              <w:t>Legacy mapping/backfill invariant comparison, no uncontrolled dual-write.</w:t>
            </w:r>
          </w:p>
        </w:tc>
      </w:tr>
      <w:tr>
        <w:trPr>
          <w:cantSplit w:val="true"/>
        </w:trPr>
        <w:tc>
          <w:tcPr>
            <w:tcW w:type="dxa" w:w="2376"/>
            <w:shd w:fill="F7F9FC"/>
            <w:tcMar>
              <w:top w:w="32" w:type="dxa"/>
              <w:start w:w="34" w:type="dxa"/>
              <w:bottom w:w="32" w:type="dxa"/>
              <w:end w:w="34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anumSquare" w:hAnsi="NanumSquare" w:eastAsia="NanumSquare"/>
                <w:b/>
                <w:color w:val="333333"/>
                <w:sz w:val="14"/>
              </w:rPr>
              <w:t>E2E</w:t>
            </w:r>
          </w:p>
        </w:tc>
        <w:tc>
          <w:tcPr>
            <w:tcW w:type="dxa" w:w="7992"/>
            <w:shd w:fill="F7F9FC"/>
            <w:tcMar>
              <w:top w:w="32" w:type="dxa"/>
              <w:start w:w="34" w:type="dxa"/>
              <w:bottom w:w="32" w:type="dxa"/>
              <w:end w:w="34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anumSquare" w:hAnsi="NanumSquare" w:eastAsia="NanumSquare"/>
                <w:b w:val="0"/>
                <w:color w:val="333333"/>
                <w:sz w:val="14"/>
              </w:rPr>
              <w:t>Golden Slice A natural language→NSL→Voucher→Approval→Ledger→P/L.</w:t>
            </w:r>
          </w:p>
        </w:tc>
      </w:tr>
    </w:tbl>
    <w:p>
      <w:pPr>
        <w:spacing w:before="170" w:after="90"/>
        <w:pBdr>
          <w:bottom w:val="single" w:sz="8" w:space="3" w:color="2F5597"/>
        </w:pBdr>
      </w:pPr>
      <w:r>
        <w:rPr>
          <w:rFonts w:ascii="NanumSquare" w:hAnsi="NanumSquare" w:eastAsia="NanumSquare"/>
          <w:b/>
          <w:color w:val="17365D"/>
          <w:sz w:val="28"/>
        </w:rPr>
        <w:t>18. Implementation Sequence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51"/>
        <w:gridCol w:w="3451"/>
        <w:gridCol w:w="3451"/>
      </w:tblGrid>
      <w:tr>
        <w:trPr>
          <w:tblHeader w:val="true"/>
          <w:cantSplit w:val="true"/>
        </w:trPr>
        <w:tc>
          <w:tcPr>
            <w:tcW w:type="dxa" w:w="1080"/>
            <w:shd w:fill="17365D"/>
            <w:tcMar>
              <w:top w:w="37" w:type="dxa"/>
              <w:start w:w="37" w:type="dxa"/>
              <w:bottom w:w="37" w:type="dxa"/>
              <w:end w:w="37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NanumSquare" w:hAnsi="NanumSquare" w:eastAsia="NanumSquare"/>
                <w:b/>
                <w:color w:val="FFFFFF"/>
                <w:sz w:val="14"/>
              </w:rPr>
              <w:t>Wave</w:t>
            </w:r>
          </w:p>
        </w:tc>
        <w:tc>
          <w:tcPr>
            <w:tcW w:type="dxa" w:w="3168"/>
            <w:shd w:fill="17365D"/>
            <w:tcMar>
              <w:top w:w="37" w:type="dxa"/>
              <w:start w:w="37" w:type="dxa"/>
              <w:bottom w:w="37" w:type="dxa"/>
              <w:end w:w="37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NanumSquare" w:hAnsi="NanumSquare" w:eastAsia="NanumSquare"/>
                <w:b/>
                <w:color w:val="FFFFFF"/>
                <w:sz w:val="14"/>
              </w:rPr>
              <w:t>Area</w:t>
            </w:r>
          </w:p>
        </w:tc>
        <w:tc>
          <w:tcPr>
            <w:tcW w:type="dxa" w:w="6120"/>
            <w:shd w:fill="17365D"/>
            <w:tcMar>
              <w:top w:w="37" w:type="dxa"/>
              <w:start w:w="37" w:type="dxa"/>
              <w:bottom w:w="37" w:type="dxa"/>
              <w:end w:w="37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NanumSquare" w:hAnsi="NanumSquare" w:eastAsia="NanumSquare"/>
                <w:b/>
                <w:color w:val="FFFFFF"/>
                <w:sz w:val="14"/>
              </w:rPr>
              <w:t>Deliverable</w:t>
            </w:r>
          </w:p>
        </w:tc>
      </w:tr>
      <w:tr>
        <w:trPr>
          <w:cantSplit w:val="true"/>
        </w:trPr>
        <w:tc>
          <w:tcPr>
            <w:tcW w:type="dxa" w:w="1080"/>
            <w:tcMar>
              <w:top w:w="32" w:type="dxa"/>
              <w:start w:w="34" w:type="dxa"/>
              <w:bottom w:w="32" w:type="dxa"/>
              <w:end w:w="34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anumSquare" w:hAnsi="NanumSquare" w:eastAsia="NanumSquare"/>
                <w:b/>
                <w:color w:val="333333"/>
                <w:sz w:val="14"/>
              </w:rPr>
              <w:t>I1</w:t>
            </w:r>
          </w:p>
        </w:tc>
        <w:tc>
          <w:tcPr>
            <w:tcW w:type="dxa" w:w="3168"/>
            <w:tcMar>
              <w:top w:w="32" w:type="dxa"/>
              <w:start w:w="34" w:type="dxa"/>
              <w:bottom w:w="32" w:type="dxa"/>
              <w:end w:w="34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anumSquare" w:hAnsi="NanumSquare" w:eastAsia="NanumSquare"/>
                <w:b w:val="0"/>
                <w:color w:val="333333"/>
                <w:sz w:val="14"/>
              </w:rPr>
              <w:t>Contracts / Domain Types</w:t>
            </w:r>
          </w:p>
        </w:tc>
        <w:tc>
          <w:tcPr>
            <w:tcW w:type="dxa" w:w="6120"/>
            <w:tcMar>
              <w:top w:w="32" w:type="dxa"/>
              <w:start w:w="34" w:type="dxa"/>
              <w:bottom w:w="32" w:type="dxa"/>
              <w:end w:w="34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anumSquare" w:hAnsi="NanumSquare" w:eastAsia="NanumSquare"/>
                <w:b w:val="0"/>
                <w:color w:val="333333"/>
                <w:sz w:val="14"/>
              </w:rPr>
              <w:t>Pydantic models, 6 JSON Schemas, enums/value objects</w:t>
            </w:r>
          </w:p>
        </w:tc>
      </w:tr>
      <w:tr>
        <w:trPr>
          <w:cantSplit w:val="true"/>
        </w:trPr>
        <w:tc>
          <w:tcPr>
            <w:tcW w:type="dxa" w:w="1080"/>
            <w:shd w:fill="F7F9FC"/>
            <w:tcMar>
              <w:top w:w="32" w:type="dxa"/>
              <w:start w:w="34" w:type="dxa"/>
              <w:bottom w:w="32" w:type="dxa"/>
              <w:end w:w="34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anumSquare" w:hAnsi="NanumSquare" w:eastAsia="NanumSquare"/>
                <w:b/>
                <w:color w:val="333333"/>
                <w:sz w:val="14"/>
              </w:rPr>
              <w:t>I2</w:t>
            </w:r>
          </w:p>
        </w:tc>
        <w:tc>
          <w:tcPr>
            <w:tcW w:type="dxa" w:w="3168"/>
            <w:shd w:fill="F7F9FC"/>
            <w:tcMar>
              <w:top w:w="32" w:type="dxa"/>
              <w:start w:w="34" w:type="dxa"/>
              <w:bottom w:w="32" w:type="dxa"/>
              <w:end w:w="34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anumSquare" w:hAnsi="NanumSquare" w:eastAsia="NanumSquare"/>
                <w:b w:val="0"/>
                <w:color w:val="333333"/>
                <w:sz w:val="14"/>
              </w:rPr>
              <w:t>Project / Account / Period</w:t>
            </w:r>
          </w:p>
        </w:tc>
        <w:tc>
          <w:tcPr>
            <w:tcW w:type="dxa" w:w="6120"/>
            <w:shd w:fill="F7F9FC"/>
            <w:tcMar>
              <w:top w:w="32" w:type="dxa"/>
              <w:start w:w="34" w:type="dxa"/>
              <w:bottom w:w="32" w:type="dxa"/>
              <w:end w:w="34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anumSquare" w:hAnsi="NanumSquare" w:eastAsia="NanumSquare"/>
                <w:b w:val="0"/>
                <w:color w:val="333333"/>
                <w:sz w:val="14"/>
              </w:rPr>
              <w:t>Domain state/invariants + PostgreSQL tables/repositories</w:t>
            </w:r>
          </w:p>
        </w:tc>
      </w:tr>
      <w:tr>
        <w:trPr>
          <w:cantSplit w:val="true"/>
        </w:trPr>
        <w:tc>
          <w:tcPr>
            <w:tcW w:type="dxa" w:w="1080"/>
            <w:tcMar>
              <w:top w:w="32" w:type="dxa"/>
              <w:start w:w="34" w:type="dxa"/>
              <w:bottom w:w="32" w:type="dxa"/>
              <w:end w:w="34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anumSquare" w:hAnsi="NanumSquare" w:eastAsia="NanumSquare"/>
                <w:b/>
                <w:color w:val="333333"/>
                <w:sz w:val="14"/>
              </w:rPr>
              <w:t>I3</w:t>
            </w:r>
          </w:p>
        </w:tc>
        <w:tc>
          <w:tcPr>
            <w:tcW w:type="dxa" w:w="3168"/>
            <w:tcMar>
              <w:top w:w="32" w:type="dxa"/>
              <w:start w:w="34" w:type="dxa"/>
              <w:bottom w:w="32" w:type="dxa"/>
              <w:end w:w="34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anumSquare" w:hAnsi="NanumSquare" w:eastAsia="NanumSquare"/>
                <w:b w:val="0"/>
                <w:color w:val="333333"/>
                <w:sz w:val="14"/>
              </w:rPr>
              <w:t>Voucher Aggregate</w:t>
            </w:r>
          </w:p>
        </w:tc>
        <w:tc>
          <w:tcPr>
            <w:tcW w:type="dxa" w:w="6120"/>
            <w:tcMar>
              <w:top w:w="32" w:type="dxa"/>
              <w:start w:w="34" w:type="dxa"/>
              <w:bottom w:w="32" w:type="dxa"/>
              <w:end w:w="34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anumSquare" w:hAnsi="NanumSquare" w:eastAsia="NanumSquare"/>
                <w:b w:val="0"/>
                <w:color w:val="333333"/>
                <w:sz w:val="14"/>
              </w:rPr>
              <w:t>Voucher/lines/idempotent draft/submit/freeze/approval linkage</w:t>
            </w:r>
          </w:p>
        </w:tc>
      </w:tr>
      <w:tr>
        <w:trPr>
          <w:cantSplit w:val="true"/>
        </w:trPr>
        <w:tc>
          <w:tcPr>
            <w:tcW w:type="dxa" w:w="1080"/>
            <w:shd w:fill="F7F9FC"/>
            <w:tcMar>
              <w:top w:w="32" w:type="dxa"/>
              <w:start w:w="34" w:type="dxa"/>
              <w:bottom w:w="32" w:type="dxa"/>
              <w:end w:w="34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anumSquare" w:hAnsi="NanumSquare" w:eastAsia="NanumSquare"/>
                <w:b/>
                <w:color w:val="333333"/>
                <w:sz w:val="14"/>
              </w:rPr>
              <w:t>I4</w:t>
            </w:r>
          </w:p>
        </w:tc>
        <w:tc>
          <w:tcPr>
            <w:tcW w:type="dxa" w:w="3168"/>
            <w:shd w:fill="F7F9FC"/>
            <w:tcMar>
              <w:top w:w="32" w:type="dxa"/>
              <w:start w:w="34" w:type="dxa"/>
              <w:bottom w:w="32" w:type="dxa"/>
              <w:end w:w="34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anumSquare" w:hAnsi="NanumSquare" w:eastAsia="NanumSquare"/>
                <w:b w:val="0"/>
                <w:color w:val="333333"/>
                <w:sz w:val="14"/>
              </w:rPr>
              <w:t>Ledger Aggregate</w:t>
            </w:r>
          </w:p>
        </w:tc>
        <w:tc>
          <w:tcPr>
            <w:tcW w:type="dxa" w:w="6120"/>
            <w:shd w:fill="F7F9FC"/>
            <w:tcMar>
              <w:top w:w="32" w:type="dxa"/>
              <w:start w:w="34" w:type="dxa"/>
              <w:bottom w:w="32" w:type="dxa"/>
              <w:end w:w="34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anumSquare" w:hAnsi="NanumSquare" w:eastAsia="NanumSquare"/>
                <w:b w:val="0"/>
                <w:color w:val="333333"/>
                <w:sz w:val="14"/>
              </w:rPr>
              <w:t>Posting batch/entry generation/reversal/idempotency/outbox</w:t>
            </w:r>
          </w:p>
        </w:tc>
      </w:tr>
      <w:tr>
        <w:trPr>
          <w:cantSplit w:val="true"/>
        </w:trPr>
        <w:tc>
          <w:tcPr>
            <w:tcW w:type="dxa" w:w="1080"/>
            <w:tcMar>
              <w:top w:w="32" w:type="dxa"/>
              <w:start w:w="34" w:type="dxa"/>
              <w:bottom w:w="32" w:type="dxa"/>
              <w:end w:w="34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anumSquare" w:hAnsi="NanumSquare" w:eastAsia="NanumSquare"/>
                <w:b/>
                <w:color w:val="333333"/>
                <w:sz w:val="14"/>
              </w:rPr>
              <w:t>I5</w:t>
            </w:r>
          </w:p>
        </w:tc>
        <w:tc>
          <w:tcPr>
            <w:tcW w:type="dxa" w:w="3168"/>
            <w:tcMar>
              <w:top w:w="32" w:type="dxa"/>
              <w:start w:w="34" w:type="dxa"/>
              <w:bottom w:w="32" w:type="dxa"/>
              <w:end w:w="34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anumSquare" w:hAnsi="NanumSquare" w:eastAsia="NanumSquare"/>
                <w:b w:val="0"/>
                <w:color w:val="333333"/>
                <w:sz w:val="14"/>
              </w:rPr>
              <w:t>Approval Integration</w:t>
            </w:r>
          </w:p>
        </w:tc>
        <w:tc>
          <w:tcPr>
            <w:tcW w:type="dxa" w:w="6120"/>
            <w:tcMar>
              <w:top w:w="32" w:type="dxa"/>
              <w:start w:w="34" w:type="dxa"/>
              <w:bottom w:w="32" w:type="dxa"/>
              <w:end w:w="34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anumSquare" w:hAnsi="NanumSquare" w:eastAsia="NanumSquare"/>
                <w:b w:val="0"/>
                <w:color w:val="333333"/>
                <w:sz w:val="14"/>
              </w:rPr>
              <w:t>Doc18 gateway/proof binding and voucher state transitions</w:t>
            </w:r>
          </w:p>
        </w:tc>
      </w:tr>
      <w:tr>
        <w:trPr>
          <w:cantSplit w:val="true"/>
        </w:trPr>
        <w:tc>
          <w:tcPr>
            <w:tcW w:type="dxa" w:w="1080"/>
            <w:shd w:fill="F7F9FC"/>
            <w:tcMar>
              <w:top w:w="32" w:type="dxa"/>
              <w:start w:w="34" w:type="dxa"/>
              <w:bottom w:w="32" w:type="dxa"/>
              <w:end w:w="34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anumSquare" w:hAnsi="NanumSquare" w:eastAsia="NanumSquare"/>
                <w:b/>
                <w:color w:val="333333"/>
                <w:sz w:val="14"/>
              </w:rPr>
              <w:t>I6</w:t>
            </w:r>
          </w:p>
        </w:tc>
        <w:tc>
          <w:tcPr>
            <w:tcW w:type="dxa" w:w="3168"/>
            <w:shd w:fill="F7F9FC"/>
            <w:tcMar>
              <w:top w:w="32" w:type="dxa"/>
              <w:start w:w="34" w:type="dxa"/>
              <w:bottom w:w="32" w:type="dxa"/>
              <w:end w:w="34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anumSquare" w:hAnsi="NanumSquare" w:eastAsia="NanumSquare"/>
                <w:b w:val="0"/>
                <w:color w:val="333333"/>
                <w:sz w:val="14"/>
              </w:rPr>
              <w:t>P/L Query Model</w:t>
            </w:r>
          </w:p>
        </w:tc>
        <w:tc>
          <w:tcPr>
            <w:tcW w:type="dxa" w:w="6120"/>
            <w:shd w:fill="F7F9FC"/>
            <w:tcMar>
              <w:top w:w="32" w:type="dxa"/>
              <w:start w:w="34" w:type="dxa"/>
              <w:bottom w:w="32" w:type="dxa"/>
              <w:end w:w="34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anumSquare" w:hAnsi="NanumSquare" w:eastAsia="NanumSquare"/>
                <w:b w:val="0"/>
                <w:color w:val="333333"/>
                <w:sz w:val="14"/>
              </w:rPr>
              <w:t>Project/category/period roll-up and drill-down</w:t>
            </w:r>
          </w:p>
        </w:tc>
      </w:tr>
      <w:tr>
        <w:trPr>
          <w:cantSplit w:val="true"/>
        </w:trPr>
        <w:tc>
          <w:tcPr>
            <w:tcW w:type="dxa" w:w="1080"/>
            <w:tcMar>
              <w:top w:w="32" w:type="dxa"/>
              <w:start w:w="34" w:type="dxa"/>
              <w:bottom w:w="32" w:type="dxa"/>
              <w:end w:w="34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anumSquare" w:hAnsi="NanumSquare" w:eastAsia="NanumSquare"/>
                <w:b/>
                <w:color w:val="333333"/>
                <w:sz w:val="14"/>
              </w:rPr>
              <w:t>I7</w:t>
            </w:r>
          </w:p>
        </w:tc>
        <w:tc>
          <w:tcPr>
            <w:tcW w:type="dxa" w:w="3168"/>
            <w:tcMar>
              <w:top w:w="32" w:type="dxa"/>
              <w:start w:w="34" w:type="dxa"/>
              <w:bottom w:w="32" w:type="dxa"/>
              <w:end w:w="34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anumSquare" w:hAnsi="NanumSquare" w:eastAsia="NanumSquare"/>
                <w:b w:val="0"/>
                <w:color w:val="333333"/>
                <w:sz w:val="14"/>
              </w:rPr>
              <w:t>Legacy / Reconciliation</w:t>
            </w:r>
          </w:p>
        </w:tc>
        <w:tc>
          <w:tcPr>
            <w:tcW w:type="dxa" w:w="6120"/>
            <w:tcMar>
              <w:top w:w="32" w:type="dxa"/>
              <w:start w:w="34" w:type="dxa"/>
              <w:bottom w:w="32" w:type="dxa"/>
              <w:end w:w="34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anumSquare" w:hAnsi="NanumSquare" w:eastAsia="NanumSquare"/>
                <w:b w:val="0"/>
                <w:color w:val="333333"/>
                <w:sz w:val="14"/>
              </w:rPr>
              <w:t>Adapter mapping, import/backfill/dual-run validation</w:t>
            </w:r>
          </w:p>
        </w:tc>
      </w:tr>
      <w:tr>
        <w:trPr>
          <w:cantSplit w:val="true"/>
        </w:trPr>
        <w:tc>
          <w:tcPr>
            <w:tcW w:type="dxa" w:w="1080"/>
            <w:shd w:fill="F7F9FC"/>
            <w:tcMar>
              <w:top w:w="32" w:type="dxa"/>
              <w:start w:w="34" w:type="dxa"/>
              <w:bottom w:w="32" w:type="dxa"/>
              <w:end w:w="34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anumSquare" w:hAnsi="NanumSquare" w:eastAsia="NanumSquare"/>
                <w:b/>
                <w:color w:val="333333"/>
                <w:sz w:val="14"/>
              </w:rPr>
              <w:t>I8</w:t>
            </w:r>
          </w:p>
        </w:tc>
        <w:tc>
          <w:tcPr>
            <w:tcW w:type="dxa" w:w="3168"/>
            <w:shd w:fill="F7F9FC"/>
            <w:tcMar>
              <w:top w:w="32" w:type="dxa"/>
              <w:start w:w="34" w:type="dxa"/>
              <w:bottom w:w="32" w:type="dxa"/>
              <w:end w:w="34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anumSquare" w:hAnsi="NanumSquare" w:eastAsia="NanumSquare"/>
                <w:b w:val="0"/>
                <w:color w:val="333333"/>
                <w:sz w:val="14"/>
              </w:rPr>
              <w:t>Hardening</w:t>
            </w:r>
          </w:p>
        </w:tc>
        <w:tc>
          <w:tcPr>
            <w:tcW w:type="dxa" w:w="6120"/>
            <w:shd w:fill="F7F9FC"/>
            <w:tcMar>
              <w:top w:w="32" w:type="dxa"/>
              <w:start w:w="34" w:type="dxa"/>
              <w:bottom w:w="32" w:type="dxa"/>
              <w:end w:w="34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anumSquare" w:hAnsi="NanumSquare" w:eastAsia="NanumSquare"/>
                <w:b w:val="0"/>
                <w:color w:val="333333"/>
                <w:sz w:val="14"/>
              </w:rPr>
              <w:t>Concurrency/fault/security/E2E/metrics/Alembic release</w:t>
            </w:r>
          </w:p>
        </w:tc>
      </w:tr>
    </w:tbl>
    <w:p>
      <w:pPr>
        <w:spacing w:before="170" w:after="90"/>
        <w:pBdr>
          <w:bottom w:val="single" w:sz="8" w:space="3" w:color="2F5597"/>
        </w:pBdr>
      </w:pPr>
      <w:r>
        <w:rPr>
          <w:rFonts w:ascii="NanumSquare" w:hAnsi="NanumSquare" w:eastAsia="NanumSquare"/>
          <w:b/>
          <w:color w:val="17365D"/>
          <w:sz w:val="28"/>
        </w:rPr>
        <w:t>19. Machine-readable Reference Package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76"/>
        <w:gridCol w:w="5176"/>
      </w:tblGrid>
      <w:tr>
        <w:trPr>
          <w:tblHeader w:val="true"/>
          <w:cantSplit w:val="true"/>
        </w:trPr>
        <w:tc>
          <w:tcPr>
            <w:tcW w:type="dxa" w:w="5472"/>
            <w:shd w:fill="17365D"/>
            <w:tcMar>
              <w:top w:w="37" w:type="dxa"/>
              <w:start w:w="37" w:type="dxa"/>
              <w:bottom w:w="37" w:type="dxa"/>
              <w:end w:w="37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NanumSquare" w:hAnsi="NanumSquare" w:eastAsia="NanumSquare"/>
                <w:b/>
                <w:color w:val="FFFFFF"/>
                <w:sz w:val="14"/>
              </w:rPr>
              <w:t>Artifact</w:t>
            </w:r>
          </w:p>
        </w:tc>
        <w:tc>
          <w:tcPr>
            <w:tcW w:type="dxa" w:w="4896"/>
            <w:shd w:fill="17365D"/>
            <w:tcMar>
              <w:top w:w="37" w:type="dxa"/>
              <w:start w:w="37" w:type="dxa"/>
              <w:bottom w:w="37" w:type="dxa"/>
              <w:end w:w="37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NanumSquare" w:hAnsi="NanumSquare" w:eastAsia="NanumSquare"/>
                <w:b/>
                <w:color w:val="FFFFFF"/>
                <w:sz w:val="14"/>
              </w:rPr>
              <w:t>Validation / Purpose</w:t>
            </w:r>
          </w:p>
        </w:tc>
      </w:tr>
      <w:tr>
        <w:trPr>
          <w:cantSplit w:val="true"/>
        </w:trPr>
        <w:tc>
          <w:tcPr>
            <w:tcW w:type="dxa" w:w="5472"/>
            <w:tcMar>
              <w:top w:w="32" w:type="dxa"/>
              <w:start w:w="34" w:type="dxa"/>
              <w:bottom w:w="32" w:type="dxa"/>
              <w:end w:w="34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anumSquare" w:hAnsi="NanumSquare" w:eastAsia="NanumSquare"/>
                <w:b/>
                <w:color w:val="333333"/>
                <w:sz w:val="14"/>
              </w:rPr>
              <w:t>6 JSON Schemas</w:t>
            </w:r>
          </w:p>
        </w:tc>
        <w:tc>
          <w:tcPr>
            <w:tcW w:type="dxa" w:w="4896"/>
            <w:tcMar>
              <w:top w:w="32" w:type="dxa"/>
              <w:start w:w="34" w:type="dxa"/>
              <w:bottom w:w="32" w:type="dxa"/>
              <w:end w:w="34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anumSquare" w:hAnsi="NanumSquare" w:eastAsia="NanumSquare"/>
                <w:b w:val="0"/>
                <w:color w:val="333333"/>
                <w:sz w:val="14"/>
              </w:rPr>
              <w:t>Draft 2020-12 meta-schema PASS</w:t>
            </w:r>
          </w:p>
        </w:tc>
      </w:tr>
      <w:tr>
        <w:trPr>
          <w:cantSplit w:val="true"/>
        </w:trPr>
        <w:tc>
          <w:tcPr>
            <w:tcW w:type="dxa" w:w="5472"/>
            <w:shd w:fill="F7F9FC"/>
            <w:tcMar>
              <w:top w:w="32" w:type="dxa"/>
              <w:start w:w="34" w:type="dxa"/>
              <w:bottom w:w="32" w:type="dxa"/>
              <w:end w:w="34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anumSquare" w:hAnsi="NanumSquare" w:eastAsia="NanumSquare"/>
                <w:b/>
                <w:color w:val="333333"/>
                <w:sz w:val="14"/>
              </w:rPr>
              <w:t>6 Example objects</w:t>
            </w:r>
          </w:p>
        </w:tc>
        <w:tc>
          <w:tcPr>
            <w:tcW w:type="dxa" w:w="4896"/>
            <w:shd w:fill="F7F9FC"/>
            <w:tcMar>
              <w:top w:w="32" w:type="dxa"/>
              <w:start w:w="34" w:type="dxa"/>
              <w:bottom w:w="32" w:type="dxa"/>
              <w:end w:w="34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anumSquare" w:hAnsi="NanumSquare" w:eastAsia="NanumSquare"/>
                <w:b w:val="0"/>
                <w:color w:val="333333"/>
                <w:sz w:val="14"/>
              </w:rPr>
              <w:t>Exact schema validation PASS</w:t>
            </w:r>
          </w:p>
        </w:tc>
      </w:tr>
      <w:tr>
        <w:trPr>
          <w:cantSplit w:val="true"/>
        </w:trPr>
        <w:tc>
          <w:tcPr>
            <w:tcW w:type="dxa" w:w="5472"/>
            <w:tcMar>
              <w:top w:w="32" w:type="dxa"/>
              <w:start w:w="34" w:type="dxa"/>
              <w:bottom w:w="32" w:type="dxa"/>
              <w:end w:w="34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anumSquare" w:hAnsi="NanumSquare" w:eastAsia="NanumSquare"/>
                <w:b/>
                <w:color w:val="333333"/>
                <w:sz w:val="14"/>
              </w:rPr>
              <w:t>models/state_machines/invariants/protocols</w:t>
            </w:r>
          </w:p>
        </w:tc>
        <w:tc>
          <w:tcPr>
            <w:tcW w:type="dxa" w:w="4896"/>
            <w:tcMar>
              <w:top w:w="32" w:type="dxa"/>
              <w:start w:w="34" w:type="dxa"/>
              <w:bottom w:w="32" w:type="dxa"/>
              <w:end w:w="34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anumSquare" w:hAnsi="NanumSquare" w:eastAsia="NanumSquare"/>
                <w:b w:val="0"/>
                <w:color w:val="333333"/>
                <w:sz w:val="14"/>
              </w:rPr>
              <w:t>Python syntax PASS</w:t>
            </w:r>
          </w:p>
        </w:tc>
      </w:tr>
      <w:tr>
        <w:trPr>
          <w:cantSplit w:val="true"/>
        </w:trPr>
        <w:tc>
          <w:tcPr>
            <w:tcW w:type="dxa" w:w="5472"/>
            <w:shd w:fill="F7F9FC"/>
            <w:tcMar>
              <w:top w:w="32" w:type="dxa"/>
              <w:start w:w="34" w:type="dxa"/>
              <w:bottom w:w="32" w:type="dxa"/>
              <w:end w:w="34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anumSquare" w:hAnsi="NanumSquare" w:eastAsia="NanumSquare"/>
                <w:b/>
                <w:color w:val="333333"/>
                <w:sz w:val="14"/>
              </w:rPr>
              <w:t>project_service.py</w:t>
            </w:r>
          </w:p>
        </w:tc>
        <w:tc>
          <w:tcPr>
            <w:tcW w:type="dxa" w:w="4896"/>
            <w:shd w:fill="F7F9FC"/>
            <w:tcMar>
              <w:top w:w="32" w:type="dxa"/>
              <w:start w:w="34" w:type="dxa"/>
              <w:bottom w:w="32" w:type="dxa"/>
              <w:end w:w="34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anumSquare" w:hAnsi="NanumSquare" w:eastAsia="NanumSquare"/>
                <w:b w:val="0"/>
                <w:color w:val="333333"/>
                <w:sz w:val="14"/>
              </w:rPr>
              <w:t>Project create/state reference service</w:t>
            </w:r>
          </w:p>
        </w:tc>
      </w:tr>
      <w:tr>
        <w:trPr>
          <w:cantSplit w:val="true"/>
        </w:trPr>
        <w:tc>
          <w:tcPr>
            <w:tcW w:type="dxa" w:w="5472"/>
            <w:tcMar>
              <w:top w:w="32" w:type="dxa"/>
              <w:start w:w="34" w:type="dxa"/>
              <w:bottom w:w="32" w:type="dxa"/>
              <w:end w:w="34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anumSquare" w:hAnsi="NanumSquare" w:eastAsia="NanumSquare"/>
                <w:b/>
                <w:color w:val="333333"/>
                <w:sz w:val="14"/>
              </w:rPr>
              <w:t>voucher_service.py</w:t>
            </w:r>
          </w:p>
        </w:tc>
        <w:tc>
          <w:tcPr>
            <w:tcW w:type="dxa" w:w="4896"/>
            <w:tcMar>
              <w:top w:w="32" w:type="dxa"/>
              <w:start w:w="34" w:type="dxa"/>
              <w:bottom w:w="32" w:type="dxa"/>
              <w:end w:w="34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anumSquare" w:hAnsi="NanumSquare" w:eastAsia="NanumSquare"/>
                <w:b w:val="0"/>
                <w:color w:val="333333"/>
                <w:sz w:val="14"/>
              </w:rPr>
              <w:t>Voucher create/submit/approval linkage reference</w:t>
            </w:r>
          </w:p>
        </w:tc>
      </w:tr>
      <w:tr>
        <w:trPr>
          <w:cantSplit w:val="true"/>
        </w:trPr>
        <w:tc>
          <w:tcPr>
            <w:tcW w:type="dxa" w:w="5472"/>
            <w:shd w:fill="F7F9FC"/>
            <w:tcMar>
              <w:top w:w="32" w:type="dxa"/>
              <w:start w:w="34" w:type="dxa"/>
              <w:bottom w:w="32" w:type="dxa"/>
              <w:end w:w="34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anumSquare" w:hAnsi="NanumSquare" w:eastAsia="NanumSquare"/>
                <w:b/>
                <w:color w:val="333333"/>
                <w:sz w:val="14"/>
              </w:rPr>
              <w:t>ledger_service.py</w:t>
            </w:r>
          </w:p>
        </w:tc>
        <w:tc>
          <w:tcPr>
            <w:tcW w:type="dxa" w:w="4896"/>
            <w:shd w:fill="F7F9FC"/>
            <w:tcMar>
              <w:top w:w="32" w:type="dxa"/>
              <w:start w:w="34" w:type="dxa"/>
              <w:bottom w:w="32" w:type="dxa"/>
              <w:end w:w="34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anumSquare" w:hAnsi="NanumSquare" w:eastAsia="NanumSquare"/>
                <w:b w:val="0"/>
                <w:color w:val="333333"/>
                <w:sz w:val="14"/>
              </w:rPr>
              <w:t>Deterministic voucher→ledger posting reference</w:t>
            </w:r>
          </w:p>
        </w:tc>
      </w:tr>
      <w:tr>
        <w:trPr>
          <w:cantSplit w:val="true"/>
        </w:trPr>
        <w:tc>
          <w:tcPr>
            <w:tcW w:type="dxa" w:w="5472"/>
            <w:tcMar>
              <w:top w:w="32" w:type="dxa"/>
              <w:start w:w="34" w:type="dxa"/>
              <w:bottom w:w="32" w:type="dxa"/>
              <w:end w:w="34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anumSquare" w:hAnsi="NanumSquare" w:eastAsia="NanumSquare"/>
                <w:b/>
                <w:color w:val="333333"/>
                <w:sz w:val="14"/>
              </w:rPr>
              <w:t>001_project_account_period.sql</w:t>
            </w:r>
          </w:p>
        </w:tc>
        <w:tc>
          <w:tcPr>
            <w:tcW w:type="dxa" w:w="4896"/>
            <w:tcMar>
              <w:top w:w="32" w:type="dxa"/>
              <w:start w:w="34" w:type="dxa"/>
              <w:bottom w:w="32" w:type="dxa"/>
              <w:end w:w="34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anumSquare" w:hAnsi="NanumSquare" w:eastAsia="NanumSquare"/>
                <w:b w:val="0"/>
                <w:color w:val="333333"/>
                <w:sz w:val="14"/>
              </w:rPr>
              <w:t>Project/Account/FiscalPeriod tables</w:t>
            </w:r>
          </w:p>
        </w:tc>
      </w:tr>
      <w:tr>
        <w:trPr>
          <w:cantSplit w:val="true"/>
        </w:trPr>
        <w:tc>
          <w:tcPr>
            <w:tcW w:type="dxa" w:w="5472"/>
            <w:shd w:fill="F7F9FC"/>
            <w:tcMar>
              <w:top w:w="32" w:type="dxa"/>
              <w:start w:w="34" w:type="dxa"/>
              <w:bottom w:w="32" w:type="dxa"/>
              <w:end w:w="34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anumSquare" w:hAnsi="NanumSquare" w:eastAsia="NanumSquare"/>
                <w:b/>
                <w:color w:val="333333"/>
                <w:sz w:val="14"/>
              </w:rPr>
              <w:t>002_voucher.sql</w:t>
            </w:r>
          </w:p>
        </w:tc>
        <w:tc>
          <w:tcPr>
            <w:tcW w:type="dxa" w:w="4896"/>
            <w:shd w:fill="F7F9FC"/>
            <w:tcMar>
              <w:top w:w="32" w:type="dxa"/>
              <w:start w:w="34" w:type="dxa"/>
              <w:bottom w:w="32" w:type="dxa"/>
              <w:end w:w="34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anumSquare" w:hAnsi="NanumSquare" w:eastAsia="NanumSquare"/>
                <w:b w:val="0"/>
                <w:color w:val="333333"/>
                <w:sz w:val="14"/>
              </w:rPr>
              <w:t>Voucher/VoucherLine aggregate tables</w:t>
            </w:r>
          </w:p>
        </w:tc>
      </w:tr>
      <w:tr>
        <w:trPr>
          <w:cantSplit w:val="true"/>
        </w:trPr>
        <w:tc>
          <w:tcPr>
            <w:tcW w:type="dxa" w:w="5472"/>
            <w:tcMar>
              <w:top w:w="32" w:type="dxa"/>
              <w:start w:w="34" w:type="dxa"/>
              <w:bottom w:w="32" w:type="dxa"/>
              <w:end w:w="34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anumSquare" w:hAnsi="NanumSquare" w:eastAsia="NanumSquare"/>
                <w:b/>
                <w:color w:val="333333"/>
                <w:sz w:val="14"/>
              </w:rPr>
              <w:t>003_ledger.sql</w:t>
            </w:r>
          </w:p>
        </w:tc>
        <w:tc>
          <w:tcPr>
            <w:tcW w:type="dxa" w:w="4896"/>
            <w:tcMar>
              <w:top w:w="32" w:type="dxa"/>
              <w:start w:w="34" w:type="dxa"/>
              <w:bottom w:w="32" w:type="dxa"/>
              <w:end w:w="34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anumSquare" w:hAnsi="NanumSquare" w:eastAsia="NanumSquare"/>
                <w:b w:val="0"/>
                <w:color w:val="333333"/>
                <w:sz w:val="14"/>
              </w:rPr>
              <w:t>LedgerPosting/immutable LedgerEntry tables</w:t>
            </w:r>
          </w:p>
        </w:tc>
      </w:tr>
      <w:tr>
        <w:trPr>
          <w:cantSplit w:val="true"/>
        </w:trPr>
        <w:tc>
          <w:tcPr>
            <w:tcW w:type="dxa" w:w="5472"/>
            <w:shd w:fill="F7F9FC"/>
            <w:tcMar>
              <w:top w:w="32" w:type="dxa"/>
              <w:start w:w="34" w:type="dxa"/>
              <w:bottom w:w="32" w:type="dxa"/>
              <w:end w:w="34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anumSquare" w:hAnsi="NanumSquare" w:eastAsia="NanumSquare"/>
                <w:b/>
                <w:color w:val="333333"/>
                <w:sz w:val="14"/>
              </w:rPr>
              <w:t>004_voucher_to_ledger_transaction.sql</w:t>
            </w:r>
          </w:p>
        </w:tc>
        <w:tc>
          <w:tcPr>
            <w:tcW w:type="dxa" w:w="4896"/>
            <w:shd w:fill="F7F9FC"/>
            <w:tcMar>
              <w:top w:w="32" w:type="dxa"/>
              <w:start w:w="34" w:type="dxa"/>
              <w:bottom w:w="32" w:type="dxa"/>
              <w:end w:w="34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anumSquare" w:hAnsi="NanumSquare" w:eastAsia="NanumSquare"/>
                <w:b w:val="0"/>
                <w:color w:val="333333"/>
                <w:sz w:val="14"/>
              </w:rPr>
              <w:t>Atomic posting transaction pattern</w:t>
            </w:r>
          </w:p>
        </w:tc>
      </w:tr>
      <w:tr>
        <w:trPr>
          <w:cantSplit w:val="true"/>
        </w:trPr>
        <w:tc>
          <w:tcPr>
            <w:tcW w:type="dxa" w:w="5472"/>
            <w:tcMar>
              <w:top w:w="32" w:type="dxa"/>
              <w:start w:w="34" w:type="dxa"/>
              <w:bottom w:w="32" w:type="dxa"/>
              <w:end w:w="34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anumSquare" w:hAnsi="NanumSquare" w:eastAsia="NanumSquare"/>
                <w:b/>
                <w:color w:val="333333"/>
                <w:sz w:val="14"/>
              </w:rPr>
              <w:t>005_common_idempotency_outbox.sql</w:t>
            </w:r>
          </w:p>
        </w:tc>
        <w:tc>
          <w:tcPr>
            <w:tcW w:type="dxa" w:w="4896"/>
            <w:tcMar>
              <w:top w:w="32" w:type="dxa"/>
              <w:start w:w="34" w:type="dxa"/>
              <w:bottom w:w="32" w:type="dxa"/>
              <w:end w:w="34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anumSquare" w:hAnsi="NanumSquare" w:eastAsia="NanumSquare"/>
                <w:b w:val="0"/>
                <w:color w:val="333333"/>
                <w:sz w:val="14"/>
              </w:rPr>
              <w:t>EOS idempotency/outbox/audit structures</w:t>
            </w:r>
          </w:p>
        </w:tc>
      </w:tr>
      <w:tr>
        <w:trPr>
          <w:cantSplit w:val="true"/>
        </w:trPr>
        <w:tc>
          <w:tcPr>
            <w:tcW w:type="dxa" w:w="5472"/>
            <w:shd w:fill="F7F9FC"/>
            <w:tcMar>
              <w:top w:w="32" w:type="dxa"/>
              <w:start w:w="34" w:type="dxa"/>
              <w:bottom w:w="32" w:type="dxa"/>
              <w:end w:w="34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anumSquare" w:hAnsi="NanumSquare" w:eastAsia="NanumSquare"/>
                <w:b/>
                <w:color w:val="333333"/>
                <w:sz w:val="14"/>
              </w:rPr>
              <w:t>Design smoke</w:t>
            </w:r>
          </w:p>
        </w:tc>
        <w:tc>
          <w:tcPr>
            <w:tcW w:type="dxa" w:w="4896"/>
            <w:shd w:fill="F7F9FC"/>
            <w:tcMar>
              <w:top w:w="32" w:type="dxa"/>
              <w:start w:w="34" w:type="dxa"/>
              <w:bottom w:w="32" w:type="dxa"/>
              <w:end w:w="34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anumSquare" w:hAnsi="NanumSquare" w:eastAsia="NanumSquare"/>
                <w:b w:val="0"/>
                <w:color w:val="333333"/>
                <w:sz w:val="14"/>
              </w:rPr>
              <w:t>Balanced Money voucher, Float absent, no LedgerEntry update/delete API</w:t>
            </w:r>
          </w:p>
        </w:tc>
      </w:tr>
    </w:tbl>
    <w:p>
      <w:pPr>
        <w:spacing w:before="0" w:after="80" w:line="264" w:lineRule="auto"/>
      </w:pPr>
      <w:r>
        <w:rPr>
          <w:rFonts w:ascii="NanumSquare" w:hAnsi="NanumSquare" w:eastAsia="NanumSquare"/>
          <w:b w:val="0"/>
          <w:color w:val="666666"/>
          <w:sz w:val="16"/>
        </w:rPr>
        <w:t>SQL은 Reference Physical Design이다. 실제 Repository 확인 이후 SQLAlchemy model/Alembic revision으로 정렬하고 PostgreSQL에서 constraint/concurrency/fault test를 수행한다.</w:t>
      </w:r>
    </w:p>
    <w:p>
      <w:pPr>
        <w:spacing w:before="170" w:after="90"/>
        <w:pBdr>
          <w:bottom w:val="single" w:sz="8" w:space="3" w:color="2F5597"/>
        </w:pBdr>
      </w:pPr>
      <w:r>
        <w:rPr>
          <w:rFonts w:ascii="NanumSquare" w:hAnsi="NanumSquare" w:eastAsia="NanumSquare"/>
          <w:b/>
          <w:color w:val="17365D"/>
          <w:sz w:val="28"/>
        </w:rPr>
        <w:t>20. Detailed Design Quality Gate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76"/>
        <w:gridCol w:w="5176"/>
      </w:tblGrid>
      <w:tr>
        <w:trPr>
          <w:tblHeader w:val="true"/>
          <w:cantSplit w:val="true"/>
        </w:trPr>
        <w:tc>
          <w:tcPr>
            <w:tcW w:type="dxa" w:w="2232"/>
            <w:shd w:fill="17365D"/>
            <w:tcMar>
              <w:top w:w="37" w:type="dxa"/>
              <w:start w:w="37" w:type="dxa"/>
              <w:bottom w:w="37" w:type="dxa"/>
              <w:end w:w="37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NanumSquare" w:hAnsi="NanumSquare" w:eastAsia="NanumSquare"/>
                <w:b/>
                <w:color w:val="FFFFFF"/>
                <w:sz w:val="14"/>
              </w:rPr>
              <w:t>Gate</w:t>
            </w:r>
          </w:p>
        </w:tc>
        <w:tc>
          <w:tcPr>
            <w:tcW w:type="dxa" w:w="8136"/>
            <w:shd w:fill="17365D"/>
            <w:tcMar>
              <w:top w:w="37" w:type="dxa"/>
              <w:start w:w="37" w:type="dxa"/>
              <w:bottom w:w="37" w:type="dxa"/>
              <w:end w:w="37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NanumSquare" w:hAnsi="NanumSquare" w:eastAsia="NanumSquare"/>
                <w:b/>
                <w:color w:val="FFFFFF"/>
                <w:sz w:val="14"/>
              </w:rPr>
              <w:t>Pass Criteria</w:t>
            </w:r>
          </w:p>
        </w:tc>
      </w:tr>
      <w:tr>
        <w:trPr>
          <w:cantSplit w:val="true"/>
        </w:trPr>
        <w:tc>
          <w:tcPr>
            <w:tcW w:type="dxa" w:w="2232"/>
            <w:tcMar>
              <w:top w:w="32" w:type="dxa"/>
              <w:start w:w="34" w:type="dxa"/>
              <w:bottom w:w="32" w:type="dxa"/>
              <w:end w:w="34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anumSquare" w:hAnsi="NanumSquare" w:eastAsia="NanumSquare"/>
                <w:b/>
                <w:color w:val="333333"/>
                <w:sz w:val="14"/>
              </w:rPr>
              <w:t>EOS-DD-QG-01</w:t>
            </w:r>
          </w:p>
        </w:tc>
        <w:tc>
          <w:tcPr>
            <w:tcW w:type="dxa" w:w="8136"/>
            <w:tcMar>
              <w:top w:w="32" w:type="dxa"/>
              <w:start w:w="34" w:type="dxa"/>
              <w:bottom w:w="32" w:type="dxa"/>
              <w:end w:w="34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anumSquare" w:hAnsi="NanumSquare" w:eastAsia="NanumSquare"/>
                <w:b w:val="0"/>
                <w:color w:val="333333"/>
                <w:sz w:val="14"/>
              </w:rPr>
              <w:t>Project typed hierarchy invariants are explicit.</w:t>
            </w:r>
          </w:p>
        </w:tc>
      </w:tr>
      <w:tr>
        <w:trPr>
          <w:cantSplit w:val="true"/>
        </w:trPr>
        <w:tc>
          <w:tcPr>
            <w:tcW w:type="dxa" w:w="2232"/>
            <w:shd w:fill="F7F9FC"/>
            <w:tcMar>
              <w:top w:w="32" w:type="dxa"/>
              <w:start w:w="34" w:type="dxa"/>
              <w:bottom w:w="32" w:type="dxa"/>
              <w:end w:w="34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anumSquare" w:hAnsi="NanumSquare" w:eastAsia="NanumSquare"/>
                <w:b/>
                <w:color w:val="333333"/>
                <w:sz w:val="14"/>
              </w:rPr>
              <w:t>EOS-DD-QG-02</w:t>
            </w:r>
          </w:p>
        </w:tc>
        <w:tc>
          <w:tcPr>
            <w:tcW w:type="dxa" w:w="8136"/>
            <w:shd w:fill="F7F9FC"/>
            <w:tcMar>
              <w:top w:w="32" w:type="dxa"/>
              <w:start w:w="34" w:type="dxa"/>
              <w:bottom w:w="32" w:type="dxa"/>
              <w:end w:w="34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anumSquare" w:hAnsi="NanumSquare" w:eastAsia="NanumSquare"/>
                <w:b w:val="0"/>
                <w:color w:val="333333"/>
                <w:sz w:val="14"/>
              </w:rPr>
              <w:t>Voucher owns lines and freezes material data after submit.</w:t>
            </w:r>
          </w:p>
        </w:tc>
      </w:tr>
      <w:tr>
        <w:trPr>
          <w:cantSplit w:val="true"/>
        </w:trPr>
        <w:tc>
          <w:tcPr>
            <w:tcW w:type="dxa" w:w="2232"/>
            <w:tcMar>
              <w:top w:w="32" w:type="dxa"/>
              <w:start w:w="34" w:type="dxa"/>
              <w:bottom w:w="32" w:type="dxa"/>
              <w:end w:w="34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anumSquare" w:hAnsi="NanumSquare" w:eastAsia="NanumSquare"/>
                <w:b/>
                <w:color w:val="333333"/>
                <w:sz w:val="14"/>
              </w:rPr>
              <w:t>EOS-DD-QG-03</w:t>
            </w:r>
          </w:p>
        </w:tc>
        <w:tc>
          <w:tcPr>
            <w:tcW w:type="dxa" w:w="8136"/>
            <w:tcMar>
              <w:top w:w="32" w:type="dxa"/>
              <w:start w:w="34" w:type="dxa"/>
              <w:bottom w:w="32" w:type="dxa"/>
              <w:end w:w="34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anumSquare" w:hAnsi="NanumSquare" w:eastAsia="NanumSquare"/>
                <w:b w:val="0"/>
                <w:color w:val="333333"/>
                <w:sz w:val="14"/>
              </w:rPr>
              <w:t>Formal Approval reuses the Document 18 aggregate.</w:t>
            </w:r>
          </w:p>
        </w:tc>
      </w:tr>
      <w:tr>
        <w:trPr>
          <w:cantSplit w:val="true"/>
        </w:trPr>
        <w:tc>
          <w:tcPr>
            <w:tcW w:type="dxa" w:w="2232"/>
            <w:shd w:fill="F7F9FC"/>
            <w:tcMar>
              <w:top w:w="32" w:type="dxa"/>
              <w:start w:w="34" w:type="dxa"/>
              <w:bottom w:w="32" w:type="dxa"/>
              <w:end w:w="34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anumSquare" w:hAnsi="NanumSquare" w:eastAsia="NanumSquare"/>
                <w:b/>
                <w:color w:val="333333"/>
                <w:sz w:val="14"/>
              </w:rPr>
              <w:t>EOS-DD-QG-04</w:t>
            </w:r>
          </w:p>
        </w:tc>
        <w:tc>
          <w:tcPr>
            <w:tcW w:type="dxa" w:w="8136"/>
            <w:shd w:fill="F7F9FC"/>
            <w:tcMar>
              <w:top w:w="32" w:type="dxa"/>
              <w:start w:w="34" w:type="dxa"/>
              <w:bottom w:w="32" w:type="dxa"/>
              <w:end w:w="34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anumSquare" w:hAnsi="NanumSquare" w:eastAsia="NanumSquare"/>
                <w:b w:val="0"/>
                <w:color w:val="333333"/>
                <w:sz w:val="14"/>
              </w:rPr>
              <w:t>LedgerPosting atomically owns immutable LedgerEntry facts.</w:t>
            </w:r>
          </w:p>
        </w:tc>
      </w:tr>
      <w:tr>
        <w:trPr>
          <w:cantSplit w:val="true"/>
        </w:trPr>
        <w:tc>
          <w:tcPr>
            <w:tcW w:type="dxa" w:w="2232"/>
            <w:tcMar>
              <w:top w:w="32" w:type="dxa"/>
              <w:start w:w="34" w:type="dxa"/>
              <w:bottom w:w="32" w:type="dxa"/>
              <w:end w:w="34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anumSquare" w:hAnsi="NanumSquare" w:eastAsia="NanumSquare"/>
                <w:b/>
                <w:color w:val="333333"/>
                <w:sz w:val="14"/>
              </w:rPr>
              <w:t>EOS-DD-QG-05</w:t>
            </w:r>
          </w:p>
        </w:tc>
        <w:tc>
          <w:tcPr>
            <w:tcW w:type="dxa" w:w="8136"/>
            <w:tcMar>
              <w:top w:w="32" w:type="dxa"/>
              <w:start w:w="34" w:type="dxa"/>
              <w:bottom w:w="32" w:type="dxa"/>
              <w:end w:w="34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anumSquare" w:hAnsi="NanumSquare" w:eastAsia="NanumSquare"/>
                <w:b w:val="0"/>
                <w:color w:val="333333"/>
                <w:sz w:val="14"/>
              </w:rPr>
              <w:t>Posting revalidates Project/Account/Period/Approval/balance.</w:t>
            </w:r>
          </w:p>
        </w:tc>
      </w:tr>
      <w:tr>
        <w:trPr>
          <w:cantSplit w:val="true"/>
        </w:trPr>
        <w:tc>
          <w:tcPr>
            <w:tcW w:type="dxa" w:w="2232"/>
            <w:shd w:fill="F7F9FC"/>
            <w:tcMar>
              <w:top w:w="32" w:type="dxa"/>
              <w:start w:w="34" w:type="dxa"/>
              <w:bottom w:w="32" w:type="dxa"/>
              <w:end w:w="34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anumSquare" w:hAnsi="NanumSquare" w:eastAsia="NanumSquare"/>
                <w:b/>
                <w:color w:val="333333"/>
                <w:sz w:val="14"/>
              </w:rPr>
              <w:t>EOS-DD-QG-06</w:t>
            </w:r>
          </w:p>
        </w:tc>
        <w:tc>
          <w:tcPr>
            <w:tcW w:type="dxa" w:w="8136"/>
            <w:shd w:fill="F7F9FC"/>
            <w:tcMar>
              <w:top w:w="32" w:type="dxa"/>
              <w:start w:w="34" w:type="dxa"/>
              <w:bottom w:w="32" w:type="dxa"/>
              <w:end w:w="34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anumSquare" w:hAnsi="NanumSquare" w:eastAsia="NanumSquare"/>
                <w:b w:val="0"/>
                <w:color w:val="333333"/>
                <w:sz w:val="14"/>
              </w:rPr>
              <w:t>Idempotency prevents duplicate Voucher/Posting effects.</w:t>
            </w:r>
          </w:p>
        </w:tc>
      </w:tr>
      <w:tr>
        <w:trPr>
          <w:cantSplit w:val="true"/>
        </w:trPr>
        <w:tc>
          <w:tcPr>
            <w:tcW w:type="dxa" w:w="2232"/>
            <w:tcMar>
              <w:top w:w="32" w:type="dxa"/>
              <w:start w:w="34" w:type="dxa"/>
              <w:bottom w:w="32" w:type="dxa"/>
              <w:end w:w="34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anumSquare" w:hAnsi="NanumSquare" w:eastAsia="NanumSquare"/>
                <w:b/>
                <w:color w:val="333333"/>
                <w:sz w:val="14"/>
              </w:rPr>
              <w:t>EOS-DD-QG-07</w:t>
            </w:r>
          </w:p>
        </w:tc>
        <w:tc>
          <w:tcPr>
            <w:tcW w:type="dxa" w:w="8136"/>
            <w:tcMar>
              <w:top w:w="32" w:type="dxa"/>
              <w:start w:w="34" w:type="dxa"/>
              <w:bottom w:w="32" w:type="dxa"/>
              <w:end w:w="34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anumSquare" w:hAnsi="NanumSquare" w:eastAsia="NanumSquare"/>
                <w:b w:val="0"/>
                <w:color w:val="333333"/>
                <w:sz w:val="14"/>
              </w:rPr>
              <w:t>Reversal/Adjustment preserves original facts.</w:t>
            </w:r>
          </w:p>
        </w:tc>
      </w:tr>
      <w:tr>
        <w:trPr>
          <w:cantSplit w:val="true"/>
        </w:trPr>
        <w:tc>
          <w:tcPr>
            <w:tcW w:type="dxa" w:w="2232"/>
            <w:shd w:fill="F7F9FC"/>
            <w:tcMar>
              <w:top w:w="32" w:type="dxa"/>
              <w:start w:w="34" w:type="dxa"/>
              <w:bottom w:w="32" w:type="dxa"/>
              <w:end w:w="34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anumSquare" w:hAnsi="NanumSquare" w:eastAsia="NanumSquare"/>
                <w:b/>
                <w:color w:val="333333"/>
                <w:sz w:val="14"/>
              </w:rPr>
              <w:t>EOS-DD-QG-08</w:t>
            </w:r>
          </w:p>
        </w:tc>
        <w:tc>
          <w:tcPr>
            <w:tcW w:type="dxa" w:w="8136"/>
            <w:shd w:fill="F7F9FC"/>
            <w:tcMar>
              <w:top w:w="32" w:type="dxa"/>
              <w:start w:w="34" w:type="dxa"/>
              <w:bottom w:w="32" w:type="dxa"/>
              <w:end w:w="34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anumSquare" w:hAnsi="NanumSquare" w:eastAsia="NanumSquare"/>
                <w:b w:val="0"/>
                <w:color w:val="333333"/>
                <w:sz w:val="14"/>
              </w:rPr>
              <w:t>P/L is a ledger-derived read model with drill-down.</w:t>
            </w:r>
          </w:p>
        </w:tc>
      </w:tr>
      <w:tr>
        <w:trPr>
          <w:cantSplit w:val="true"/>
        </w:trPr>
        <w:tc>
          <w:tcPr>
            <w:tcW w:type="dxa" w:w="2232"/>
            <w:tcMar>
              <w:top w:w="32" w:type="dxa"/>
              <w:start w:w="34" w:type="dxa"/>
              <w:bottom w:w="32" w:type="dxa"/>
              <w:end w:w="34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anumSquare" w:hAnsi="NanumSquare" w:eastAsia="NanumSquare"/>
                <w:b/>
                <w:color w:val="333333"/>
                <w:sz w:val="14"/>
              </w:rPr>
              <w:t>EOS-DD-QG-09</w:t>
            </w:r>
          </w:p>
        </w:tc>
        <w:tc>
          <w:tcPr>
            <w:tcW w:type="dxa" w:w="8136"/>
            <w:tcMar>
              <w:top w:w="32" w:type="dxa"/>
              <w:start w:w="34" w:type="dxa"/>
              <w:bottom w:w="32" w:type="dxa"/>
              <w:end w:w="34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anumSquare" w:hAnsi="NanumSquare" w:eastAsia="NanumSquare"/>
                <w:b w:val="0"/>
                <w:color w:val="333333"/>
                <w:sz w:val="14"/>
              </w:rPr>
              <w:t>Cross-service ownership boundaries are preserved.</w:t>
            </w:r>
          </w:p>
        </w:tc>
      </w:tr>
      <w:tr>
        <w:trPr>
          <w:cantSplit w:val="true"/>
        </w:trPr>
        <w:tc>
          <w:tcPr>
            <w:tcW w:type="dxa" w:w="2232"/>
            <w:shd w:fill="F7F9FC"/>
            <w:tcMar>
              <w:top w:w="32" w:type="dxa"/>
              <w:start w:w="34" w:type="dxa"/>
              <w:bottom w:w="32" w:type="dxa"/>
              <w:end w:w="34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anumSquare" w:hAnsi="NanumSquare" w:eastAsia="NanumSquare"/>
                <w:b/>
                <w:color w:val="333333"/>
                <w:sz w:val="14"/>
              </w:rPr>
              <w:t>EOS-DD-QG-10</w:t>
            </w:r>
          </w:p>
        </w:tc>
        <w:tc>
          <w:tcPr>
            <w:tcW w:type="dxa" w:w="8136"/>
            <w:shd w:fill="F7F9FC"/>
            <w:tcMar>
              <w:top w:w="32" w:type="dxa"/>
              <w:start w:w="34" w:type="dxa"/>
              <w:bottom w:w="32" w:type="dxa"/>
              <w:end w:w="34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anumSquare" w:hAnsi="NanumSquare" w:eastAsia="NanumSquare"/>
                <w:b w:val="0"/>
                <w:color w:val="333333"/>
                <w:sz w:val="14"/>
              </w:rPr>
              <w:t>Schemas/Python/SQL references are generated and validated.</w:t>
            </w:r>
          </w:p>
        </w:tc>
      </w:tr>
    </w:tbl>
    <w:p>
      <w:pPr>
        <w:spacing w:before="170" w:after="90"/>
        <w:pageBreakBefore/>
        <w:pBdr>
          <w:bottom w:val="single" w:sz="8" w:space="3" w:color="2F5597"/>
        </w:pBdr>
      </w:pPr>
      <w:r>
        <w:rPr>
          <w:rFonts w:ascii="NanumSquare" w:hAnsi="NanumSquare" w:eastAsia="NanumSquare"/>
          <w:b/>
          <w:color w:val="17365D"/>
          <w:sz w:val="28"/>
        </w:rPr>
        <w:t>21. Next Step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10353"/>
      </w:tblGrid>
      <w:tr>
        <w:trPr>
          <w:cantSplit w:val="true"/>
        </w:trPr>
        <w:tc>
          <w:tcPr>
            <w:tcW w:type="dxa" w:w="10353"/>
            <w:shd w:fill="E2F0D9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40"/>
            </w:pPr>
            <w:r>
              <w:rPr>
                <w:rFonts w:ascii="NanumSquare" w:hAnsi="NanumSquare" w:eastAsia="NanumSquare"/>
                <w:b/>
                <w:color w:val="548235"/>
                <w:sz w:val="18"/>
              </w:rPr>
              <w:t>21 — NVT / Project Financial Ledger &amp; P/L Design</w:t>
            </w:r>
          </w:p>
          <w:p>
            <w:pPr>
              <w:spacing w:after="0"/>
            </w:pPr>
            <w:r>
              <w:rPr>
                <w:rFonts w:ascii="NanumSquare" w:hAnsi="NanumSquare" w:eastAsia="NanumSquare"/>
                <w:b w:val="0"/>
                <w:color w:val="333333"/>
                <w:sz w:val="17"/>
              </w:rPr>
              <w:t>다음 문서는 Project hierarchy/attribution, Ledger posting/reversal, P/L category sign rules, Child→Mother→NVT roll-up, period/cumulative query, materialized read model 및 Evidence drill-down을 집중 상세화한다. 이후 22에서 Voucher/Accounting/Procurement Transaction으로 확장한다.</w:t>
            </w:r>
          </w:p>
        </w:tc>
      </w:tr>
    </w:tbl>
    <w:sectPr w:rsidR="00FC693F" w:rsidRPr="0006063C" w:rsidSect="00034616">
      <w:pgSz w:w="11909" w:h="16834"/>
      <w:pgMar w:top="691" w:right="778" w:bottom="691" w:left="77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NanumSquare" w:hAnsi="NanumSquare" w:eastAsia="NanumSquare"/>
        <w:b w:val="0"/>
        <w:color w:val="666666"/>
        <w:sz w:val="16"/>
      </w:rPr>
      <w:t xml:space="preserve">20 NeX Enterprise OS Core Domain Detailed Design v2.0  |  </w:t>
    </w:r>
    <w:fldSimple w:instr="PAGE"/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NanumSquare" w:hAnsi="NanumSquare" w:eastAsia="NanumSquare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rFonts w:ascii="NanumSquare" w:hAnsi="NanumSquare" w:eastAsia="NanumSquare"/>
      <w:sz w:val="20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rFonts w:ascii="NanumSquare" w:hAnsi="NanumSquare" w:eastAsia="NanumSquare"/>
      <w:sz w:val="20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Relationship Id="rId10" Type="http://schemas.openxmlformats.org/officeDocument/2006/relationships/image" Target="media/image1.png"/><Relationship Id="rId11" Type="http://schemas.openxmlformats.org/officeDocument/2006/relationships/image" Target="media/image2.png"/><Relationship Id="rId12" Type="http://schemas.openxmlformats.org/officeDocument/2006/relationships/image" Target="media/image3.png"/><Relationship Id="rId13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