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anumSquare" w:hAnsi="NanumSquare" w:eastAsia="NanumSquare"/>
          <w:b/>
          <w:color w:val="17365D"/>
          <w:sz w:val="48"/>
        </w:rPr>
        <w:t>NeX NVT / Project Financial Ledger &amp; P/L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Design v2.0</w:t>
      </w:r>
    </w:p>
    <w:p>
      <w:pPr>
        <w:spacing w:before="340"/>
        <w:jc w:val="center"/>
      </w:pPr>
      <w:r>
        <w:rPr>
          <w:rFonts w:ascii="NanumSquare" w:hAnsi="NanumSquare" w:eastAsia="NanumSquare"/>
          <w:b/>
          <w:color w:val="0F6B78"/>
          <w:sz w:val="21"/>
        </w:rPr>
        <w:t>Attribution · Posting / Reversal · Sign Rules · Roll-up · Period / Cumulative · Evidence Drill-down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P/L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Revenue = Credit−Debit, Cost = Debit−Credit, Profit = Revenue−Costs+AdjustmentProfitEffect. P/L read models are rebuildable; immutable Ledger facts remain the only source of Project financial truth.</w:t>
            </w:r>
          </w:p>
        </w:tc>
      </w:tr>
    </w:tbl>
    <w:p>
      <w:pPr>
        <w:spacing w:before="36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Reference package: 5 JSON Schemas + Python + 6 PostgreSQL SQL files   |   2026.09.01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Enterprise OS의 Project Economics를 집중 상세화한다. Project Attribution은 deterministic context를 우선 사용하고 애매할 때만 canonical candidate + Human Confirmation으로 확정한다. Project Financial Ledger는 Voucher 전체 복식부기 GL의 복사본이 아니라 P/L-relevant economic facts를 기록하는 management subledger다. Full Reversal은 반대 Debit/Credit Side의 새로운 Posting/Entry를 만들며 원본은 수정하지 않는다. P/L은 명시적 sign rule로 Period DIRECT/ROLLUP bucket을 만들고 hierarchy closure로 Child→Mother→NVT roll-up한다.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Critical Accounting Clarification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Voucher balance와 Project P/L Ledger는 목적이 다르다. Expense Voucher의 Cash/Payable credit line은 회계 균형에는 필요하지만 economic category NONE이면 Project Financial Ledger에는 투영하지 않는다. 이 구분이 P/L 이중계상을 막는다.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Attribution before posting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atomic economic fact must have a resolved ProjectRef before ledger posting.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Common is explicit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Missing context never silently becomes Common Work.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Management subledger, not GL clone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Financial Ledger stores P/L-relevant economic facts, not every balance-sheet offset line.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Append-only correction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Full reversal and partial adjustment are new postings; original facts remain immutable.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sign rules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Revenue and cost buckets use explicit debit/credit polarity; Adjustment uses signed profit effect.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Hierarchy roll-up without duplication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Closure-table aggregation maps each descendant entry to each ancestor exactly once.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 buckets are rebuildable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read models can be refreshed/materialized but Ledger remains financial SoR.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Cumulative is derived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Cumulative P/L is a sum of period buckets, not a separate authoritative value.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Lineage is mandatory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numbers drill down to Ledger→Source Transaction→Work/Agent/Skill/Approval/Evidence.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silent FX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Cross-currency roll-up requires explicit versioned conversion policy.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Project Attribution First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attribution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WorkItem/Transaction/Workspace/Parent→Candidate/Confirmation→Split/Common으로 이어지는 governed Project Attribution.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2.1 Resolution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Order</w:t>
            </w:r>
          </w:p>
        </w:tc>
        <w:tc>
          <w:tcPr>
            <w:tcW w:type="dxa" w:w="33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1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WorkItem Project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inheritance if valid ACTIVE direct Project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Transaction Project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Explicit transaction context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3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Workspace Current Project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User-selected current Project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4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Parent / Requester Context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Governed inherited context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5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Candidate Resolution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Resolver returns stable Project candidates; LLM score is advisory only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6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Human Confirmation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 for ambiguity/material business choice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7</w:t>
            </w:r>
          </w:p>
        </w:tc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Split Projects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Decompose multi-project request before atomic posting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8</w:t>
            </w:r>
          </w:p>
        </w:tc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Common Work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explicit truly non-project decision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2.2 Attribution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8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85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Invariant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ATTR-INV-01</w:t>
            </w:r>
          </w:p>
        </w:tc>
        <w:tc>
          <w:tcPr>
            <w:tcW w:type="dxa" w:w="85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Selected direct Project must be ACTIVE and must not be NVT.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ATTR-INV-02</w:t>
            </w:r>
          </w:p>
        </w:tc>
        <w:tc>
          <w:tcPr>
            <w:tcW w:type="dxa" w:w="85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 Project text/LLM guess is never a posting key; only canonical stable ProjectRef is accepted.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ATTR-INV-03</w:t>
            </w:r>
          </w:p>
        </w:tc>
        <w:tc>
          <w:tcPr>
            <w:tcW w:type="dxa" w:w="85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Ambiguous candidates require Confirmation/explicit resolution before financial write.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ATTR-INV-04</w:t>
            </w:r>
          </w:p>
        </w:tc>
        <w:tc>
          <w:tcPr>
            <w:tcW w:type="dxa" w:w="85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Common Work requires explicit decision source/policy; it is not null fallback.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ATTR-INV-05</w:t>
            </w:r>
          </w:p>
        </w:tc>
        <w:tc>
          <w:tcPr>
            <w:tcW w:type="dxa" w:w="85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atomic LedgerEntry always has exactly one direct ProjectRef.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ATTR-INV-06</w:t>
            </w:r>
          </w:p>
        </w:tc>
        <w:tc>
          <w:tcPr>
            <w:tcW w:type="dxa" w:w="85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Multi-project business requests are split before posting or supplied by an explicit allocation source such as LaborAllocation.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ATTR-INV-07</w:t>
            </w:r>
          </w:p>
        </w:tc>
        <w:tc>
          <w:tcPr>
            <w:tcW w:type="dxa" w:w="85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Attribution decision keeps source/candidate/confirmation/evidence trace.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ATTR-INV-08</w:t>
            </w:r>
          </w:p>
        </w:tc>
        <w:tc>
          <w:tcPr>
            <w:tcW w:type="dxa" w:w="85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Changing Project after protected transaction approval requires a new Human Gate.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2.3 Multi-project Atomicity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각 LedgerEntry는 하나의 direct ProjectRef만 가진다. 여러 Project가 섞인 요청은 Posting 이전에 분리한다. LaborAllocation은 여러 Project로 분할된 upstream source의 대표 사례다. v2 Voucher는 single-project baseline이므로 multi-project expense는 project별 Voucher/Posting으로 분해한다.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Project Financial Ledger vs General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71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 / Accounting layer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Maintains balanced accounting transaction including balance-sheet offset lines.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 Financial Ledger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Receives only economic/P&amp;L-relevant lines/categories for project profitability.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Excluded offset example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Expense debit is DIRECT_EXPENSE; credit Cash/Payable with economic category NONE is not projected to PFL.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Statutory/General Ledger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If required, integrate as separate accounting/legacy domain; do not force Project P/L ledger to mirror it.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Reason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Prevents double counting while preserving Voucher debit/credit accounting integrity.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Posting / Reversal / Adjustment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ting_reversal_adjust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Management subledger posting과 immutable full reversal / explicit adjustment correction model.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4.1 Posting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7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POST-01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Posting batch is idempotent and atomic.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POST-02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All projected entries use same Posting/Period/Currency and source operation context.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POST-03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Only P/L-relevant economic lines are mapped to Project Financial Ledger.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POST-04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Project/Account/FiscalPeriod/current authorization are revalidated at posting boundary.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POST-05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Entries are immutable; posting has monotonic posting_seq for projection ordering.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POST-06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Transactional outbox follows committed posting.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POST-07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UNKNOWN_COMMIT_STATE does not create another posting; reconcile by idempotency/operation ref.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4.2 Full Reversal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87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REV-01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Full reversal creates a new posting with opposite side for every original entry.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REV-02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 preserves original Project, Account, Category, Amount and source lineage.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REV-03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 posting/entries link reversal_of_posting_id / reversal_of_entry_id.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REV-04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one full reversal is allowed per original posting by unique constraint.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REV-05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Default reversal posts in current OPEN period; historical back-date requires privileged period policy.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REV-06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Partial correction/reclassification uses ADJUSTMENT posting, not partial mutation/full reversal abuse.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REV-07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Original period remains historically true; cumulative later period naturally nets reversal.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4.3 Adjustment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87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ADJ-01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ADJUSTMENT entry must declare adjustment_target_category ∈ REVENUE/LABOR/MATERIAL/DIRECT_EXPENSE/COMMON_COST.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ADJ-02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ADJUSTMENT Credit produces positive profit effect; Debit produces negative profit effect.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ADJ-03</w:t>
            </w:r>
          </w:p>
        </w:tc>
        <w:tc>
          <w:tcPr>
            <w:tcW w:type="dxa" w:w="87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Target category is audit/reclassification semantics; the Adjustment line remains separately visible.</w:t>
            </w:r>
          </w:p>
        </w:tc>
      </w:tr>
      <w:tr>
        <w:trPr>
          <w:cantSplit w:val="true"/>
        </w:trPr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ADJ-04</w:t>
            </w:r>
          </w:p>
        </w:tc>
        <w:tc>
          <w:tcPr>
            <w:tcW w:type="dxa" w:w="87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Normal full reversal should keep the original category and opposite side, not change category to ADJUSTMENT.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P/L Sign Rules &amp; Hierarchy Roll-up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_sign_roll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Category별 Debit/Credit polarity, Profit formula와 closure-table 기반 Child→Mother→NVT roll-up.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5.1 P/L Category Sign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Formula</w:t>
            </w:r>
          </w:p>
        </w:tc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REVENUE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Credit − Debit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Positive displayed revenue. Debit is contra-revenue/reversal.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Debit − Credit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Positive displayed labor cost. Credit reduces/reverses cost.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MATERIAL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Debit − Credit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Positive displayed material cost.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DIRECT_EXPENSE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Debit − Credit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Positive displayed direct expense.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COMMON_COST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Debit − Credit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Positive displayed common cost.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ADJUSTMENT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Credit − Debit as Profit Effect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Positive improves profit; negative reduces profit. `adjustment_target_category` required.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EF4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8"/>
              </w:rPr>
              <w:t>Profit Formula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Profit = Revenue - Labor - Material - Direct Expense - Common Cost + Adjustment Profit Effect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LedgerEntry amount는 항상 positive Decimal/Money + Side로 저장하고, 경제적 부호는 계산시 deterministic rule로 도출한다. 이 방식은 임의 signed amount와 Float 사용을 차단한다.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Child → Mother → NVT Roll-up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DIRECT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LedgerEntries whose direct project_id equals requested Project.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ROLLUP Child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Child plus descendants; for leaf Child normally equals DIRECT.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ROLLUP Mother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Mother direct facts + all descendant Child facts.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ROLLUP NVT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NVT direct facts if any governed non-transaction facts plus Mother/Child descendants; normal financial transactions do not target NVT directly.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Common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Separate root; excluded from NVT roll-up unless an explicit future policy establishes allocation.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 double count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 table has one ancestor/descendant pair; aggregation groups by ancestor once.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Hierarchy change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Historical LedgerEntry keeps direct ProjectRef; current roll-up hierarchy semantics must be versioned/auditable if reorganizations can alter reporting.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Period / Cumulative Read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Period view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project + one fiscal period + scope + currency bucket.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Cumulative view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Sum of ordered period buckets between from/to periods.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Projection source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LedgerEntry facts.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Projection watermark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Monotonic LedgerPosting.posting_seq.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Incremental refresh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Find postings after watermark, collect affected direct projects/ancestors/periods, recompute affected buckets.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Checkpoint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Advance projection checkpoint only after all bucket updates commit.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Rebuild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Full rebuild is always possible; read model never owns financial truth.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Freshness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API returns source_ledger_version/refreshed_at so UI can show as-of state.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Currency / FX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Hierarchy baseline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Prefer same Project currency through NVT/Mother/Child hierarchy.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Mixed currency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 not sum unlike currencies into one amount.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FX conversion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Requires explicit exchange-rate source, rate date, policy/version, rounding and audit evidence.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Read model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Store original-currency buckets; converted management view is a separate reproducible projection.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P/L Read Model &amp; Evidence Drill-down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_readmodel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posting_seq watermark 기반 Period/ROLLUP projection과 P/L→Ledger→Transaction→Execution/Evidence drill-down.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9.1 Evidence Drill-down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Level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64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Cell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+ period/range + scope + category + displayed amount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Bucket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project_pl_period / cumulative components + entry_count + watermark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LedgerEntry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economic fact: project/account/category/side/amount/period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LedgerPosting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posting, idempotency, reversal/adjustment lineage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 Transaction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Voucher/Revenue/LaborAllocation/Procurement actual cost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Execution Trace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WorkItem, AgentExecution, PlanStep, Certified Skill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Governance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Confirmation/Formal Approval proof and policy evidence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Artifact/receipt/contracts/source documents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Canonical API Surface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10.1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0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63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PL.GET_PROJECT_PL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 DIRECT/ROLLUP P/L</w:t>
            </w:r>
          </w:p>
        </w:tc>
      </w:tr>
      <w:tr>
        <w:trPr>
          <w:cantSplit w:val="true"/>
        </w:trP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PL.GET_PROJECT_PL_CUMULATIVE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Cumulative period-range P/L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PL.GET_CATEGORY_DRILLDOWN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category → LedgerEntry page</w:t>
            </w:r>
          </w:p>
        </w:tc>
      </w:tr>
      <w:tr>
        <w:trPr>
          <w:cantSplit w:val="true"/>
        </w:trP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LEDGER.GET_ENTRY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entry detail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LEDGER.GET_POSTING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Posting/reversal/adjustment detail</w:t>
            </w:r>
          </w:p>
        </w:tc>
      </w:tr>
      <w:tr>
        <w:trPr>
          <w:cantSplit w:val="true"/>
        </w:trP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LEDGER.LIST_ENTRIES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Project/period/category/source query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PROJECT.GET_HIERARCHY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NVT/Mother/Child tree/path</w:t>
            </w:r>
          </w:p>
        </w:tc>
      </w:tr>
      <w:tr>
        <w:trPr>
          <w:cantSplit w:val="true"/>
        </w:trP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PROJECT.GET_ATTRIBUTION</w:t>
            </w:r>
          </w:p>
        </w:tc>
        <w:tc>
          <w:tcPr>
            <w:tcW w:type="dxa" w:w="63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Attribution decision/evidence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FINANCIAL.GET_LINEAGE</w:t>
            </w:r>
          </w:p>
        </w:tc>
        <w:tc>
          <w:tcPr>
            <w:tcW w:type="dxa" w:w="63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Entry → source/work/agent/skill/approval/evidence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10.2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40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53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PROJECT.RESOLVE_ATTRIBUTION</w:t>
            </w:r>
          </w:p>
        </w:tc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Resolve/persist Project attribution decision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R2/R3</w:t>
            </w:r>
          </w:p>
        </w:tc>
      </w:tr>
      <w:tr>
        <w:trPr>
          <w:cantSplit w:val="true"/>
        </w:trP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LEDGER.REVERSE_POSTING</w:t>
            </w:r>
          </w:p>
        </w:tc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Full reversal posting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R4/R5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LEDGER.CREATE_ADJUSTMENT</w:t>
            </w:r>
          </w:p>
        </w:tc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Explicit management adjustment posting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R4/R5</w:t>
            </w:r>
          </w:p>
        </w:tc>
      </w:tr>
      <w:tr>
        <w:trPr>
          <w:cantSplit w:val="true"/>
        </w:trPr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PL.REBUILD_PROJECTION</w:t>
            </w:r>
          </w:p>
        </w:tc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Admin/internal rebuild of read model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ADMIN_ONLY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PostgreSQL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Structure</w:t>
            </w:r>
          </w:p>
        </w:tc>
        <w:tc>
          <w:tcPr>
            <w:tcW w:type="dxa" w:w="64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project_hierarchy_closure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Ancestor/descendant/depth for deterministic roll-up</w:t>
            </w:r>
          </w:p>
        </w:tc>
      </w:tr>
      <w:tr>
        <w:trPr>
          <w:cantSplit w:val="true"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project_attribution_decision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Source/candidates/selected projects/confirmation/evidence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ledger_posting posting_seq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Monotonic financial fact watermark</w:t>
            </w:r>
          </w:p>
        </w:tc>
      </w:tr>
      <w:tr>
        <w:trPr>
          <w:cantSplit w:val="true"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ledger_posting posting_kind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NORMAL/REVERSAL/ADJUSTMENT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ledger_entry adjustment_target_category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 only for ADJUSTMENT semantics</w:t>
            </w:r>
          </w:p>
        </w:tc>
      </w:tr>
      <w:tr>
        <w:trPr>
          <w:cantSplit w:val="true"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project_pl_period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DIRECT/ROLLUP Project+Period+Currency P/L bucket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financial_projection_checkpoint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Last fully applied posting_seq per projection</w:t>
            </w:r>
          </w:p>
        </w:tc>
      </w:tr>
      <w:tr>
        <w:trPr>
          <w:cantSplit w:val="true"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financial_lineage_index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Rebuildable drill-down optimization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Projection table과 lineage index는 rebuild 가능한 Read Model이다. authoritative financial facts는 LedgerPosting/LedgerEntry에 남고, Project hierarchy와 source transaction/evidence refs가 원본 lineage를 유지한다.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Python Reference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4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69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ProjectAttributionService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context inheritance → candidate resolution → confirmation</w:t>
            </w:r>
          </w:p>
        </w:tc>
      </w:tr>
      <w:tr>
        <w:trPr>
          <w:cantSplit w:val="true"/>
        </w:trP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sign_rules.py</w:t>
            </w:r>
          </w:p>
        </w:tc>
        <w:tc>
          <w:tcPr>
            <w:tcW w:type="dxa" w:w="69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Decimal Revenue/Cost/Adjustment/Profit rules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LedgerReversalService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Opposite-side full reversal without original mutation</w:t>
            </w:r>
          </w:p>
        </w:tc>
      </w:tr>
      <w:tr>
        <w:trPr>
          <w:cantSplit w:val="true"/>
        </w:trPr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ProjectPLProjectionService</w:t>
            </w:r>
          </w:p>
        </w:tc>
        <w:tc>
          <w:tcPr>
            <w:tcW w:type="dxa" w:w="69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DIRECT/ROLLUP period buckets + cumulative sum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FinancialLineageService</w:t>
            </w:r>
          </w:p>
        </w:tc>
        <w:tc>
          <w:tcPr>
            <w:tcW w:type="dxa" w:w="69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LedgerEntry → source/work/agent/skill/approval/evidence</w:t>
            </w:r>
          </w:p>
        </w:tc>
      </w:tr>
    </w:tbl>
    <w:p>
      <w:pPr>
        <w:spacing w:before="170" w:after="90"/>
        <w:pageBreakBefore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7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project_attribution_total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decision_source/status/project_type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project_attribution_unresolved_total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reason/domain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ledger_posting_total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posting_kind/category/project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ledger_reversal_total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reason/project/period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ledger_adjustment_total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target_category/reason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pl_projection_lag_postings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posting_seq - checkpoint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pl_projection_refresh_seconds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bucket/project count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pl_direct_rollup_gap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diagnostic consistency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pl_drilldown_query_seconds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category/project/period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financial_lineage_missing_total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 type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mixed_currency_rollup_denied_total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project/currencies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37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9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Tests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Attribution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Priority inheritance, ambiguous candidate, no-context unresolved, Common explicit, split allocation validation.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Subledger mapping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balanced but balance-sheet offset category NONE is excluded from PFL; no double count.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Sign rules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Revenue credit/debit, each cost debit/credit, adjustment target required, exact Decimal.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Reversal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Opposite sides net original cumulatively; original facts unchanged; duplicate reversal blocked.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Adjustment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Partial correction has explicit target category and signed profit effect.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Roll-up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Child→Mother→NVT totals equal descendant union exactly once; Common excluded.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Period/Cumulative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 buckets sum to cumulative; reversal in later period preserves historical period and nets cumulative.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Projection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Duplicate events/restarts recompute affected buckets; watermark advances only after commit.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Currency</w:t>
            </w:r>
          </w:p>
        </w:tc>
        <w:tc>
          <w:tcPr>
            <w:tcW w:type="dxa" w:w="79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Mixed currency roll-up denied without FX policy.</w:t>
            </w:r>
          </w:p>
        </w:tc>
      </w:tr>
      <w:tr>
        <w:trPr>
          <w:cantSplit w:val="true"/>
        </w:trPr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Lineage</w:t>
            </w:r>
          </w:p>
        </w:tc>
        <w:tc>
          <w:tcPr>
            <w:tcW w:type="dxa" w:w="79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 cell drills to entry/posting/source/work/agent/skill/approval/artifact.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1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Attribution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Decision schema/service/policy + Project hierarchy closure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 correction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kind, reversal service, adjustment semantics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Sign rules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Python/SQL P/L polarity and Decimal tests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 P/L projection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project_pl_period DIRECT buckets + posting_seq watermark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Hierarchy roll-up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Closure-based Mother/NVT ROLLUP buckets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Cumulative query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Period-range aggregation/freshness/as-of contract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 lineage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financial_lineage_index and drill-down APIs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Hardening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currency policy, projection fault/rebuild, E2E Golden A, load/audit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5 JSON Schemas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5 Example objects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schema validation PASS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Python modules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Syntax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sign_rules.py smoke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Revenue=900, DirectExpense=280, Adjustment=10, Profit=630 PASS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Reversal smoke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Opposite-side, original immutable, one full reversal unique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001_project_hierarchy_attribution.sql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 + attribution decisions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002_ledger_reversal_adjustment.sql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Posting kind / reversal / adjustment constraints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003_pl_period_projection.sql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direct period P/L formula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004_rollup_cumulative_queries.sql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Hierarchy roll-up / cumulative query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005_financial_lineage.sql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Drill-down read model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006_projection_watermark.sql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Monotonic posting_seq and projection checkpoint</w:t>
            </w:r>
          </w:p>
        </w:tc>
      </w:tr>
    </w:tbl>
    <w:p>
      <w:pPr>
        <w:spacing w:before="170" w:after="90"/>
        <w:pageBreakBefore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81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PL-QG-01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attribution never silently falls back to Common.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PL-QG-02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Financial Ledger is a P/L management subledger, not a full GL mirror.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PL-QG-03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Full reversal creates opposite-side immutable entries.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PL-QG-04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Adjustment requires explicit target-category semantics.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PL-QG-05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Revenue/cost/adjustment sign rules are deterministic and Decimal-based.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PL-QG-06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Closure-table roll-up prevents descendant double counting.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PL-QG-07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Period/cumulative views are rebuildable with posting-seq watermark.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PL-QG-08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silent cross-currency roll-up is allowed.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PL-QG-09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P/L number supports end-to-end evidence drill-down.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PL-QG-10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Schemas/Python/SQL and sign/reversal smoke tests pass.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22 — Voucher / Accounting / Procurement Transaction Design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문서는 Voucher debit/credit line generation, Account mapping, Expense/Revenue/Purchase transaction types, Requisition→PO→Actual Cost 인식시점, Invoice/Expense/Voucher 연결, Approval threshold, Procurement WorkResult와 Ledger Cost posting을 transaction/state/API 수준으로 상세화한다.</w:t>
            </w:r>
          </w:p>
        </w:tc>
      </w:tr>
    </w:tbl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21 NeX NVT / Project Financial Ledger &amp; P/L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