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34_Deployment_Operation_Backup_Recovery</w:t>
        <w:br/>
        <w:t>Design_v2.0</w:t>
      </w:r>
    </w:p>
    <w:p>
      <w:pPr>
        <w:jc w:val="center"/>
      </w:pPr>
      <w:r>
        <w:rPr>
          <w:b/>
          <w:sz w:val="21"/>
        </w:rPr>
        <w:t>PHASE 4 — DEPLOYMENT, OPERATIONS, BACKUP &amp; DISASTER RECOVERY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Status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PHASE 4 DEPLOYMENT / OPERATIONS / RECOVERY BASELINE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Parent / Frozen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00 Master Plan · 31 Horizontal E2E · 32 Reliability · 33 Integrated Test &amp; Acceptance · 26~30 Services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Operational Chain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Acceptance → Release → Canary/Rollback → Health → Backup/Restore → DR → Runbook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Requirements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160 ({'MUST': 144, 'SHOULD': 16})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Date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2026-09-04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tblHeader w:val="true"/>
        </w:trPr>
        <w:tc>
          <w:tcPr>
            <w:tcW w:type="dxa" w:w="9951"/>
            <w:shd w:fill="E2F0D9"/>
            <w:shd w:fill="173F6B"/>
          </w:tcPr>
          <w:p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Operational Invariant: Accepted Build만 Production에 배포하고, Backup은 실제 Restore가 검증되어야 하며, 복구 후 SoR/Outbox/Inbox/Idempotency/Reconciliation이 일관되어야 운영 완료로 간주한다.</w:t>
            </w:r>
          </w:p>
        </w:tc>
      </w:tr>
    </w:tbl>
    <w:p>
      <w:pPr>
        <w:pStyle w:val="Heading1"/>
      </w:pPr>
      <w:r>
        <w:t>Executive Summary</w:t>
      </w:r>
    </w:p>
    <w:p>
      <w:r>
        <w:t>34번은 NeX v2.0을 실제 운영 가능한 플랫폼으로 만드는 Phase 4 Operational Readiness Baseline이다. 33번의 Acceptance Evidence를 배포 전 Gate로 사용하고, 동일 artifact를 환경별로 승격하며, 운영 중 변경과 장애를 배포/복구 Evidence로 재구성할 수 있게 한다.</w:t>
      </w:r>
    </w:p>
    <w:p>
      <w:r>
        <w:t>NeX는 서비스별 PostgreSQL과 SoR 경계를 유지하므로 중앙 Global JobQueue/Backup Database를 새로 만들지 않는다. 각 서비스는 자신의 DB/Artifact를 일관되게 Backup/Restore하고, Cross-System 복구는 Recovery Point Manifest와 32번 Reconciliation Contract를 사용한다.</w:t>
      </w:r>
    </w:p>
    <w:p>
      <w:r>
        <w:t>Rollback은 Application/Model/Skill/Config Version을 이전 상태로 되돌리는 운영행위이지, 이미 Enterprise OS에 COMMITTED된 Voucher/Ledger/Work 결과를 되돌리는 Business Rollback이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tblHeader w:val="true"/>
        </w:trPr>
        <w:tc>
          <w:tcPr>
            <w:tcW w:type="dxa" w:w="9951"/>
            <w:shd w:fill="FFF2CC"/>
            <w:shd w:fill="173F6B"/>
          </w:tcPr>
          <w:p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Backup CREATED ≠ Backup VERIFIED. 실제 isolated Restore + Smoke/Integrity 검증을 통과한 Backup만 Recovery Evidence로 인정한다.</w:t>
            </w:r>
          </w:p>
        </w:tc>
      </w:tr>
    </w:tbl>
    <w:p>
      <w:pPr>
        <w:pStyle w:val="Heading1"/>
      </w:pPr>
      <w:r>
        <w:t>1. Operational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100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2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669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OPS-01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Acceptance before deployment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33 Acceptance Evidence가 Production Gate다.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OPS-02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Immutable artifact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Binary/model/skill은 exact digest/version으로 배포한다.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OPS-03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Same artifact promotion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환경별 binary가 아니라 config/secret만 달라진다.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OPS-04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Service-owned recovery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서비스별 DB/SoR backup을 유지한다.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OPS-05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Canary first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Rolling/Canary와 typed promotion/rollback을 사용한다.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OPS-06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No business rollback illusion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Software rollback이 COMMITTED business effect를 지우지 않는다.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OPS-07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Business readiness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Liveness와 실제 업무 가능 상태를 구분한다.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OPS-08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Restore proves backup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복구 Drill이 Backup 성공의 최종 증거다.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OPS-09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Reconcile after restore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서비스별 recovery point 차이를 event/idempotency/reconciliation으로 닫는다.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OPS-10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Drain before shutdown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Worker/Outbox/Checkpoint를 안전하게 둔 뒤 종료한다.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OPS-11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Typed operations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운영 제어는 authorized API/runbook으로 수행한다.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OPS-12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Runbook as contract</w:t>
            </w:r>
          </w:p>
        </w:tc>
        <w:tc>
          <w:tcPr>
            <w:tcW w:type="dxa" w:w="66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반복 가능한 운영절차를 version/test한다.</w:t>
            </w:r>
          </w:p>
        </w:tc>
      </w:tr>
    </w:tbl>
    <w:p>
      <w:pPr>
        <w:pStyle w:val="Heading1"/>
      </w:pPr>
      <w:r>
        <w:t>2. Deployment / Operations Topology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eployment_topolog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sz w:val="16"/>
        </w:rPr>
        <w:t>Figure 1. 서비스별 SoR/Worker/Database 경계를 유지하면서 Release·Operations·Backup Evidence를 연결하는 Logical Topology.</w:t>
      </w:r>
    </w:p>
    <w:p>
      <w:pPr>
        <w:pStyle w:val="Heading1"/>
      </w:pPr>
      <w:r>
        <w:t>3. Release → Canary → Rollback Flow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lease_canary_rollback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sz w:val="16"/>
        </w:rPr>
        <w:t>Figure 2. 33 Acceptance Evidence에서 Production Active까지의 배포 Gate. Rollback은 authoritative business state를 되돌리지 않는다.</w:t>
      </w:r>
    </w:p>
    <w:p>
      <w:pPr>
        <w:sectPr>
          <w:headerReference w:type="default" r:id="rId45"/>
          <w:footerReference w:type="default" r:id="rId46"/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p>
      <w:pPr>
        <w:pStyle w:val="Heading1"/>
      </w:pPr>
      <w:r>
        <w:t>4. Deployment / Operations Requirements</w:t>
      </w:r>
    </w:p>
    <w:p>
      <w:pPr>
        <w:pStyle w:val="Heading2"/>
      </w:pPr>
      <w:r>
        <w:t>4.1 Release &amp; Deployment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Production 배포 대상은 immutable build/artifact digest와 33 Acceptance Evidence Package가 exact하게 연결된 Release Manifest를 가져야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Manifest는 source commit/build SHA, artifact/container digest, database migration set, contract versions, configuration baseline ref, policy/skill/model refs를 포함해야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Schema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33번에서 정의한 Critical Security/Reliability/Golden Slice blocker가 하나라도 존재하면 일반 Production 배포를 허용해서는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CONDITIONAL_PASS Release는 critical blocker에 사용할 수 없고 owner/deadline/risk/rollback 조건이 명시된 경우에만 제한적으로 허용해야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배포 승인과 실제 배포 실행은 actor/approver/build/environment/time/result를 audit 가능한 DeploymentRecord로 남겨야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Audit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Production에 배포되는 binary/container/model/skill artifact는 mutable latest tag가 아니라 immutable digest/version으로 식별해야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17/28/34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배포 Pipeline은 다른 서비스 DB를 직접 수정하지 않고 service-owned migration/administrative contract를 사용해야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07/31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전 schema migration compatibility와 rollback/forward-fix 전략이 검증되어야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Migration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Manifest와 Acceptance Evidence hash는 장기 추적을 위해 AG federated trace에서 조회 가능한 stable ref로 연결할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Operations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30/33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긴급 Hotfix도 인증/감사/Smoke/rollback 기준을 우회하지 않고 별도 Emergency Release Policy를 따라야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Emergency Release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</w:tbl>
    <w:p>
      <w:pPr>
        <w:pStyle w:val="Heading2"/>
      </w:pPr>
      <w:r>
        <w:t>4.2 Deployment Topology &amp;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NEX-OPS-TOP-FR-001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DEV/TEST/STAGING/PROD 환경은 credential, database, artifact namespace, policy binding을 논리적으로 분리해야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NEX-OPS-TOP-FR-002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Production service는 OA/AE/WC/CX/MO/AG/NSL/EOS/WA의 서비스 경계를 유지하고 공용 monolithic database로 합치지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05/26~32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NEX-OPS-TOP-FR-003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서비스별 PostgreSQL은 service-owned SoR 원칙을 유지하고 cross-service direct FK/write를 금지해야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07/31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NEX-OPS-TOP-FR-004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HTTP/API traffic, Background Worker, PostgreSQL, object/artifact storage, GPU/model runtime의 장애 도메인을 가능한 범위에서 분리할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Topology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NEX-OPS-TOP-FR-005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MO/vLLM GPU runtime 장애가 OA/WC/EOS의 deterministic business state를 손상시키지 않도록 dependency boundary를 유지해야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28/31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NEX-OPS-TOP-FR-006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AG 장애는 이미 배포된 runtime policy와 정상 business execution의 즉시 중단 원인이 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NEX-OPS-TOP-FR-007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초기 On-Premise 배포는 단일 Site를 지원하되 DR Site 또는 off-site backup target으로 확장 가능한 network/storage boundary를 가져야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NEX-OPS-TOP-FR-008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모든 Production node는 신뢰 가능한 time synchronization을 사용하여 token expiry, lease, retry, audit timestamp가 의미 있게 비교 가능해야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Operational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NEX-OPS-TOP-FR-009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Environment promotion은 동일 artifact digest를 유지하고 environment-specific configuration/secret만 분리 적용하는 방식을 우선해야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Promotion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NEX-OPS-TOP-FR-010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서비스 Replica 수와 Worker concurrency는 workload/capacity evidence에 따라 독립 확장 가능하도록 배치해야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Capacity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28/29/32</w:t>
            </w:r>
          </w:p>
        </w:tc>
      </w:tr>
    </w:tbl>
    <w:p>
      <w:pPr>
        <w:pStyle w:val="Heading2"/>
      </w:pPr>
      <w:r>
        <w:t>4.3 Configuration &amp; Secret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NEX-OPS-CFG-FR-001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비밀이 아닌 runtime configuration은 versioned configuration bundle/profile로 관리하고 environment별 적용 버전을 추적해야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Config Audit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NEX-OPS-CFG-FR-002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Password, private key, API key, DB credential, signing secret는 source repository, image, prompt, log, backup manifest에 평문 저장해서는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Secret Scan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NEX-OPS-CFG-FR-003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Service configuration은 secret_ref/certificate thumbprint/provider ref를 사용하고 runtime에서 authorized secret provider를 통해 해석해야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NEX-OPS-CFG-FR-004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Configuration 변경은 schema validation과 affected service smoke/contract test를 통과해야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Config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NEX-OPS-CFG-FR-005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Production config 변경은 누가/무엇을/왜/언제 변경했는지와 before/after version/hash를 audit해야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Audit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NEX-OPS-CFG-FR-006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Security-critical config 변경은 OA current admin authorization 및 정책에 따른 step-up/approval을 요구할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NEX-OPS-CFG-FR-007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Secret rotation은 서비스 재기동 없이 또는 controlled restart/drain으로 적용 가능해야 하고 이전 credential revoke 시점을 추적해야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Rotation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NEX-OPS-CFG-FR-008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Secret backup은 암호화된 secret store/escrow policy로 별도 처리하고 일반 DB dump나 configuration archive에 secret 원문을 포함하지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Security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NEX-OPS-CFG-FR-009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Configuration drift를 desired version/hash와 runtime reported version을 비교하여 감지할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Drift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NEX-OPS-CFG-FR-010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Rollback 시 오래된 application version이 현재 secret/policy schema와 호환되는지 사전 검증 없이 자동 복귀해서는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Rollback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</w:tbl>
    <w:p>
      <w:pPr>
        <w:pStyle w:val="Heading2"/>
      </w:pPr>
      <w:r>
        <w:t>4.4 Database Migration &amp;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NEX-OPS-DBM-FR-001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Database schema 변경은 versioned migration으로 관리하고 적용 순서와 상태를 service별로 추적해야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Migration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NEX-OPS-DBM-FR-002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일반 Release에서는 expand→deploy→migrate/use→contract의 backward-compatible migration 패턴을 우선해야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Compatibility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NEX-OPS-DBM-FR-003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Destructive migration은 이전 application version과 rollback compatibility가 사라지는 시점을 명시하고 별도 approval을 요구해야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NEX-OPS-DBM-FR-004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Migration 실행 전 해당 SoR의 verified backup/recovery point 또는 동등한 rollback evidence가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Pre-deploy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NEX-OPS-DBM-FR-005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Migration 중 하나의 service DB 실패가 다른 service DB에 cross-transaction rollback을 요구하지 않도록 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31/32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NEX-OPS-DBM-FR-006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Migration 상태 UNKNOWN 또는 일부 적용 상태는 service readiness를 false/degraded로 표시하고 operator reconciliation을 요구해야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NEX-OPS-DBM-FR-007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Migration lock/lease를 사용하여 동일 schema version migration의 동시 중복 실행을 방지해야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Concurrency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NEX-OPS-DBM-FR-008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Rollback이 database down-migration을 의미한다고 가정하지 않고 schema가 forward-compatible할 경우 application rollback을 우선할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Rollback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NEX-OPS-DBM-FR-009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대용량 migration/backfill은 API request thread가 아니라 durable JobQueue/Worker로 실행하고 progress/cancel/recovery를 제공할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NEX-OPS-DBM-FR-010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Production migration은 staging에서 동일 major PostgreSQL/schema 조건으로 rehearsal되어야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Acceptance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</w:tbl>
    <w:p>
      <w:pPr>
        <w:pStyle w:val="Heading2"/>
      </w:pPr>
      <w:r>
        <w:t>4.5 Canary / Rollout /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NEX-OPS-ROL-FR-001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서비스 배포는 가능한 경우 all-at-once보다 rolling/canary 방식을 우선하고 rollout 단계별 health/evidence를 확인해야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Deployment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NEX-OPS-ROL-FR-002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API canary는 기존/신규 instance가 동일 database/contract를 공유할 때 backward compatibility를 검증해야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Compatibility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NEX-OPS-ROL-FR-003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Background Worker canary는 제한된 worker pool/job type/risk class로 신규 version을 검증하고 전체 queue로 즉시 확산하지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Worker Canary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NEX-OPS-ROL-FR-004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 model rollout은 exact model/deployment version과 deterministic routing decision을 유지하고 incompatible embedding space로 자동 fallback해서는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Model Rollout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NEX-OPS-ROL-FR-005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Certified Skill rollout은 exact skill/version/hash와 current preflight/PDP를 유지하며 latest alias에 의존하지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Skill Rollout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17/29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NEX-OPS-ROL-FR-006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Canary promotion 기준은 error rate, latency, business failure, authorization deny anomaly, reconciliation 증가 등 typed metric을 포함해야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Promotion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NEX-OPS-ROL-FR-007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Rollback trigger는 서비스 crash뿐 아니라 schema error, security incident, business outcome regression, reconciliation spike를 포함할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Rollback Policy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30/33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NEX-OPS-ROL-FR-008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Rollback은 exact 이전 artifact/config/model/skill version을 가리켜야 하며 mutable latest를 재해석해서는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Version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17/28/34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NEX-OPS-ROL-FR-009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이미 commit된 business transaction은 application rollback으로 되돌아갔다고 간주하지 않고 SoR state를 유지해야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31/32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NEX-OPS-ROL-FR-010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Rollback 후 Post-deploy Smoke와 reconciliation/backlog check를 다시 통과해야 release를 안정화 상태로 종료할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Smoke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</w:tbl>
    <w:p>
      <w:pPr>
        <w:pStyle w:val="Heading2"/>
      </w:pPr>
      <w:r>
        <w:t>4.6 Health, Readiness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NEX-OPS-HLT-FR-001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서비스는 최소 Liveness와 Readiness를 구분하여 제공해야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Health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NEX-OPS-HLT-FR-002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Readiness는 process alive뿐 아니라 필수 DB/migration/config/dependency가 요청 처리 가능한지 반영해야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Readiness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NEX-OPS-HLT-FR-003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 model readiness는 model load/warm-up/serving compatibility를 확인하고 process liveness만으로 READY를 반환해서는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Readiness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NEX-OPS-HLT-FR-004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AE business readiness는 OA/WC/NSL/EOS 등 필수 경계와 선택적 CX/MO dependency의 degraded 상태를 구분해 표현할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29/31/34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NEX-OPS-HLT-FR-005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CX는 PostgreSQL/index/retrieval provider 상태를 반영하고 lexical-only 또는 degraded retrieval을 명시적으로 표시해야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Health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NEX-OPS-HLT-FR-006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서비스 health, job/worker, queue age, reconciliation, dead-letter, backup age, restore verification 상태를 NeX-AG에서 관측할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Operations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NEX-OPS-HLT-FR-007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Alert는 severity/dedup/cooldown/ack/escalation 상태를 가지고 duplicate storm을 방지해야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Alert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NEX-OPS-HLT-FR-008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Raw prompt/token/secret을 기본 monitoring metric/log에 포함하지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Privacy/Security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27~30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NEX-OPS-HLT-FR-009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주요 SLI는 availability, p95 latency, error rate, queue age, worker utilization, reconciliation age, backup freshness를 포함할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SLI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NEX-OPS-HLT-FR-010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배포 직후 모니터링은 release/build version별로 canary와 stable cohort를 구분하여 비교 가능해야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Observability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</w:tbl>
    <w:p>
      <w:pPr>
        <w:pStyle w:val="Heading2"/>
      </w:pPr>
      <w:r>
        <w:t>4.7 Backup Scope &amp;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NEX-OPS-BKP-FR-001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Policy는 canonical/irreproducible data와 rebuildable projection/cache를 구분해야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NEX-OPS-BKP-FR-002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OA identity/role/policy state, WC WorkItem/Result, AE execution/checkpoint, Enterprise OS transaction/ledger, NSL Registry/certification 등 authoritative state는 backup 필수 범위여야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Coverage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26/14/17/18~22/29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NEX-OPS-BKP-FR-003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CX 원본 문서/metadata/evidence와 Artifact의 원본이 다른 곳에서 재구성 불가능한 경우 backup 필수 범위에 포함해야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Coverage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27/23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NEX-OPS-BKP-FR-004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BM25 index, embedding vector, WA/AG projection, transient model cache 등 재구축 가능한 데이터는 rebuild procedure와 예상 시간 증거가 있을 경우 별도 backup tier로 분류할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27/30/31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NEX-OPS-BKP-FR-005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 model artifact/container는 외부 다운로드에 의존하지 않고 validated local artifact registry/mirror에서 exact digest로 복구 가능해야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NEX-OPS-BKP-FR-006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Backup에는 encryption at rest/in transit, access control, retention, deletion policy를 적용해야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09/34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NEX-OPS-BKP-FR-007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metadata에는 source service/database, backup type, start/end, recovery point, encryption/key ref, checksum, status, retention class를 포함해야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Schema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NEX-OPS-BKP-FR-008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job 성공은 파일 생성만으로 판단하지 않고 checksum/manifest validation을 포함해야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Verification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NEX-OPS-BKP-FR-009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장기 보존 backup은 운영 account/credential과 분리된 접근 경계 또는 off-site target을 사용할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NEX-OPS-BKP-FR-010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Data Classification/개인정보 retention 요구가 backup 보존/삭제 정책에도 동일하게 반영되어야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26/27/34</w:t>
            </w:r>
          </w:p>
        </w:tc>
      </w:tr>
    </w:tbl>
    <w:p>
      <w:pPr>
        <w:pStyle w:val="Heading2"/>
      </w:pPr>
      <w:r>
        <w:t>4.8 PostgreSQL Backup / PITR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NEX-OPS-PITR-FR-001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PostgreSQL authoritative DB는 full/base backup과 WAL 또는 동등한 point-in-time recovery 수단을 조합할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NEX-OPS-PITR-FR-002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주기와 WAL 보존기간은 service recovery tier의 RPO보다 짧거나 동등하도록 설정해야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Policy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NEX-OPS-PITR-FR-003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job 자체는 service request thread와 분리하고 실패/재시도/alert가 운영자에게 노출되어야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Operations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NEX-OPS-PITR-FR-004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중 DB write가 계속되는 경우 DB-consistent backup mechanism을 사용하고 application-level file copy로 database consistency를 가정해서는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NEX-OPS-PITR-FR-005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시 migration/schema version과 application compatibility를 확인해야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Compatibility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NEX-OPS-PITR-FR-006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PITR target time 선정은 transaction/audit correlation과 timezone/time sync를 기준으로 기록해야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Audit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NEX-OPS-PITR-FR-007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chain 손상/누락은 다음 성공 backup까지 숨기지 않고 Alert/Recovery Risk로 표시해야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NEX-OPS-PITR-FR-008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대용량 CX/EOS DB는 backup window/IO impact를 측정하여 throttling 또는 replica backup을 검토할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NEX-OPS-PITR-FR-009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DB backup encryption key/reference를 backup data와 동일한 failure domain에만 보관해서는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NEX-OPS-PITR-FR-010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Backup/Restore tooling version과 PostgreSQL major version compatibility를 runbook에 고정해야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Runbook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</w:tbl>
    <w:p>
      <w:pPr>
        <w:pStyle w:val="Heading2"/>
      </w:pPr>
      <w:r>
        <w:t>4.9 Restore Verification &amp; Recovery 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NEX-OPS-RST-FR-001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Backup은 정기 Restore Drill에서 실제 복구가 성공해야 VERIFIED 상태로 승격할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Drill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NEX-OPS-RST-FR-002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Drill은 isolated recovery environment에서 수행하고 Production source를 덮어쓰지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Safety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NEX-OPS-RST-FR-003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성공 후 schema, row/reference integrity, critical API, authorization, open Work/Execution, business object를 검증해야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Acceptance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NEX-OPS-RST-FR-004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Cross-System Recovery는 단일 global DB snapshot을 전제로 하지 않고 service별 recovery point를 Recovery Point Manifest로 묶어야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31/32/34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NEX-OPS-RST-FR-005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Point Manifest는 service backup refs, target timestamps/LSNs 또는 동등한 checkpoint, artifact/config versions, policy refs를 포함해야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Schema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NEX-OPS-RST-FR-006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서비스별 복구 시점이 다르면 복구 후 Outbox/Inbox/Work/Execution/Business state를 reconciliation해야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NEX-OPS-RST-FR-007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후 UNKNOWN/stranded operation이 존재하면 새 write를 허용하기 전에 reconciliation backlog를 평가해야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NEX-OPS-RST-FR-008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Drill 결과는 실제 RTO/RPO 달성시간, data loss window, manual steps를 측정하여 정책 calibration에 사용해야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Metrics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NEX-OPS-RST-FR-009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verification failure는 backup chain을 정상 backup으로 표시하지 않고 unusable/at-risk 상태로 표시해야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Operations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NEX-OPS-RST-FR-010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복구 결과와 증거는 build/config/backup manifest hash와 연결하여 재현 가능하게 보관해야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Audit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</w:tbl>
    <w:p>
      <w:pPr>
        <w:pStyle w:val="Heading2"/>
      </w:pPr>
      <w:r>
        <w:t>4.10 Disaster Recovery &amp; Service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NEX-OPS-DR-FR-001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서비스는 Business Criticality에 따라 Recovery Tier와 RPO/RTO 목표를 가져야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NEX-OPS-DR-FR-002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초기 Pilot RPO/RTO 값은 운영/DR drill evidence로 calibration 가능한 versioned policy로 관리해야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Policy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NEX-OPS-DR-FR-003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OA/WC/AE Runtime/EOS/NSL Registry 등 핵심 권한·업무·거래 SoR은 projection/telemetry보다 높은 recovery priority를 가져야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Priority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NEX-OPS-DR-FR-004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전환 시 신규 high-risk write를 일시 제한하고 authority/policy/config/SoR readiness 검증 후 단계적으로 해제할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Exercise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NEX-OPS-DR-FR-005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Site/복구 환경은 Production secret를 복제할 때 승인된 secure process를 사용하고 불필요한 raw credential copy를 금지해야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DR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NEX-OPS-DR-FR-006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startup order는 network/time/secret/config → OA/SoR DB → core services → CX/MO → AG/WA projection의 dependency를 runbook으로 정의해야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Runbook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NEX-OPS-DR-FR-007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복구 후 open WorkItem/AgentExecution/Approval/Outbox/Inbox/ReconciliationCase를 scan하여 stranded state를 찾아야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14/32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NEX-OPS-DR-FR-008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failback도 새 Release/Recovery operation으로 취급하고 data direction, cutover point, rollback condition을 명시해야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NEX-OPS-DR-FR-009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정기 DR drill은 Golden Slice A/B의 read/safe-write variant와 monitoring/alert path를 포함할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Acceptance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NEX-OPS-DR-FR-010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RPO/RTO 미달성은 단순 기록이 아니라 Risk/Corrective Action으로 추적되어야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</w:tbl>
    <w:p>
      <w:pPr>
        <w:pStyle w:val="Heading2"/>
      </w:pPr>
      <w:r>
        <w:t>4.11 Maintenance / Drain / Shutdown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NEX-OPS-MNT-FR-001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계획 Maintenance 전 서비스는 신규 request/claim/enqueue 수용 정책을 단계적으로 제한할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Maintenance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NEX-OPS-MNT-FR-002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Worker drain은 신규 claim을 중단하고 active job이 safe point에 도달하거나 checkpoint/lease handoff 될 때까지 상태를 추적해야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Drain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NEX-OPS-MNT-FR-003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WAITING_* execution은 worker 점유와 무관하므로 maintenance 중 checkpoint를 보존하고 resume event를 유실하지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NEX-OPS-MNT-FR-004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Shutdown 시 Outbox publisher가 중단되더라도 미전송 event를 durable하게 남겨 재기동 후 계속 publish할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NEX-OPS-MNT-FR-005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Maintenance 중 이미 COMMITTED된 business effect를 cancel/rollback된 것으로 표시해서는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31/32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NEX-OPS-MNT-FR-006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DB migration 또는 secret rotation 전 drain 필요 여부를 service/capability contract에 명시해야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Operational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NEX-OPS-MNT-FR-007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Maintenance 완료 후 readiness, migration, queue/worker, reconciliation, alert 상태를 확인한 뒤 traffic/claim을 재개해야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Post-maintenance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NEX-OPS-MNT-FR-008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사용자에게 영향을 주는 Maintenance는 AE Workspace/notification에 planned window와 degraded 기능을 표시할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29/34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NEX-OPS-MNT-FR-009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긴급 Shutdown/Kill Switch와 계획 Maintenance를 동일 개념으로 취급하지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NEX-OPS-MNT-FR-010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Maintenance action은 typed admin operation과 audit trail을 사용하고 raw shell/SQL을 표준 운영절차로 요구해서는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</w:t>
            </w:r>
          </w:p>
        </w:tc>
      </w:tr>
    </w:tbl>
    <w:p>
      <w:pPr>
        <w:pStyle w:val="Heading2"/>
      </w:pPr>
      <w:r>
        <w:t>4.12 Operational Runbook &amp; Incident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NEX-OPS-RUN-FR-001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Critical operational scenario는 trigger, impact, diagnosis, safe action, verification, escalation, rollback/recovery를 포함한 versioned Runbook을 가져야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Runbook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NEX-OPS-RUN-FR-002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최소 Runbook 범위는 service down, DB unavailable, storage full, queue backlog, stale worker, stuck outbox, reconciliation backlog, backup failure, restore, DR cutover를 포함해야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Coverage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NEX-OPS-RUN-FR-003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MO/GPU 운영 Runbook은 model load/OOM/provider degraded/canary rollback을 포함해야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Runbook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NEX-OPS-RUN-FR-004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CX 운영 Runbook은 ingestion/index failure, embedding degraded, Graph-lite rebuild, permission-safe reindex를 포함해야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Runbook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NEX-OPS-RUN-FR-005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incident Runbook은 credential compromise, Role/Policy revoke, Kill Switch, evidence preservation을 포함해야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Drill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NEX-OPS-RUN-FR-006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Runbook action은 현재 object/version/state를 재조회한 후 실행하고 stale operator assumption으로 business state를 덮어쓰지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Concurrency/Operation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NEX-OPS-RUN-FR-007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Incident는 severity, correlation refs, affected service/version, start/end, actions, outcome, follow-up를 기록해야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Incident Audit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NEX-OPS-RUN-FR-008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반복 incident는 runbook automation 후보로 기록하되 deterministic typed action으로 구현하고 LLM 자유 실행을 운영 권한으로 사용하지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NEX-OPS-RUN-FR-009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Operational recovery 완료는 service green만이 아니라 authoritative SoR/reconciliation/queue/backup/trace 상태를 검증해야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Acceptance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31~34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NEX-OPS-RUN-FR-010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Runbook과 실제 CLI/API contract drift를 정기적으로 test/staging에서 검증해야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Runbook Regression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</w:tbl>
    <w:p>
      <w:pPr>
        <w:pStyle w:val="Heading2"/>
      </w:pPr>
      <w:r>
        <w:t>4.13 Operational Observability &amp;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NEX-OPS-OBS-FR-001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모든 deployment/rollback/maintenance/backup/restore/DR/recovery action은 correlation_id와 actor/build/environment refs를 가져야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NEX-OPS-OBS-FR-002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AG Dashboard는 release version, service readiness, queue/worker, reconciliation, backup freshness, latest restore verification, DR risk를 표시할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UI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NEX-OPS-OBS-FR-003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Backup/Restore/DR failure는 일반 service error와 구분된 operational severity/classification을 가져야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Alert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NEX-OPS-OBS-FR-004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Audit/monitoring에 raw backup encryption key, secret, token, private key를 포함하지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Scan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NEX-OPS-OBS-FR-005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Deployment 전후 error/latency/deny/reconciliation/queue age delta를 release version별로 비교할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Observability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NEX-OPS-OBS-FR-006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action은 original incident/reconciliation/dead-letter/backup refs와 causation을 연결해야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NEX-OPS-OBS-FR-007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운영 Evidence는 incident/DR/restore acceptance에 재사용 가능하도록 stable ref/hash를 제공해야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NEX-OPS-OBS-FR-008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Capacity trend는 CPU/memory/storage/DB connection/GPU memory/job backlog/model throughput을 포함할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Capacity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NEX-OPS-OBS-FR-009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Disk/storage low-watermark는 DB/WAL/object backup failure 이전에 alert를 발생시킬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Operational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NEX-OPS-OBS-FR-010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Clock drift/time sync 이상을 보안/lease/audit reliability risk로 탐지할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Operational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26/32/34</w:t>
            </w:r>
          </w:p>
        </w:tc>
      </w:tr>
    </w:tbl>
    <w:p>
      <w:pPr>
        <w:pStyle w:val="Heading2"/>
      </w:pPr>
      <w:r>
        <w:t>4.14 Operational Acceptance &amp; Go-Live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NEX-OPS-ACC-FR-001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Go-Live 전 33 Acceptance Evidence Package와 34 Deployment/Backup/Restore/DR readiness evidence를 함께 승인해야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Go-Live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NEX-OPS-ACC-FR-002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Production-like staging에서 deployment+rollback rehearsal을 성공해야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Rehearsal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NEX-OPS-ACC-FR-003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최소 하나의 실제 backup→isolated restore→smoke 검증이 Go-Live 전 완료되어야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Acceptance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NEX-OPS-ACC-FR-004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Critical SoR에 대한 Recovery Point Manifest 생성과 cross-system reconciliation rehearsal을 수행해야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Acceptance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NEX-OPS-ACC-FR-005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Slice A/B의 Production-safe smoke 또는 staging final proof가 target release digest와 연결되어야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NEX-OPS-ACC-FR-006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운영자에게 service/job/worker/reconciliation/backup/restore/DR runbook과 권한이 제공되어야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Operations Acceptance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NEX-OPS-ACC-FR-007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Monitoring/alert channel과 on-call/escalation owner가 확인되지 않으면 Production-ready로 간주해서는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Operational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NEX-OPS-ACC-FR-008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미해결 backup/restore/DR blocker는 일반 waiver로 Production Go-Live를 허용하지 않는 critical class로 지정해야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Policy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NEX-OPS-ACC-FR-009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Pilot Go-Live는 제한된 사용자/조직/프로젝트/skill scope로 canary 운영 후 확대할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Pilot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NEX-OPS-ACC-FR-010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Go-Live 완료 시 ReleaseManifest/DeploymentRecord/AcceptanceEvidence/RecoveryPoint refs를 하나의 release evidence package로 봉인해야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Audit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</w:tbl>
    <w:p>
      <w:pPr>
        <w:pStyle w:val="Heading1"/>
      </w:pPr>
      <w:r>
        <w:t>5. Non-Functional Requirements</w:t>
      </w:r>
    </w:p>
    <w:p>
      <w:pPr>
        <w:pStyle w:val="Heading2"/>
      </w:pPr>
      <w:r>
        <w:t>5.1 Security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NEX-OPS-SEC-NFR-001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Deployment/backup/restore/admin control은 OA current authorization과 최소권한을 적용해야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NEX-OPS-SEC-NFR-002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Backup/restore 권한과 일반 application 운영 권한은 필요 시 분리 가능한 privileged role로 관리해야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Access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NEX-OPS-SEC-NFR-003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Production artifact/config/backup의 integrity는 checksum/signature/hash로 검증해야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17/28/34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NEX-OPS-SEC-NFR-004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DR/restore 환경에서도 Production 수준의 authorization/data classification policy를 적용해야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DR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NEX-OPS-SEC-NFR-005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운영 로그/backup manifest/runbook evidence에 secret raw value가 포함되지 않아야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Scan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NEX-OPS-SEC-NFR-006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Emergency access/break-glass가 필요한 경우 별도 강한 인증/시간제한/사후감사 정책을 가져야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Policy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26/34</w:t>
            </w:r>
          </w:p>
        </w:tc>
      </w:tr>
    </w:tbl>
    <w:p>
      <w:pPr>
        <w:pStyle w:val="Heading2"/>
      </w:pPr>
      <w:r>
        <w:t>5.2 Reliability / Availability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NEX-OPS-REL-NFR-001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Deployment/rollback/maintenance action은 idempotent/typed 상태와 UNKNOWN action reconciliation을 지원해야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NEX-OPS-REL-NFR-002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 failure가 application success와 혼동되지 않고 별도 operational risk로 지속 노출되어야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NEX-OPS-REL-NFR-003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단일 worker/instance failure가 durable Job/Work/Execution state loss로 이어져서는 안 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NEX-OPS-REL-NFR-004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Restore/DR 과정에서 duplicate event/write가 발생해도 기존 idempotency/reconciliation contract를 유지해야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Fault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NEX-OPS-REL-NFR-005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서비스별 availability/RPO/RTO 목표는 실제 운영 evidence로 정기 재조정할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SLO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</w:tbl>
    <w:p>
      <w:pPr>
        <w:pStyle w:val="Heading2"/>
      </w:pPr>
      <w:r>
        <w:t>5.3 Performance / Capacity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NEX-OPS-PERF-NFR-001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Canary/rolling deployment가 정상 peak workload를 수용할 최소 remaining capacity를 고려해야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Capacity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NEX-OPS-PERF-NFR-002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Backup/restore/reindex/migration은 Production IO/DB/GPU capacity 영향을 측정하고 throttling 정책을 적용할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Load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27/28/34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NEX-OPS-PERF-NFR-003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Storage/WAL/object growth trend를 capacity forecast에 사용해야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Capacity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NEX-OPS-PERF-NFR-004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environment sizing은 minimum business continuity workload를 수용하도록 별도 capacity profile을 정의할 수 있어야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DR Capacity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</w:tbl>
    <w:p>
      <w:pPr>
        <w:pStyle w:val="Heading2"/>
      </w:pPr>
      <w:r>
        <w:t>5.4 Test / Evidence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NEX-OPS-TST-NFR-001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Deployment/backup/restore/DR/migration/runbook 변경은 33 Test Strategy에 따른 automated test 또는 rehearsal evidence를 가져야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Traceability Audit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NEX-OPS-TST-NFR-002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PostgreSQL restore test는 격리된 environment에서 반복 자동화 가능해야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Restore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NEX-OPS-TST-NFR-003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Playwright/Post-deploy smoke는 AE Workspace login, health, safe read, result/trace 표시를 검증해야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29/33/34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NEX-OPS-TST-NFR-004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Slice critical path와 DR/restore acceptance는 release마다 필요한 cadence를 policy로 명시해야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Test Policy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33/34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NEX-OPS-TST-NFR-005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Runbook 변경은 version/tag와 regression evidence를 가져야 한다.</w:t>
            </w:r>
          </w:p>
        </w:tc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Documentation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</w:tbl>
    <w:p>
      <w:pPr>
        <w:sectPr>
          <w:headerReference w:type="default" r:id="rId52"/>
          <w:footerReference w:type="default" r:id="rId53"/>
          <w:pgSz w:w="16834" w:h="11909" w:orient="landscape"/>
          <w:pgMar w:top="691" w:right="749" w:bottom="691" w:left="749" w:header="720" w:footer="720" w:gutter="0"/>
          <w:cols w:space="720"/>
          <w:docGrid w:linePitch="360"/>
        </w:sectPr>
      </w:pPr>
    </w:p>
    <w:p>
      <w:pPr>
        <w:pStyle w:val="Heading1"/>
      </w:pPr>
      <w:r>
        <w:t>6. Backup → Restore Verification → DR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ackup_restore_d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sz w:val="16"/>
        </w:rPr>
        <w:t>Figure 3. Backup은 Checksum뿐 아니라 isolated Restore와 Recovery Verification을 통과해야 VERIFIED가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tblHeader w:val="true"/>
        </w:trPr>
        <w:tc>
          <w:tcPr>
            <w:tcW w:type="dxa" w:w="9951"/>
            <w:shd w:fill="E2F0D9"/>
            <w:shd w:fill="173F6B"/>
          </w:tcPr>
          <w:p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Cross-System Recovery는 global snapshot/2PC가 아니라 Service-local Recovery Point + post-restore Reconciliation을 사용한다.</w:t>
            </w:r>
          </w:p>
        </w:tc>
      </w:tr>
    </w:tbl>
    <w:p>
      <w:pPr>
        <w:pStyle w:val="Heading1"/>
      </w:pPr>
      <w:r>
        <w:t>7. Recovery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tblHeader w:val="true"/>
        </w:trPr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302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288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Default Strategy</w:t>
            </w:r>
          </w:p>
        </w:tc>
        <w:tc>
          <w:tcPr>
            <w:tcW w:type="dxa" w:w="237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Recovery Proof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AUTHORITATIVE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OA/WC/AE Runtime/EOS/NSL Registry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Backup Required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Restore + integrity + API smoke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SOURCE / EVIDENCE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CX source documents, Artifact originals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Backup if not externally reproducible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Content/hash/permission check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REBUILDABLE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BM25/pgvector, WA/AG projections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Backup optional by policy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Rebuild procedure + timing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EPHEMERAL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KV cache, temp files, scratch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No backup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Recreate</w:t>
            </w:r>
          </w:p>
        </w:tc>
      </w:tr>
    </w:tbl>
    <w:p>
      <w:pPr>
        <w:pStyle w:val="Heading1"/>
      </w:pPr>
      <w:r>
        <w:t>8. Recovery Tier — Initial Pilot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tblHeader w:val="true"/>
        </w:trPr>
        <w:tc>
          <w:tcPr>
            <w:tcW w:type="dxa" w:w="9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352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RPO Target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RTO Target</w:t>
            </w:r>
          </w:p>
        </w:tc>
        <w:tc>
          <w:tcPr>
            <w:tcW w:type="dxa" w:w="216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T0</w:t>
            </w:r>
          </w:p>
        </w:tc>
        <w:tc>
          <w:tcPr>
            <w:tcW w:type="dxa" w:w="352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EOS transaction/ledger, OA authority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≤ 5 min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≤ 30 min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Highest priority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T1</w:t>
            </w:r>
          </w:p>
        </w:tc>
        <w:tc>
          <w:tcPr>
            <w:tcW w:type="dxa" w:w="352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WC WorkItem, AE Runtime/Checkpoint, NSL Registry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≤ 15 min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≤ 60 min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Resume/reconcile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T2</w:t>
            </w:r>
          </w:p>
        </w:tc>
        <w:tc>
          <w:tcPr>
            <w:tcW w:type="dxa" w:w="352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CX source/evidence, MO metadata/artifacts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≤ 60 min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≤ 4 h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Index/model may rebuild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T3</w:t>
            </w:r>
          </w:p>
        </w:tc>
        <w:tc>
          <w:tcPr>
            <w:tcW w:type="dxa" w:w="352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AG/WA projections, derived index/cache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Rebuildable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≤ 8 h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SoR-derived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tblHeader w:val="true"/>
        </w:trPr>
        <w:tc>
          <w:tcPr>
            <w:tcW w:type="dxa" w:w="9951"/>
            <w:shd w:fill="EAF2F8"/>
            <w:shd w:fill="173F6B"/>
          </w:tcPr>
          <w:p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위 값은 Pilot 시작점이며 SLA Freeze가 아니다. Restore/DR Drill에서 실제 달성시간을 측정하여 versioned policy로 조정한다.</w:t>
            </w:r>
          </w:p>
        </w:tc>
      </w:tr>
    </w:tbl>
    <w:p>
      <w:pPr>
        <w:pStyle w:val="Heading1"/>
      </w:pPr>
      <w:r>
        <w:t>9. Recovery Point Manifest &amp; Restore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9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50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Recovery Action</w:t>
            </w:r>
          </w:p>
        </w:tc>
        <w:tc>
          <w:tcPr>
            <w:tcW w:type="dxa" w:w="302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Verification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R1</w:t>
            </w:r>
          </w:p>
        </w:tc>
        <w:tc>
          <w:tcPr>
            <w:tcW w:type="dxa" w:w="50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Network/DNS/Time/Secret/Config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clock + config/secret refs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R2</w:t>
            </w:r>
          </w:p>
        </w:tc>
        <w:tc>
          <w:tcPr>
            <w:tcW w:type="dxa" w:w="50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PostgreSQL/Object SoR restore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backup checksum + schema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R3</w:t>
            </w:r>
          </w:p>
        </w:tc>
        <w:tc>
          <w:tcPr>
            <w:tcW w:type="dxa" w:w="50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OA / Policy / Service Identity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authentication + PDP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R4</w:t>
            </w:r>
          </w:p>
        </w:tc>
        <w:tc>
          <w:tcPr>
            <w:tcW w:type="dxa" w:w="50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WC / AE Runtime / EOS / NSL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open state + business refs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R5</w:t>
            </w:r>
          </w:p>
        </w:tc>
        <w:tc>
          <w:tcPr>
            <w:tcW w:type="dxa" w:w="50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CX / MO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source/index/model readiness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R6</w:t>
            </w:r>
          </w:p>
        </w:tc>
        <w:tc>
          <w:tcPr>
            <w:tcW w:type="dxa" w:w="50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AG / WA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projection rebuild/telemetry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R7</w:t>
            </w:r>
          </w:p>
        </w:tc>
        <w:tc>
          <w:tcPr>
            <w:tcW w:type="dxa" w:w="50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Recovery scanners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outbox/inbox/lease/wait/reconciliation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R8</w:t>
            </w:r>
          </w:p>
        </w:tc>
        <w:tc>
          <w:tcPr>
            <w:tcW w:type="dxa" w:w="50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Smoke/Golden-safe validation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health + trace + safe flow</w:t>
            </w:r>
          </w:p>
        </w:tc>
      </w:tr>
      <w:tr>
        <w:trPr>
          <w:cantSplit/>
        </w:trPr>
        <w:tc>
          <w:tcPr>
            <w:tcW w:type="dxa" w:w="9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R9</w:t>
            </w:r>
          </w:p>
        </w:tc>
        <w:tc>
          <w:tcPr>
            <w:tcW w:type="dxa" w:w="504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Staged write enablement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current authority + no critical backlog</w:t>
            </w:r>
          </w:p>
        </w:tc>
      </w:tr>
    </w:tbl>
    <w:p>
      <w:pPr>
        <w:pStyle w:val="Heading1"/>
      </w:pPr>
      <w:r>
        <w:t>10. Maintenance / Drain / Resume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intenance_drai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sz w:val="16"/>
        </w:rPr>
        <w:t>Figure 4. Planned Maintenance에서는 신규 claim을 제한하고 active state를 durable하게 만든 뒤 재개한다.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tblHeader w:val="true"/>
        </w:trPr>
        <w:tc>
          <w:tcPr>
            <w:tcW w:type="dxa" w:w="9951"/>
            <w:shd w:fill="FFF2CC"/>
            <w:shd w:fill="173F6B"/>
          </w:tcPr>
          <w:p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Drain ≠ Kill Switch. Worker lease coordination ≠ Business rollback. 이미 COMMITTED된 transaction은 유지된다.</w:t>
            </w:r>
          </w:p>
        </w:tc>
      </w:tr>
    </w:tbl>
    <w:p>
      <w:pPr>
        <w:pStyle w:val="Heading1"/>
      </w:pPr>
      <w:r>
        <w:t>11. Database Migration / Rollback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tblHeader w:val="true"/>
        </w:trPr>
        <w:tc>
          <w:tcPr>
            <w:tcW w:type="dxa" w:w="244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12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Schema evolution</w:t>
            </w:r>
          </w:p>
        </w:tc>
        <w:tc>
          <w:tcPr>
            <w:tcW w:type="dxa" w:w="71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Expand → compatible deploy → data migration/backfill → contract</w:t>
            </w:r>
          </w:p>
        </w:tc>
      </w:tr>
      <w:tr>
        <w:trPr>
          <w:cantSplit/>
        </w:trPr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Application rollback</w:t>
            </w:r>
          </w:p>
        </w:tc>
        <w:tc>
          <w:tcPr>
            <w:tcW w:type="dxa" w:w="71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Old app가 expanded schema를 읽을 수 있을 때 우선 가능</w:t>
            </w:r>
          </w:p>
        </w:tc>
      </w:tr>
      <w:tr>
        <w:trPr>
          <w:cantSplit/>
        </w:trPr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DB down migration</w:t>
            </w:r>
          </w:p>
        </w:tc>
        <w:tc>
          <w:tcPr>
            <w:tcW w:type="dxa" w:w="71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자동 전제 금지; destructive change는 별도 승인/restore plan 필요</w:t>
            </w:r>
          </w:p>
        </w:tc>
      </w:tr>
      <w:tr>
        <w:trPr>
          <w:cantSplit/>
        </w:trPr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Large backfill</w:t>
            </w:r>
          </w:p>
        </w:tc>
        <w:tc>
          <w:tcPr>
            <w:tcW w:type="dxa" w:w="71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Durable JobQueue + progress + recovery</w:t>
            </w:r>
          </w:p>
        </w:tc>
      </w:tr>
      <w:tr>
        <w:trPr>
          <w:cantSplit/>
        </w:trPr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Partial migration</w:t>
            </w:r>
          </w:p>
        </w:tc>
        <w:tc>
          <w:tcPr>
            <w:tcW w:type="dxa" w:w="71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Readiness false/degraded + operator reconciliation</w:t>
            </w:r>
          </w:p>
        </w:tc>
      </w:tr>
      <w:tr>
        <w:trPr>
          <w:cantSplit/>
        </w:trPr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Business state</w:t>
            </w:r>
          </w:p>
        </w:tc>
        <w:tc>
          <w:tcPr>
            <w:tcW w:type="dxa" w:w="71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Software rollback이 Voucher/Ledger/Work 결과를 rollback하지 않음</w:t>
            </w:r>
          </w:p>
        </w:tc>
      </w:tr>
    </w:tbl>
    <w:p>
      <w:pPr>
        <w:pStyle w:val="Heading1"/>
      </w:pPr>
      <w:r>
        <w:t>12. Health / Readiness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208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Level</w:t>
            </w:r>
          </w:p>
        </w:tc>
        <w:tc>
          <w:tcPr>
            <w:tcW w:type="dxa" w:w="36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88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Example</w:t>
            </w:r>
          </w:p>
        </w:tc>
      </w:tr>
      <w:tr>
        <w:trPr>
          <w:cantSplit/>
        </w:trPr>
        <w:tc>
          <w:tcPr>
            <w:tcW w:type="dxa" w:w="20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Liveness</w:t>
            </w:r>
          </w:p>
        </w:tc>
        <w:tc>
          <w:tcPr>
            <w:tcW w:type="dxa" w:w="36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Process/instance가 살아 있음</w:t>
            </w:r>
          </w:p>
        </w:tc>
        <w:tc>
          <w:tcPr>
            <w:tcW w:type="dxa" w:w="38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HTTP process responds</w:t>
            </w:r>
          </w:p>
        </w:tc>
      </w:tr>
      <w:tr>
        <w:trPr>
          <w:cantSplit/>
        </w:trPr>
        <w:tc>
          <w:tcPr>
            <w:tcW w:type="dxa" w:w="20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Readiness</w:t>
            </w:r>
          </w:p>
        </w:tc>
        <w:tc>
          <w:tcPr>
            <w:tcW w:type="dxa" w:w="36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현재 요청을 안전하게 처리 가능</w:t>
            </w:r>
          </w:p>
        </w:tc>
        <w:tc>
          <w:tcPr>
            <w:tcW w:type="dxa" w:w="38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DB/config/migration ready</w:t>
            </w:r>
          </w:p>
        </w:tc>
      </w:tr>
      <w:tr>
        <w:trPr>
          <w:cantSplit/>
        </w:trPr>
        <w:tc>
          <w:tcPr>
            <w:tcW w:type="dxa" w:w="20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Dependency Readiness</w:t>
            </w:r>
          </w:p>
        </w:tc>
        <w:tc>
          <w:tcPr>
            <w:tcW w:type="dxa" w:w="36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필수 upstream/downstream 상태</w:t>
            </w:r>
          </w:p>
        </w:tc>
        <w:tc>
          <w:tcPr>
            <w:tcW w:type="dxa" w:w="38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OA/WC/NSL/EOS connectivity</w:t>
            </w:r>
          </w:p>
        </w:tc>
      </w:tr>
      <w:tr>
        <w:trPr>
          <w:cantSplit/>
        </w:trPr>
        <w:tc>
          <w:tcPr>
            <w:tcW w:type="dxa" w:w="20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Business Readiness</w:t>
            </w:r>
          </w:p>
        </w:tc>
        <w:tc>
          <w:tcPr>
            <w:tcW w:type="dxa" w:w="36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특정 business flow 수행 가능</w:t>
            </w:r>
          </w:p>
        </w:tc>
        <w:tc>
          <w:tcPr>
            <w:tcW w:type="dxa" w:w="38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Golden A direct path available</w:t>
            </w:r>
          </w:p>
        </w:tc>
      </w:tr>
      <w:tr>
        <w:trPr>
          <w:cantSplit/>
        </w:trPr>
        <w:tc>
          <w:tcPr>
            <w:tcW w:type="dxa" w:w="20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Degraded</w:t>
            </w:r>
          </w:p>
        </w:tc>
        <w:tc>
          <w:tcPr>
            <w:tcW w:type="dxa" w:w="36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일부 optional capability 제한</w:t>
            </w:r>
          </w:p>
        </w:tc>
        <w:tc>
          <w:tcPr>
            <w:tcW w:type="dxa" w:w="38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CX dense unavailable → allowed lexical mode</w:t>
            </w:r>
          </w:p>
        </w:tc>
      </w:tr>
    </w:tbl>
    <w:p>
      <w:pPr>
        <w:pStyle w:val="Heading1"/>
      </w:pPr>
      <w:r>
        <w:t>13. Operational Runbook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tblHeader w:val="true"/>
        </w:trPr>
        <w:tc>
          <w:tcPr>
            <w:tcW w:type="dxa" w:w="309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Runbook</w:t>
            </w:r>
          </w:p>
        </w:tc>
        <w:tc>
          <w:tcPr>
            <w:tcW w:type="dxa" w:w="648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Key Safety Rule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Service / Instance Down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typed restart/drain; check queue/outbox/reconciliation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PostgreSQL Restore / PITR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freeze writes; verified backup; isolated verify; staged enable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Storage/WAL Full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protect DB integrity; stop risky writes before corruption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Queue / Worker Backlog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do not duplicate business operation during reclaim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Stuck Outbox / Event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same event_id; consumer dedup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Unknown Commit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never blind retry; authoritative reconciliation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Backup Failure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backup risk remains visible until verified chain restored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DR Cutover / Failback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explicit cutover point + recovery manifest + smoke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Credential Compromise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revoke/rotate/kill + preserve evidence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MO GPU/Model Failure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versioned rollback; no incompatible embedding fallback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CX Reindex / Graph Rebuild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permission-safe rebuild; source evidence preserved</w:t>
            </w:r>
          </w:p>
        </w:tc>
      </w:tr>
      <w:tr>
        <w:trPr>
          <w:cantSplit/>
        </w:trPr>
        <w:tc>
          <w:tcPr>
            <w:tcW w:type="dxa" w:w="309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Maintenance / Migration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drain → change → readiness → smoke → resume</w:t>
            </w:r>
          </w:p>
        </w:tc>
      </w:tr>
    </w:tbl>
    <w:p>
      <w:pPr>
        <w:pStyle w:val="Heading1"/>
      </w:pPr>
      <w:r>
        <w:t>14. Go-Live / Operational Acceptance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518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Required Evidence</w:t>
            </w:r>
          </w:p>
        </w:tc>
        <w:tc>
          <w:tcPr>
            <w:tcW w:type="dxa" w:w="25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Fail Action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33 Acceptance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Critical suite + Golden A/B PASS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Block deploy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Release Integrity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exact build/model/skill/config digests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Block deploy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Staging Rehearsal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deploy + rollback + migration test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Fix/retest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Backup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verified backup + isolated restore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Block risky change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Monitoring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health/alert/trace/on-call ready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Block go-live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Recovery Point Manifest + reconciliation rehearsal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Block go-live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Post-deploy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Smoke + queue/reconciliation/backup check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Rollback/recovery</w:t>
            </w:r>
          </w:p>
        </w:tc>
      </w:tr>
    </w:tbl>
    <w:p>
      <w:pPr>
        <w:pStyle w:val="Heading1"/>
      </w:pPr>
      <w:r>
        <w:t>15. Operational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tblHeader w:val="true"/>
        </w:trPr>
        <w:tc>
          <w:tcPr>
            <w:tcW w:type="dxa" w:w="374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9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deployment_success_rate / rollback_rate</w:t>
            </w:r>
          </w:p>
        </w:tc>
        <w:tc>
          <w:tcPr>
            <w:tcW w:type="dxa" w:w="590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Release stability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canary_error_delta / latency_delta</w:t>
            </w:r>
          </w:p>
        </w:tc>
        <w:tc>
          <w:tcPr>
            <w:tcW w:type="dxa" w:w="590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Promotion decision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service_readiness / dependency_readiness</w:t>
            </w:r>
          </w:p>
        </w:tc>
        <w:tc>
          <w:tcPr>
            <w:tcW w:type="dxa" w:w="590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Business availability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backup_age / backup_failure_count</w:t>
            </w:r>
          </w:p>
        </w:tc>
        <w:tc>
          <w:tcPr>
            <w:tcW w:type="dxa" w:w="590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Backup freshness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restore_verification_age / restore_success_rate</w:t>
            </w:r>
          </w:p>
        </w:tc>
        <w:tc>
          <w:tcPr>
            <w:tcW w:type="dxa" w:w="590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Real recoverability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rpo_actual / rto_actual</w:t>
            </w:r>
          </w:p>
        </w:tc>
        <w:tc>
          <w:tcPr>
            <w:tcW w:type="dxa" w:w="590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DR capability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reconciliation_backlog / oldest_age</w:t>
            </w:r>
          </w:p>
        </w:tc>
        <w:tc>
          <w:tcPr>
            <w:tcW w:type="dxa" w:w="590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Unknown/partial failure risk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queue_oldest_age / stale_worker_count</w:t>
            </w:r>
          </w:p>
        </w:tc>
        <w:tc>
          <w:tcPr>
            <w:tcW w:type="dxa" w:w="590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Async runtime health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storage_wal_free_space</w:t>
            </w:r>
          </w:p>
        </w:tc>
        <w:tc>
          <w:tcPr>
            <w:tcW w:type="dxa" w:w="590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Pre-failure capacity risk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config_drift_count</w:t>
            </w:r>
          </w:p>
        </w:tc>
        <w:tc>
          <w:tcPr>
            <w:tcW w:type="dxa" w:w="590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Environment integrity</w:t>
            </w:r>
          </w:p>
        </w:tc>
      </w:tr>
    </w:tbl>
    <w:p>
      <w:pPr>
        <w:pStyle w:val="Heading1"/>
      </w:pPr>
      <w:r>
        <w:t>16.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100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Wave</w:t>
            </w:r>
          </w:p>
        </w:tc>
        <w:tc>
          <w:tcPr>
            <w:tcW w:type="dxa" w:w="244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691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Deliverable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O1</w:t>
            </w:r>
          </w:p>
        </w:tc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Release Contract</w:t>
            </w:r>
          </w:p>
        </w:tc>
        <w:tc>
          <w:tcPr>
            <w:tcW w:type="dxa" w:w="691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ReleaseManifest + acceptance gate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O2</w:t>
            </w:r>
          </w:p>
        </w:tc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Config / Secret</w:t>
            </w:r>
          </w:p>
        </w:tc>
        <w:tc>
          <w:tcPr>
            <w:tcW w:type="dxa" w:w="691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versioned config, refs, rotation/drift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O3</w:t>
            </w:r>
          </w:p>
        </w:tc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Deployment</w:t>
            </w:r>
          </w:p>
        </w:tc>
        <w:tc>
          <w:tcPr>
            <w:tcW w:type="dxa" w:w="691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rolling/canary/promotion/rollback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O4</w:t>
            </w:r>
          </w:p>
        </w:tc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Health / Observability</w:t>
            </w:r>
          </w:p>
        </w:tc>
        <w:tc>
          <w:tcPr>
            <w:tcW w:type="dxa" w:w="691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liveness/readiness/business readiness + AG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O5</w:t>
            </w:r>
          </w:p>
        </w:tc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Backup</w:t>
            </w:r>
          </w:p>
        </w:tc>
        <w:tc>
          <w:tcPr>
            <w:tcW w:type="dxa" w:w="691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DB/object backup + checksum/retention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O6</w:t>
            </w:r>
          </w:p>
        </w:tc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Restore</w:t>
            </w:r>
          </w:p>
        </w:tc>
        <w:tc>
          <w:tcPr>
            <w:tcW w:type="dxa" w:w="691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isolated restore automation + verification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O7</w:t>
            </w:r>
          </w:p>
        </w:tc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DR</w:t>
            </w:r>
          </w:p>
        </w:tc>
        <w:tc>
          <w:tcPr>
            <w:tcW w:type="dxa" w:w="691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Recovery Point Manifest + cutover/failback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O8</w:t>
            </w:r>
          </w:p>
        </w:tc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Maintenance</w:t>
            </w:r>
          </w:p>
        </w:tc>
        <w:tc>
          <w:tcPr>
            <w:tcW w:type="dxa" w:w="691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drain/migration/secret rotation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O9</w:t>
            </w:r>
          </w:p>
        </w:tc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Runbooks</w:t>
            </w:r>
          </w:p>
        </w:tc>
        <w:tc>
          <w:tcPr>
            <w:tcW w:type="dxa" w:w="691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incident/recovery procedures + typed control</w:t>
            </w:r>
          </w:p>
        </w:tc>
      </w:tr>
      <w:tr>
        <w:trPr>
          <w:cantSplit/>
        </w:trP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O10</w:t>
            </w:r>
          </w:p>
        </w:tc>
        <w:tc>
          <w:tcPr>
            <w:tcW w:type="dxa" w:w="244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Operational Acceptance</w:t>
            </w:r>
          </w:p>
        </w:tc>
        <w:tc>
          <w:tcPr>
            <w:tcW w:type="dxa" w:w="691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rehearsal + evidence + Go-Live gate</w:t>
            </w:r>
          </w:p>
        </w:tc>
      </w:tr>
    </w:tbl>
    <w:p>
      <w:pPr>
        <w:pStyle w:val="Heading1"/>
      </w:pPr>
      <w:r>
        <w:t>17. Detailed Design Quality Gate</w:t>
      </w:r>
    </w:p>
    <w:p>
      <w:pPr>
        <w:pStyle w:val="ListBullet"/>
      </w:pPr>
      <w:r>
        <w:t>OPS-QG-01 — 33 Acceptance Evidence가 Production 배포 Gate다.</w:t>
      </w:r>
    </w:p>
    <w:p>
      <w:pPr>
        <w:pStyle w:val="ListBullet"/>
      </w:pPr>
      <w:r>
        <w:t>OPS-QG-02 — Exact artifact/config/model/skill version이 ReleaseManifest로 재현된다.</w:t>
      </w:r>
    </w:p>
    <w:p>
      <w:pPr>
        <w:pStyle w:val="ListBullet"/>
      </w:pPr>
      <w:r>
        <w:t>OPS-QG-03 — 서비스별 Database/SoR 경계를 유지하며 global runtime DB를 만들지 않는다.</w:t>
      </w:r>
    </w:p>
    <w:p>
      <w:pPr>
        <w:pStyle w:val="ListBullet"/>
      </w:pPr>
      <w:r>
        <w:t>OPS-QG-04 — Canary/Rollback이 backward-compatible DB contract를 지킨다.</w:t>
      </w:r>
    </w:p>
    <w:p>
      <w:pPr>
        <w:pStyle w:val="ListBullet"/>
      </w:pPr>
      <w:r>
        <w:t>OPS-QG-05 — Rollback이 이미 COMMITTED된 business state를 지우지 않는다.</w:t>
      </w:r>
    </w:p>
    <w:p>
      <w:pPr>
        <w:pStyle w:val="ListBullet"/>
      </w:pPr>
      <w:r>
        <w:t>OPS-QG-06 — Liveness/Readiness/Business Readiness가 구분된다.</w:t>
      </w:r>
    </w:p>
    <w:p>
      <w:pPr>
        <w:pStyle w:val="ListBullet"/>
      </w:pPr>
      <w:r>
        <w:t>OPS-QG-07 — Backup은 isolated Restore Drill을 통과해야 VERIFIED다.</w:t>
      </w:r>
    </w:p>
    <w:p>
      <w:pPr>
        <w:pStyle w:val="ListBullet"/>
      </w:pPr>
      <w:r>
        <w:t>OPS-QG-08 — Cross-System recovery는 Recovery Point Manifest + reconciliation을 사용한다.</w:t>
      </w:r>
    </w:p>
    <w:p>
      <w:pPr>
        <w:pStyle w:val="ListBullet"/>
      </w:pPr>
      <w:r>
        <w:t>OPS-QG-09 — DR 후 open work/execution/outbox/inbox/reconciliation을 scan한다.</w:t>
      </w:r>
    </w:p>
    <w:p>
      <w:pPr>
        <w:pStyle w:val="ListBullet"/>
      </w:pPr>
      <w:r>
        <w:t>OPS-QG-10 — Maintenance는 drain/checkpoint/outbox safety를 보장한다.</w:t>
      </w:r>
    </w:p>
    <w:p>
      <w:pPr>
        <w:pStyle w:val="ListBullet"/>
      </w:pPr>
      <w:r>
        <w:t>OPS-QG-11 — Runbook action은 typed/authorized/audited이며 raw shell/SQL을 표준경로로 요구하지 않는다.</w:t>
      </w:r>
    </w:p>
    <w:p>
      <w:pPr>
        <w:pStyle w:val="ListBullet"/>
      </w:pPr>
      <w:r>
        <w:t>OPS-QG-12 — Go-Live 전에 deploy/rollback/restore/DR rehearsal evidence가 존재한다.</w:t>
      </w:r>
    </w:p>
    <w:p>
      <w:pPr>
        <w:pStyle w:val="Heading1"/>
      </w:pPr>
      <w:r>
        <w:t>18.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tblHeader w:val="true"/>
        </w:trPr>
        <w:tc>
          <w:tcPr>
            <w:tcW w:type="dxa" w:w="288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676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5 JSON Schemas</w:t>
            </w:r>
          </w:p>
        </w:tc>
        <w:tc>
          <w:tcPr>
            <w:tcW w:type="dxa" w:w="67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Release / Deployment / Backup / Recovery Point / Maintenance contracts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3 Policy Examples</w:t>
            </w:r>
          </w:p>
        </w:tc>
        <w:tc>
          <w:tcPr>
            <w:tcW w:type="dxa" w:w="67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Release gate / Backup / Recovery tier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2 Matrices</w:t>
            </w:r>
          </w:p>
        </w:tc>
        <w:tc>
          <w:tcPr>
            <w:tcW w:type="dxa" w:w="67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Data recovery classification / deployment gate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4 Runbook References</w:t>
            </w:r>
          </w:p>
        </w:tc>
        <w:tc>
          <w:tcPr>
            <w:tcW w:type="dxa" w:w="67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Service down / DB restore / unknown commit / DR cutover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Recovery Point Example</w:t>
            </w:r>
          </w:p>
        </w:tc>
        <w:tc>
          <w:tcPr>
            <w:tcW w:type="dxa" w:w="67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Cross-system recovery manifest sample</w:t>
            </w:r>
          </w:p>
        </w:tc>
      </w:tr>
    </w:tbl>
    <w:p>
      <w:pPr>
        <w:pStyle w:val="Heading1"/>
      </w:pPr>
      <w:r>
        <w:t>19. Next Step</w:t>
      </w:r>
    </w:p>
    <w:p>
      <w:r>
        <w:t>Master Plan 다음 문서는 `35_Legacy_Coexistence_and_SoR_Migration_Plan_v2.0`으로 진행한다. 34번에서 확정한 Release/Backup/Restore/DR 운영 기반 위에서 Legacy ERP/Groupware/Jira 및 기존 NeX code/database를 Target Architecture의 SoR로 단계적으로 공존·전환하는 Migration/Cutover Contract를 확정한다.</w:t>
      </w:r>
    </w:p>
    <w:sectPr w:rsidR="00FC693F" w:rsidRPr="0006063C" w:rsidSect="00034616">
      <w:headerReference w:type="default" r:id="rId54"/>
      <w:footerReference w:type="default" r:id="rId55"/>
      <w:pgSz w:w="11909" w:h="16834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1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eader" Target="header9.xml"/><Relationship Id="rId44" Type="http://schemas.openxmlformats.org/officeDocument/2006/relationships/footer" Target="footer9.xm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header" Target="header11.xml"/><Relationship Id="rId53" Type="http://schemas.openxmlformats.org/officeDocument/2006/relationships/footer" Target="footer11.xml"/><Relationship Id="rId54" Type="http://schemas.openxmlformats.org/officeDocument/2006/relationships/header" Target="header12.xml"/><Relationship Id="rId55" Type="http://schemas.openxmlformats.org/officeDocument/2006/relationships/footer" Target="footer12.xml"/><Relationship Id="rId56" Type="http://schemas.openxmlformats.org/officeDocument/2006/relationships/image" Target="media/image24.png"/><Relationship Id="rId57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 Deployment Operation Backup Recovery Design v2.0</dc:title>
  <dc:subject>NeX Platform Phase 4 Operational Readiness Baseline</dc:subject>
  <dc:creator>python-docx</dc:creator>
  <cp:keywords/>
  <dc:description>Generated from NeX v2.0 frozen baselines; 31 E2E and 32 Reliability are primary parents.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