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Сравнительный анализ браузеров</w:t>
      </w:r>
    </w:p>
    <w:p>
      <w:pPr>
        <w:pStyle w:val="8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работе функционала браузера была разработана диаграмма вариантов использования; </w:t>
      </w:r>
    </w:p>
    <w:p>
      <w:pPr>
        <w:pStyle w:val="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249670" cy="3985260"/>
            <wp:effectExtent l="0" t="0" r="0" b="0"/>
            <wp:docPr id="27429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162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0282" cy="399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браузеров.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6"/>
        <w:tblW w:w="8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090"/>
        <w:gridCol w:w="2277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Яндекс Браузер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 GX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 мне, самый удобный и имеющий большое количество кастомизации браузер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 мне, самый неприятный глазу браузер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более игрового характера, имеющий большое количество кастомизации под свои нужды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текста вслух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функция имеется самим браузером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функция имеется самим браузером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Встроенной функции не имеется, однако имеется возможность установки подобного расширения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текста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выделении текста в статье ПКМ появляется окно перевода текста на разные языки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выделении текста в статье ПКМ появляется окно, в котором можно выбрать функцию перевода текста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Встроенной функции не имеется, однако имеется возможность установки подобного расширения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переведённого текста вслух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Встроенной функции не имеется, однако имеется возможность установки подобного расширения или попросить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перевести и прочитать текст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функция имеется в браузере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Встроенной функции не имеется, однако имеется возможность установки подобного расширения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видео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открывается и имеет функции корректировки видео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открывается и имеет функции корректировки видео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открывается и имеет функции корректировки видео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  <w:jc w:val="center"/>
        </w:trPr>
        <w:tc>
          <w:tcPr>
            <w:tcW w:w="1573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открытия ссылок</w:t>
            </w:r>
          </w:p>
        </w:tc>
        <w:tc>
          <w:tcPr>
            <w:tcW w:w="2090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открываются быстро</w:t>
            </w:r>
          </w:p>
        </w:tc>
        <w:tc>
          <w:tcPr>
            <w:tcW w:w="2277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открываются быстро</w:t>
            </w:r>
          </w:p>
        </w:tc>
        <w:tc>
          <w:tcPr>
            <w:tcW w:w="2178" w:type="dxa"/>
            <w:vAlign w:val="center"/>
          </w:tcPr>
          <w:p>
            <w:pPr>
              <w:pStyle w:val="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открываются быстро</w:t>
            </w:r>
          </w:p>
        </w:tc>
      </w:tr>
    </w:tbl>
    <w:p>
      <w:pPr>
        <w:pStyle w:val="8"/>
        <w:keepNext/>
        <w:spacing w:line="360" w:lineRule="auto"/>
        <w:ind w:left="0" w:firstLine="851"/>
      </w:pPr>
      <w:bookmarkStart w:id="0" w:name="_GoBack"/>
      <w:bookmarkEnd w:id="0"/>
    </w:p>
    <w:p>
      <w:pPr>
        <w:pStyle w:val="8"/>
        <w:keepNext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Проведя сравнительный анализ браузеров, исходя из моего мнения, можно сказать, что Яндекс Браузер более удобен в использовании обычному обывателю.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GX</w:t>
      </w:r>
      <w:r>
        <w:rPr>
          <w:rFonts w:ascii="Times New Roman" w:hAnsi="Times New Roman" w:cs="Times New Roman"/>
          <w:sz w:val="28"/>
          <w:szCs w:val="28"/>
        </w:rPr>
        <w:t xml:space="preserve"> – удобен в использовании и имеет большое количество функций, требующих собственной настройки.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– как и Яндекс Браузер имеет все необходимые функции для обычного обывателя (но как по мне начальный интерфейс отталкивает).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17A82"/>
    <w:multiLevelType w:val="multilevel"/>
    <w:tmpl w:val="27A17A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9"/>
    <w:rsid w:val="00073933"/>
    <w:rsid w:val="00207D1A"/>
    <w:rsid w:val="00492B13"/>
    <w:rsid w:val="00510660"/>
    <w:rsid w:val="00576F5F"/>
    <w:rsid w:val="00694EC9"/>
    <w:rsid w:val="0098537C"/>
    <w:rsid w:val="00F375B7"/>
    <w:rsid w:val="2AC95F0B"/>
    <w:rsid w:val="717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</Words>
  <Characters>2075</Characters>
  <Lines>17</Lines>
  <Paragraphs>4</Paragraphs>
  <TotalTime>61</TotalTime>
  <ScaleCrop>false</ScaleCrop>
  <LinksUpToDate>false</LinksUpToDate>
  <CharactersWithSpaces>2435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2024-02-05T09:38:00Z</dcterms:created>
  <dc:creator>Дима Крюков</dc:creator>
  <cp:lastModifiedBy>олег 2</cp:lastModifiedBy>
  <dcterms:modified xsi:type="dcterms:W3CDTF">2024-03-04T09:14:33Z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1DD30FB143934E2E836828DADA59B665_13</vt:lpwstr>
  </property>
</Properties>
</file>