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F796" w14:textId="43089EF5" w:rsidR="00486F5E" w:rsidRDefault="009427B5" w:rsidP="003D39D7">
      <w:pPr>
        <w:pStyle w:val="Title"/>
      </w:pPr>
      <w:r w:rsidRPr="009427B5">
        <w:t>Cloud Vendor Security Accountability &amp; Audit Rights Clause</w:t>
      </w:r>
    </w:p>
    <w:p w14:paraId="45CBB7CD" w14:textId="77777777" w:rsidR="00F43492" w:rsidRDefault="00F43492" w:rsidP="00F43492">
      <w:pPr>
        <w:rPr>
          <w:lang w:val="en-GB"/>
        </w:rPr>
      </w:pPr>
    </w:p>
    <w:p w14:paraId="20B95C4D" w14:textId="77777777" w:rsidR="00BC01E4" w:rsidRDefault="00BC01E4" w:rsidP="00BC01E4">
      <w:r w:rsidRPr="00BC01E4">
        <w:rPr>
          <w:b/>
          <w:bCs/>
        </w:rPr>
        <w:t>Classification: Internal — Restricted</w:t>
      </w:r>
    </w:p>
    <w:p w14:paraId="73E8BF20" w14:textId="77777777" w:rsidR="00BC01E4" w:rsidRDefault="00BC01E4" w:rsidP="00BC01E4">
      <w:pPr>
        <w:rPr>
          <w:b/>
          <w:bCs/>
        </w:rPr>
      </w:pPr>
      <w:r w:rsidRPr="00BC01E4">
        <w:rPr>
          <w:b/>
          <w:bCs/>
        </w:rPr>
        <w:t>Version: 1.0</w:t>
      </w:r>
    </w:p>
    <w:p w14:paraId="07B30F86" w14:textId="207D6250" w:rsidR="003A3496" w:rsidRDefault="003A3496" w:rsidP="00BC01E4">
      <w:pPr>
        <w:rPr>
          <w:b/>
          <w:bCs/>
        </w:rPr>
      </w:pPr>
      <w:r>
        <w:rPr>
          <w:b/>
          <w:bCs/>
        </w:rPr>
        <w:t xml:space="preserve">Classification: </w:t>
      </w:r>
      <w:r w:rsidR="003805F1">
        <w:rPr>
          <w:b/>
          <w:bCs/>
        </w:rPr>
        <w:t>Legal – Confidential</w:t>
      </w:r>
    </w:p>
    <w:p w14:paraId="2BA5271E" w14:textId="276A4984" w:rsidR="003805F1" w:rsidRDefault="003805F1" w:rsidP="00BC01E4">
      <w:pPr>
        <w:rPr>
          <w:b/>
          <w:bCs/>
        </w:rPr>
      </w:pPr>
      <w:r>
        <w:rPr>
          <w:b/>
          <w:bCs/>
        </w:rPr>
        <w:t>Owner: General Counsel / Chief Information Security Officer</w:t>
      </w:r>
    </w:p>
    <w:p w14:paraId="10A2C004" w14:textId="0E631F80" w:rsidR="004B747C" w:rsidRDefault="004B747C" w:rsidP="00BC01E4">
      <w:pPr>
        <w:rPr>
          <w:b/>
          <w:bCs/>
        </w:rPr>
      </w:pPr>
      <w:r w:rsidRPr="004B747C">
        <w:rPr>
          <w:b/>
          <w:bCs/>
        </w:rPr>
        <w:t>Regulatory Basis: OCC Bulletin 2013-29; OCC 12 CFR Part 53; HIPAA 45 CFR Part 164.308; NY DFS 23 NYCRR 500.11; GDPR Article 28; NIST SP 800-57</w:t>
      </w:r>
    </w:p>
    <w:p w14:paraId="4DC49918" w14:textId="77777777" w:rsidR="005C20DC" w:rsidRDefault="005C20DC" w:rsidP="005C20DC"/>
    <w:p w14:paraId="5B50AFBB" w14:textId="24EA4F17" w:rsidR="00FC22B7" w:rsidRDefault="00542C6C" w:rsidP="001279B7">
      <w:pPr>
        <w:pStyle w:val="Heading1"/>
        <w:rPr>
          <w:rStyle w:val="Heading1Char"/>
        </w:rPr>
      </w:pPr>
      <w:r>
        <w:rPr>
          <w:rStyle w:val="Heading1Char"/>
        </w:rPr>
        <w:lastRenderedPageBreak/>
        <w:t>Purpose</w:t>
      </w:r>
    </w:p>
    <w:p w14:paraId="277922B8" w14:textId="77777777" w:rsidR="00542C6C" w:rsidRDefault="00542C6C" w:rsidP="00FC22B7"/>
    <w:p w14:paraId="6DEFD750" w14:textId="77777777" w:rsidR="00542C6C" w:rsidRDefault="00542C6C" w:rsidP="00FC22B7">
      <w:r w:rsidRPr="00542C6C">
        <w:t>Mandatory inclusion in all cloud provider agreements where the provider’s infrastructure is classified as a Critical Third Party under OCC Bulletin 2013-29 (updated 2023).</w:t>
      </w:r>
    </w:p>
    <w:p w14:paraId="3F5C840E" w14:textId="3ED43486" w:rsidR="00542C6C" w:rsidRDefault="00542C6C" w:rsidP="00FC22B7">
      <w:r w:rsidRPr="00542C6C">
        <w:t xml:space="preserve">This Clause Template </w:t>
      </w:r>
      <w:proofErr w:type="spellStart"/>
      <w:r w:rsidRPr="00542C6C">
        <w:t>operationalises</w:t>
      </w:r>
      <w:proofErr w:type="spellEnd"/>
      <w:r w:rsidRPr="00542C6C">
        <w:t xml:space="preserve"> the contractual accountability gap identified in the Storm-0558 (Microsoft, 2023) CSRB findings.</w:t>
      </w:r>
    </w:p>
    <w:p w14:paraId="2BC16E87" w14:textId="77777777" w:rsidR="00FC22B7" w:rsidRDefault="00FC22B7" w:rsidP="00FC22B7"/>
    <w:p w14:paraId="28F939FE" w14:textId="77777777" w:rsidR="00170AC2" w:rsidRDefault="00170AC2" w:rsidP="007819B7">
      <w:pPr>
        <w:pStyle w:val="Heading1"/>
      </w:pPr>
      <w:r w:rsidRPr="00170AC2">
        <w:lastRenderedPageBreak/>
        <w:t>CLAUSE 1 — SECURITY INCIDENT NOTIFICATION OBLIGATION</w:t>
      </w:r>
    </w:p>
    <w:p w14:paraId="360713E2" w14:textId="77777777" w:rsidR="007819B7" w:rsidRPr="007819B7" w:rsidRDefault="007819B7" w:rsidP="007819B7">
      <w:pPr>
        <w:rPr>
          <w:lang w:val="en-GB"/>
        </w:rPr>
      </w:pPr>
    </w:p>
    <w:p w14:paraId="7C328961" w14:textId="48155C75" w:rsidR="00170AC2" w:rsidRPr="00170AC2" w:rsidRDefault="00170AC2" w:rsidP="00170AC2">
      <w:r w:rsidRPr="00170AC2">
        <w:t xml:space="preserve">Provider shall notify Customer in writing within </w:t>
      </w:r>
      <w:r w:rsidRPr="00170AC2">
        <w:rPr>
          <w:b/>
          <w:bCs/>
        </w:rPr>
        <w:t>36 hours</w:t>
      </w:r>
      <w:r w:rsidRPr="00170AC2">
        <w:t xml:space="preserve"> of Provider’s internal determination that a Security Incident has occurred affecting any of the following: Provider’s authentication infrastructure used by Customer’s environment; Provider’s cryptographic key management systems supporting Customer’s data encryption; Provider’s logging or audit infrastructure generating audit records for Customer’s environment; or any Provider system whose compromise has resulted in or may result in unauthorised access to Customer Data.</w:t>
      </w:r>
    </w:p>
    <w:p w14:paraId="39CD52B6" w14:textId="3BAD3EDB" w:rsidR="00170AC2" w:rsidRPr="00170AC2" w:rsidRDefault="00170AC2" w:rsidP="00170AC2">
      <w:r w:rsidRPr="00170AC2">
        <w:t>The initial notification must include, to the extent known at the time: the nature and scope of the incident; the estimated period of exposure; the Provider services and Customer data types affected or potentially affected; and Provider’s preliminary remediation timeline with identified milestones.</w:t>
      </w:r>
    </w:p>
    <w:p w14:paraId="14EAEF5B" w14:textId="7CDE0C84" w:rsidR="00170AC2" w:rsidRPr="00170AC2" w:rsidRDefault="00170AC2" w:rsidP="00170AC2">
      <w:r w:rsidRPr="00170AC2">
        <w:t>Provider shall provide updated notifications at minimum every 48 hours until the incident is fully contained and remediated, with a final root cause and remediation report delivered within 30 days of containment.</w:t>
      </w:r>
    </w:p>
    <w:p w14:paraId="13ED245E" w14:textId="6B69A912" w:rsidR="00170AC2" w:rsidRPr="00170AC2" w:rsidRDefault="00170AC2" w:rsidP="00170AC2">
      <w:r w:rsidRPr="00170AC2">
        <w:t>Provider’s notification obligation under this Clause is not contingent on: the completion of Provider’s internal incident investigation; determination of the full scope of Customer impact; or public disclosure of the incident. The obligation is triggered by Provider’s internal determination that an incident has occurred — not by the certainty of Customer impact.</w:t>
      </w:r>
    </w:p>
    <w:p w14:paraId="0B98E75E" w14:textId="781A723F" w:rsidR="00170AC2" w:rsidRPr="00170AC2" w:rsidRDefault="00170AC2" w:rsidP="00170AC2">
      <w:r w:rsidRPr="00170AC2">
        <w:t>Failure to provide notification within the 36-hour timeframe constitutes a material breach of this Agreement, entitling Customer to the remedies specified in Clause 5.</w:t>
      </w:r>
    </w:p>
    <w:p w14:paraId="1FAC0BFE" w14:textId="77777777" w:rsidR="00E87EBF" w:rsidRDefault="00E87EBF" w:rsidP="00170AC2"/>
    <w:p w14:paraId="469B7549" w14:textId="7F23E8EF" w:rsidR="00170AC2" w:rsidRDefault="00170AC2" w:rsidP="00E87EBF">
      <w:pPr>
        <w:pStyle w:val="Heading1"/>
      </w:pPr>
      <w:r w:rsidRPr="00170AC2">
        <w:lastRenderedPageBreak/>
        <w:t>CLAUSE 2 — INCIDENT RESPONSE SERVICE LEVEL OBLIGATIONS</w:t>
      </w:r>
    </w:p>
    <w:p w14:paraId="75B03EF0" w14:textId="77777777" w:rsidR="00E87EBF" w:rsidRPr="00E87EBF" w:rsidRDefault="00E87EBF" w:rsidP="00E87EBF">
      <w:pPr>
        <w:rPr>
          <w:lang w:val="en-GB"/>
        </w:rPr>
      </w:pPr>
    </w:p>
    <w:p w14:paraId="54EF4A15" w14:textId="11C9FD19" w:rsidR="00170AC2" w:rsidRPr="00170AC2" w:rsidRDefault="00170AC2" w:rsidP="00170AC2">
      <w:r w:rsidRPr="00170AC2">
        <w:t>Upon confirmation of a Security Incident affecting Provider infrastructure used by Customer, Provider shall meet the following response milestones:</w:t>
      </w:r>
    </w:p>
    <w:tbl>
      <w:tblPr>
        <w:tblStyle w:val="GridTable4-Accent1"/>
        <w:tblW w:w="0" w:type="auto"/>
        <w:tblLook w:val="04A0" w:firstRow="1" w:lastRow="0" w:firstColumn="1" w:lastColumn="0" w:noHBand="0" w:noVBand="1"/>
      </w:tblPr>
      <w:tblGrid>
        <w:gridCol w:w="4845"/>
        <w:gridCol w:w="4171"/>
      </w:tblGrid>
      <w:tr w:rsidR="00170AC2" w:rsidRPr="00170AC2" w14:paraId="267C40F4" w14:textId="77777777" w:rsidTr="00E87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9FC4A" w14:textId="77777777" w:rsidR="00170AC2" w:rsidRPr="00170AC2" w:rsidRDefault="00170AC2" w:rsidP="00170AC2">
            <w:pPr>
              <w:spacing w:after="160" w:line="259" w:lineRule="auto"/>
            </w:pPr>
            <w:r w:rsidRPr="00170AC2">
              <w:t>Milestone</w:t>
            </w:r>
          </w:p>
        </w:tc>
        <w:tc>
          <w:tcPr>
            <w:tcW w:w="0" w:type="auto"/>
            <w:hideMark/>
          </w:tcPr>
          <w:p w14:paraId="63509BF7" w14:textId="77777777" w:rsidR="00170AC2" w:rsidRPr="00170AC2" w:rsidRDefault="00170AC2" w:rsidP="00170AC2">
            <w:pPr>
              <w:spacing w:after="160" w:line="259" w:lineRule="auto"/>
              <w:cnfStyle w:val="100000000000" w:firstRow="1" w:lastRow="0" w:firstColumn="0" w:lastColumn="0" w:oddVBand="0" w:evenVBand="0" w:oddHBand="0" w:evenHBand="0" w:firstRowFirstColumn="0" w:firstRowLastColumn="0" w:lastRowFirstColumn="0" w:lastRowLastColumn="0"/>
            </w:pPr>
            <w:r w:rsidRPr="00170AC2">
              <w:t>Maximum Timeline from Incident Confirmation</w:t>
            </w:r>
          </w:p>
        </w:tc>
      </w:tr>
      <w:tr w:rsidR="00170AC2" w:rsidRPr="00170AC2" w14:paraId="2ED7619B" w14:textId="77777777" w:rsidTr="00E8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48B8A" w14:textId="77777777" w:rsidR="00170AC2" w:rsidRPr="00170AC2" w:rsidRDefault="00170AC2" w:rsidP="00170AC2">
            <w:pPr>
              <w:spacing w:after="160" w:line="259" w:lineRule="auto"/>
            </w:pPr>
            <w:r w:rsidRPr="00170AC2">
              <w:t>Customer notification (initial)</w:t>
            </w:r>
          </w:p>
        </w:tc>
        <w:tc>
          <w:tcPr>
            <w:tcW w:w="0" w:type="auto"/>
            <w:hideMark/>
          </w:tcPr>
          <w:p w14:paraId="7FF9D7C3" w14:textId="77777777" w:rsidR="00170AC2" w:rsidRPr="00170AC2" w:rsidRDefault="00170AC2" w:rsidP="00170AC2">
            <w:pPr>
              <w:spacing w:after="160" w:line="259" w:lineRule="auto"/>
              <w:cnfStyle w:val="000000100000" w:firstRow="0" w:lastRow="0" w:firstColumn="0" w:lastColumn="0" w:oddVBand="0" w:evenVBand="0" w:oddHBand="1" w:evenHBand="0" w:firstRowFirstColumn="0" w:firstRowLastColumn="0" w:lastRowFirstColumn="0" w:lastRowLastColumn="0"/>
            </w:pPr>
            <w:r w:rsidRPr="00170AC2">
              <w:t>36 hours</w:t>
            </w:r>
          </w:p>
        </w:tc>
      </w:tr>
      <w:tr w:rsidR="00170AC2" w:rsidRPr="00170AC2" w14:paraId="18102C85" w14:textId="77777777" w:rsidTr="00E87EBF">
        <w:tc>
          <w:tcPr>
            <w:cnfStyle w:val="001000000000" w:firstRow="0" w:lastRow="0" w:firstColumn="1" w:lastColumn="0" w:oddVBand="0" w:evenVBand="0" w:oddHBand="0" w:evenHBand="0" w:firstRowFirstColumn="0" w:firstRowLastColumn="0" w:lastRowFirstColumn="0" w:lastRowLastColumn="0"/>
            <w:tcW w:w="0" w:type="auto"/>
            <w:hideMark/>
          </w:tcPr>
          <w:p w14:paraId="17C84443" w14:textId="77777777" w:rsidR="00170AC2" w:rsidRPr="00170AC2" w:rsidRDefault="00170AC2" w:rsidP="00170AC2">
            <w:pPr>
              <w:spacing w:after="160" w:line="259" w:lineRule="auto"/>
            </w:pPr>
            <w:r w:rsidRPr="00170AC2">
              <w:t>Compromise scope assessment delivered to Customer</w:t>
            </w:r>
          </w:p>
        </w:tc>
        <w:tc>
          <w:tcPr>
            <w:tcW w:w="0" w:type="auto"/>
            <w:hideMark/>
          </w:tcPr>
          <w:p w14:paraId="78EF86B8" w14:textId="77777777" w:rsidR="00170AC2" w:rsidRPr="00170AC2" w:rsidRDefault="00170AC2" w:rsidP="00170AC2">
            <w:pPr>
              <w:spacing w:after="160" w:line="259" w:lineRule="auto"/>
              <w:cnfStyle w:val="000000000000" w:firstRow="0" w:lastRow="0" w:firstColumn="0" w:lastColumn="0" w:oddVBand="0" w:evenVBand="0" w:oddHBand="0" w:evenHBand="0" w:firstRowFirstColumn="0" w:firstRowLastColumn="0" w:lastRowFirstColumn="0" w:lastRowLastColumn="0"/>
            </w:pPr>
            <w:r w:rsidRPr="00170AC2">
              <w:t>72 hours</w:t>
            </w:r>
          </w:p>
        </w:tc>
      </w:tr>
      <w:tr w:rsidR="00170AC2" w:rsidRPr="00170AC2" w14:paraId="14CC732C" w14:textId="77777777" w:rsidTr="00E8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89E8B" w14:textId="77777777" w:rsidR="00170AC2" w:rsidRPr="00170AC2" w:rsidRDefault="00170AC2" w:rsidP="00170AC2">
            <w:pPr>
              <w:spacing w:after="160" w:line="259" w:lineRule="auto"/>
            </w:pPr>
            <w:r w:rsidRPr="00170AC2">
              <w:t>Affected cryptographic keys revoked and rotated</w:t>
            </w:r>
          </w:p>
        </w:tc>
        <w:tc>
          <w:tcPr>
            <w:tcW w:w="0" w:type="auto"/>
            <w:hideMark/>
          </w:tcPr>
          <w:p w14:paraId="7737051F" w14:textId="77777777" w:rsidR="00170AC2" w:rsidRPr="00170AC2" w:rsidRDefault="00170AC2" w:rsidP="00170AC2">
            <w:pPr>
              <w:spacing w:after="160" w:line="259" w:lineRule="auto"/>
              <w:cnfStyle w:val="000000100000" w:firstRow="0" w:lastRow="0" w:firstColumn="0" w:lastColumn="0" w:oddVBand="0" w:evenVBand="0" w:oddHBand="1" w:evenHBand="0" w:firstRowFirstColumn="0" w:firstRowLastColumn="0" w:lastRowFirstColumn="0" w:lastRowLastColumn="0"/>
            </w:pPr>
            <w:r w:rsidRPr="00170AC2">
              <w:t>72 hours</w:t>
            </w:r>
          </w:p>
        </w:tc>
      </w:tr>
      <w:tr w:rsidR="00170AC2" w:rsidRPr="00170AC2" w14:paraId="0FF624E6" w14:textId="77777777" w:rsidTr="00E87EBF">
        <w:tc>
          <w:tcPr>
            <w:cnfStyle w:val="001000000000" w:firstRow="0" w:lastRow="0" w:firstColumn="1" w:lastColumn="0" w:oddVBand="0" w:evenVBand="0" w:oddHBand="0" w:evenHBand="0" w:firstRowFirstColumn="0" w:firstRowLastColumn="0" w:lastRowFirstColumn="0" w:lastRowLastColumn="0"/>
            <w:tcW w:w="0" w:type="auto"/>
            <w:hideMark/>
          </w:tcPr>
          <w:p w14:paraId="026B0AAC" w14:textId="77777777" w:rsidR="00170AC2" w:rsidRPr="00170AC2" w:rsidRDefault="00170AC2" w:rsidP="00170AC2">
            <w:pPr>
              <w:spacing w:after="160" w:line="259" w:lineRule="auto"/>
            </w:pPr>
            <w:r w:rsidRPr="00170AC2">
              <w:t>Affected authentication tokens invalidated</w:t>
            </w:r>
          </w:p>
        </w:tc>
        <w:tc>
          <w:tcPr>
            <w:tcW w:w="0" w:type="auto"/>
            <w:hideMark/>
          </w:tcPr>
          <w:p w14:paraId="5F8517FD" w14:textId="77777777" w:rsidR="00170AC2" w:rsidRPr="00170AC2" w:rsidRDefault="00170AC2" w:rsidP="00170AC2">
            <w:pPr>
              <w:spacing w:after="160" w:line="259" w:lineRule="auto"/>
              <w:cnfStyle w:val="000000000000" w:firstRow="0" w:lastRow="0" w:firstColumn="0" w:lastColumn="0" w:oddVBand="0" w:evenVBand="0" w:oddHBand="0" w:evenHBand="0" w:firstRowFirstColumn="0" w:firstRowLastColumn="0" w:lastRowFirstColumn="0" w:lastRowLastColumn="0"/>
            </w:pPr>
            <w:r w:rsidRPr="00170AC2">
              <w:t>24 hours</w:t>
            </w:r>
          </w:p>
        </w:tc>
      </w:tr>
      <w:tr w:rsidR="00170AC2" w:rsidRPr="00170AC2" w14:paraId="13248290" w14:textId="77777777" w:rsidTr="00E8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249D1" w14:textId="77777777" w:rsidR="00170AC2" w:rsidRPr="00170AC2" w:rsidRDefault="00170AC2" w:rsidP="00170AC2">
            <w:pPr>
              <w:spacing w:after="160" w:line="259" w:lineRule="auto"/>
            </w:pPr>
            <w:r w:rsidRPr="00170AC2">
              <w:t>Forensic evidence preservation confirmed</w:t>
            </w:r>
          </w:p>
        </w:tc>
        <w:tc>
          <w:tcPr>
            <w:tcW w:w="0" w:type="auto"/>
            <w:hideMark/>
          </w:tcPr>
          <w:p w14:paraId="1A06D4F5" w14:textId="77777777" w:rsidR="00170AC2" w:rsidRPr="00170AC2" w:rsidRDefault="00170AC2" w:rsidP="00170AC2">
            <w:pPr>
              <w:spacing w:after="160" w:line="259" w:lineRule="auto"/>
              <w:cnfStyle w:val="000000100000" w:firstRow="0" w:lastRow="0" w:firstColumn="0" w:lastColumn="0" w:oddVBand="0" w:evenVBand="0" w:oddHBand="1" w:evenHBand="0" w:firstRowFirstColumn="0" w:firstRowLastColumn="0" w:lastRowFirstColumn="0" w:lastRowLastColumn="0"/>
            </w:pPr>
            <w:r w:rsidRPr="00170AC2">
              <w:t>Immediate (within 4 hours)</w:t>
            </w:r>
          </w:p>
        </w:tc>
      </w:tr>
      <w:tr w:rsidR="00170AC2" w:rsidRPr="00170AC2" w14:paraId="7378726A" w14:textId="77777777" w:rsidTr="00E87EBF">
        <w:tc>
          <w:tcPr>
            <w:cnfStyle w:val="001000000000" w:firstRow="0" w:lastRow="0" w:firstColumn="1" w:lastColumn="0" w:oddVBand="0" w:evenVBand="0" w:oddHBand="0" w:evenHBand="0" w:firstRowFirstColumn="0" w:firstRowLastColumn="0" w:lastRowFirstColumn="0" w:lastRowLastColumn="0"/>
            <w:tcW w:w="0" w:type="auto"/>
            <w:hideMark/>
          </w:tcPr>
          <w:p w14:paraId="7AB193B1" w14:textId="77777777" w:rsidR="00170AC2" w:rsidRPr="00170AC2" w:rsidRDefault="00170AC2" w:rsidP="00170AC2">
            <w:pPr>
              <w:spacing w:after="160" w:line="259" w:lineRule="auto"/>
            </w:pPr>
            <w:r w:rsidRPr="00170AC2">
              <w:t>Full forensic investigation report</w:t>
            </w:r>
          </w:p>
        </w:tc>
        <w:tc>
          <w:tcPr>
            <w:tcW w:w="0" w:type="auto"/>
            <w:hideMark/>
          </w:tcPr>
          <w:p w14:paraId="097BF526" w14:textId="77777777" w:rsidR="00170AC2" w:rsidRPr="00170AC2" w:rsidRDefault="00170AC2" w:rsidP="00170AC2">
            <w:pPr>
              <w:spacing w:after="160" w:line="259" w:lineRule="auto"/>
              <w:cnfStyle w:val="000000000000" w:firstRow="0" w:lastRow="0" w:firstColumn="0" w:lastColumn="0" w:oddVBand="0" w:evenVBand="0" w:oddHBand="0" w:evenHBand="0" w:firstRowFirstColumn="0" w:firstRowLastColumn="0" w:lastRowFirstColumn="0" w:lastRowLastColumn="0"/>
            </w:pPr>
            <w:r w:rsidRPr="00170AC2">
              <w:t>30 days</w:t>
            </w:r>
          </w:p>
        </w:tc>
      </w:tr>
    </w:tbl>
    <w:p w14:paraId="7EC65E17" w14:textId="77777777" w:rsidR="00E87EBF" w:rsidRDefault="00E87EBF" w:rsidP="00170AC2"/>
    <w:p w14:paraId="6ECA54E0" w14:textId="5368316C" w:rsidR="00170AC2" w:rsidRPr="00170AC2" w:rsidRDefault="00170AC2" w:rsidP="00170AC2">
      <w:r w:rsidRPr="00170AC2">
        <w:t>Provider shall not delay cryptographic key revocation or token invalidation pending completion of its internal investigation. Customer’s exposure to ongoing risk takes precedence over Provider’s forensic completeness.</w:t>
      </w:r>
    </w:p>
    <w:p w14:paraId="632705B1" w14:textId="5838AA5F" w:rsidR="00170AC2" w:rsidRPr="00170AC2" w:rsidRDefault="00170AC2" w:rsidP="00170AC2">
      <w:r w:rsidRPr="00170AC2">
        <w:t>Provider shall designate a named incident liaison — with authority to commit to remediation decisions — available to Customer within 4 hours of incident notification for the duration of the active incident.</w:t>
      </w:r>
    </w:p>
    <w:p w14:paraId="33262B97" w14:textId="77777777" w:rsidR="00E87EBF" w:rsidRDefault="00E87EBF" w:rsidP="00170AC2"/>
    <w:p w14:paraId="3591F121" w14:textId="33D5FBB5" w:rsidR="00170AC2" w:rsidRPr="00170AC2" w:rsidRDefault="00170AC2" w:rsidP="00E87EBF">
      <w:pPr>
        <w:pStyle w:val="Heading1"/>
      </w:pPr>
      <w:r w:rsidRPr="00170AC2">
        <w:lastRenderedPageBreak/>
        <w:t>CLAUSE 3 — INDEPENDENT AUDIT RIGHTS</w:t>
      </w:r>
    </w:p>
    <w:p w14:paraId="0259B1C8" w14:textId="77777777" w:rsidR="00E87EBF" w:rsidRDefault="00E87EBF" w:rsidP="00170AC2"/>
    <w:p w14:paraId="3ADC468C" w14:textId="320B9B83" w:rsidR="00170AC2" w:rsidRPr="00170AC2" w:rsidRDefault="00170AC2" w:rsidP="00170AC2">
      <w:r w:rsidRPr="00170AC2">
        <w:t>Customer shall have the right, exercisable at minimum annually and additionally following any disclosed Security Incident, to commission an independent security assessment of Provider’s controls for the infrastructure components that Customer relies on under the Shared Responsibility Model, including authentication infrastructure, cryptographic key management systems, and logging infrastructure.</w:t>
      </w:r>
    </w:p>
    <w:p w14:paraId="2F8B2E3F" w14:textId="4BAB240B" w:rsidR="00170AC2" w:rsidRPr="00170AC2" w:rsidRDefault="00170AC2" w:rsidP="00170AC2">
      <w:r w:rsidRPr="00170AC2">
        <w:t>Provider shall cooperate fully with the independent assessor commissioned by Customer, including providing: access to relevant policy and procedure documentation; access to configuration evidence for assessed controls; and responses to technical queries within 5 business days.</w:t>
      </w:r>
    </w:p>
    <w:p w14:paraId="0979E202" w14:textId="519D3C5A" w:rsidR="00170AC2" w:rsidRPr="00170AC2" w:rsidRDefault="00170AC2" w:rsidP="00170AC2">
      <w:r w:rsidRPr="00170AC2">
        <w:t xml:space="preserve">The independent assessment may be performed by a mutually agreed qualified third party. Provider may reasonably withhold access to information that would compromise the security of other customers’ environments, </w:t>
      </w:r>
      <w:proofErr w:type="gramStart"/>
      <w:r w:rsidRPr="00170AC2">
        <w:t>provided that</w:t>
      </w:r>
      <w:proofErr w:type="gramEnd"/>
      <w:r w:rsidRPr="00170AC2">
        <w:t xml:space="preserve"> Provider identifies specific information withheld and the rationale for withholding it. General assertions of confidentiality do not constitute adequate basis for withholding access to control evidence.</w:t>
      </w:r>
    </w:p>
    <w:p w14:paraId="23E02645" w14:textId="432F499D" w:rsidR="00170AC2" w:rsidRPr="00170AC2" w:rsidRDefault="00170AC2" w:rsidP="00170AC2">
      <w:r w:rsidRPr="00170AC2">
        <w:t>Provider shall provide Customer with its most recent SOC 2 Type II report and CSA STAR certification annually, within 30 days of issuance. These reports supplement but do not satisfy Customer’s independent audit right under Clause 3.1.</w:t>
      </w:r>
    </w:p>
    <w:p w14:paraId="6421FD1A" w14:textId="77777777" w:rsidR="00E87EBF" w:rsidRDefault="00E87EBF" w:rsidP="00170AC2"/>
    <w:p w14:paraId="5F361C19" w14:textId="317EAF90" w:rsidR="00170AC2" w:rsidRDefault="00170AC2" w:rsidP="00E87EBF">
      <w:pPr>
        <w:pStyle w:val="Heading1"/>
      </w:pPr>
      <w:r w:rsidRPr="00170AC2">
        <w:lastRenderedPageBreak/>
        <w:t>CLAUSE 4 — SHARED RESPONSIBILITY MODEL DOCUMENTATION</w:t>
      </w:r>
    </w:p>
    <w:p w14:paraId="58F9E4CF" w14:textId="77777777" w:rsidR="00E87EBF" w:rsidRPr="00E87EBF" w:rsidRDefault="00E87EBF" w:rsidP="00E87EBF">
      <w:pPr>
        <w:rPr>
          <w:lang w:val="en-GB"/>
        </w:rPr>
      </w:pPr>
    </w:p>
    <w:p w14:paraId="39E0CF43" w14:textId="3200CC39" w:rsidR="00170AC2" w:rsidRPr="00170AC2" w:rsidRDefault="00170AC2" w:rsidP="00170AC2">
      <w:r w:rsidRPr="00170AC2">
        <w:t>Provider shall maintain and provide to Customer a current Cloud Responsibility Matrix specifying, for each service component used by Customer: which security obligations are Provider’s responsibility; which are Customer’s responsibility; and which are shared, with each party’s specific obligations defined.</w:t>
      </w:r>
    </w:p>
    <w:p w14:paraId="007C1190" w14:textId="55256022" w:rsidR="00170AC2" w:rsidRPr="00170AC2" w:rsidRDefault="00170AC2" w:rsidP="00170AC2">
      <w:r w:rsidRPr="00170AC2">
        <w:t>The Cloud Responsibility Matrix shall be updated within 30 days of any material change to Provider’s service architecture that affects the responsibility allocation.</w:t>
      </w:r>
    </w:p>
    <w:p w14:paraId="32BA7B15" w14:textId="0C40E408" w:rsidR="00170AC2" w:rsidRPr="00170AC2" w:rsidRDefault="00170AC2" w:rsidP="00170AC2">
      <w:r w:rsidRPr="00170AC2">
        <w:t>Provider shall notify Customer within 30 days of any material change to Provider’s security architecture, authentication infrastructure, or cryptographic key management approach that affects Customer’s security posture or compliance obligations under the Shared Responsibility Model.</w:t>
      </w:r>
    </w:p>
    <w:p w14:paraId="4F7FC709" w14:textId="77777777" w:rsidR="00E87EBF" w:rsidRDefault="00E87EBF" w:rsidP="00170AC2"/>
    <w:p w14:paraId="16442BCC" w14:textId="773F3922" w:rsidR="00170AC2" w:rsidRDefault="00170AC2" w:rsidP="00E87EBF">
      <w:pPr>
        <w:pStyle w:val="Heading1"/>
      </w:pPr>
      <w:r w:rsidRPr="00170AC2">
        <w:lastRenderedPageBreak/>
        <w:t>CLAUSE 5 — REMEDIES FOR BREACH</w:t>
      </w:r>
    </w:p>
    <w:p w14:paraId="2B732FF8" w14:textId="77777777" w:rsidR="00E87EBF" w:rsidRPr="00E87EBF" w:rsidRDefault="00E87EBF" w:rsidP="00E87EBF">
      <w:pPr>
        <w:rPr>
          <w:lang w:val="en-GB"/>
        </w:rPr>
      </w:pPr>
    </w:p>
    <w:p w14:paraId="5050E0C3" w14:textId="414401C9" w:rsidR="00170AC2" w:rsidRPr="00170AC2" w:rsidRDefault="00170AC2" w:rsidP="00170AC2">
      <w:r w:rsidRPr="00170AC2">
        <w:t>In the event of Provider’s material breach of Clauses 1, 2, or 3, Customer shall be entitled to: terminate this Agreement for cause without early termination penalty; receive a pro-rata refund of prepaid fees for the period following the breach; and seek direct damages arising from regulatory penalties, notification costs, and remediation expenses caused by Provider’s breach of its obligations under this Clause.</w:t>
      </w:r>
    </w:p>
    <w:p w14:paraId="49CB86C2" w14:textId="774455D6" w:rsidR="00170AC2" w:rsidRPr="00170AC2" w:rsidRDefault="00170AC2" w:rsidP="00170AC2">
      <w:r w:rsidRPr="00170AC2">
        <w:t>Customer’s exercise of termination rights under this Clause does not waive any other remedies available under applicable law.</w:t>
      </w:r>
    </w:p>
    <w:p w14:paraId="1FFDAC3A" w14:textId="018F41DF" w:rsidR="00170AC2" w:rsidRPr="00170AC2" w:rsidRDefault="00170AC2" w:rsidP="00170AC2">
      <w:r w:rsidRPr="00170AC2">
        <w:t>Provider’s liability cap under this Agreement shall not apply to breaches of Clauses 1 and 2 where the breach results in a regulatory penalty imposed on Customer by a primary federal regulator.</w:t>
      </w:r>
    </w:p>
    <w:p w14:paraId="09652A91" w14:textId="77777777" w:rsidR="00E87EBF" w:rsidRDefault="00E87EBF" w:rsidP="00170AC2"/>
    <w:p w14:paraId="5A0C5F57" w14:textId="7B0BA927" w:rsidR="00170AC2" w:rsidRDefault="00170AC2" w:rsidP="000978E4">
      <w:pPr>
        <w:pStyle w:val="Heading1"/>
      </w:pPr>
      <w:r w:rsidRPr="00170AC2">
        <w:lastRenderedPageBreak/>
        <w:t>CLAUSE 6 — REGULATORY EXAMINATION COOPERATION</w:t>
      </w:r>
    </w:p>
    <w:p w14:paraId="7C4B5123" w14:textId="77777777" w:rsidR="000978E4" w:rsidRPr="000978E4" w:rsidRDefault="000978E4" w:rsidP="000978E4">
      <w:pPr>
        <w:rPr>
          <w:lang w:val="en-GB"/>
        </w:rPr>
      </w:pPr>
    </w:p>
    <w:p w14:paraId="27B267A5" w14:textId="4D25FC4C" w:rsidR="00170AC2" w:rsidRPr="00170AC2" w:rsidRDefault="00170AC2" w:rsidP="00170AC2">
      <w:r w:rsidRPr="00170AC2">
        <w:t>Provider shall cooperate with Customer’s primary federal regulators — including the OCC, Federal Reserve, FDIC, and applicable state regulators — in any examination, investigation, or enforcement action that requires access to information about Provider’s services used by Customer.</w:t>
      </w:r>
    </w:p>
    <w:p w14:paraId="023EF305" w14:textId="05856AD0" w:rsidR="00170AC2" w:rsidRPr="00170AC2" w:rsidRDefault="00170AC2" w:rsidP="00170AC2">
      <w:r w:rsidRPr="00170AC2">
        <w:t>Provider shall respond to regulator requests for information transmitted through Customer within 10 business days, or within any shorter timeframe specified by the regulator.</w:t>
      </w:r>
    </w:p>
    <w:p w14:paraId="43FDC4A2" w14:textId="4A8EFCDF" w:rsidR="00170AC2" w:rsidRPr="00170AC2" w:rsidRDefault="00170AC2" w:rsidP="00170AC2">
      <w:r w:rsidRPr="00170AC2">
        <w:t>This Clause survives termination of the Agreement for a period of seven years, consistent with Customer’s regulatory record retention obligations.</w:t>
      </w:r>
    </w:p>
    <w:p w14:paraId="5B88FEB2" w14:textId="77777777" w:rsidR="000978E4" w:rsidRDefault="000978E4" w:rsidP="00170AC2"/>
    <w:p w14:paraId="717F5CAC" w14:textId="55D806C8" w:rsidR="00170AC2" w:rsidRDefault="00170AC2" w:rsidP="000978E4">
      <w:pPr>
        <w:pStyle w:val="Heading1"/>
      </w:pPr>
      <w:r w:rsidRPr="00170AC2">
        <w:lastRenderedPageBreak/>
        <w:t>NEGOTIATION GUIDANCE FOR GRC AND LEGAL TEAMS</w:t>
      </w:r>
    </w:p>
    <w:p w14:paraId="52668E3D" w14:textId="77777777" w:rsidR="000978E4" w:rsidRPr="000978E4" w:rsidRDefault="000978E4" w:rsidP="000978E4">
      <w:pPr>
        <w:rPr>
          <w:lang w:val="en-GB"/>
        </w:rPr>
      </w:pPr>
    </w:p>
    <w:p w14:paraId="3E132B7E" w14:textId="77777777" w:rsidR="00170AC2" w:rsidRPr="00170AC2" w:rsidRDefault="00170AC2" w:rsidP="00170AC2">
      <w:r w:rsidRPr="00170AC2">
        <w:t xml:space="preserve">The following provisions are </w:t>
      </w:r>
      <w:proofErr w:type="gramStart"/>
      <w:r w:rsidRPr="00170AC2">
        <w:t>most commonly resisted</w:t>
      </w:r>
      <w:proofErr w:type="gramEnd"/>
      <w:r w:rsidRPr="00170AC2">
        <w:t xml:space="preserve"> by cloud providers and represent the highest-priority negotiation objectives:</w:t>
      </w:r>
    </w:p>
    <w:p w14:paraId="0078681B" w14:textId="77777777" w:rsidR="00170AC2" w:rsidRPr="00170AC2" w:rsidRDefault="00170AC2" w:rsidP="00170AC2">
      <w:r w:rsidRPr="00170AC2">
        <w:rPr>
          <w:b/>
          <w:bCs/>
        </w:rPr>
        <w:t>Highest priority — non-negotiable for critical providers:</w:t>
      </w:r>
      <w:r w:rsidRPr="00170AC2">
        <w:t xml:space="preserve"> Clause 1 (36-hour notification), Clause 2 (72-hour key revocation SLA), Clause 5.3 (liability cap exclusion for regulatory penalties).</w:t>
      </w:r>
    </w:p>
    <w:p w14:paraId="263E736E" w14:textId="77777777" w:rsidR="00170AC2" w:rsidRPr="00170AC2" w:rsidRDefault="00170AC2" w:rsidP="00170AC2">
      <w:r w:rsidRPr="00170AC2">
        <w:rPr>
          <w:b/>
          <w:bCs/>
        </w:rPr>
        <w:t>High priority — negotiate firmly, accept narrowed scope if necessary:</w:t>
      </w:r>
      <w:r w:rsidRPr="00170AC2">
        <w:t xml:space="preserve"> Clause 3 (independent audit rights — providers will attempt to substitute SOC 2 access; resist this substitution for authentication infrastructure specifically), Clause 6 (regulatory examination cooperation).</w:t>
      </w:r>
    </w:p>
    <w:p w14:paraId="44DF0F77" w14:textId="77777777" w:rsidR="00170AC2" w:rsidRPr="00170AC2" w:rsidRDefault="00170AC2" w:rsidP="00170AC2">
      <w:r w:rsidRPr="00170AC2">
        <w:rPr>
          <w:b/>
          <w:bCs/>
        </w:rPr>
        <w:t>Accept reasonable modification:</w:t>
      </w:r>
      <w:r w:rsidRPr="00170AC2">
        <w:t xml:space="preserve"> Clause 4 (Shared Responsibility Matrix update timeline may be extended to 60 days for complex architectural changes), Clause 5.1 (termination remedy may be replaced by step-in rights or service credits if termination is operationally impractical).</w:t>
      </w:r>
    </w:p>
    <w:p w14:paraId="3C6118AB" w14:textId="77777777" w:rsidR="00170AC2" w:rsidRPr="00170AC2" w:rsidRDefault="00170AC2" w:rsidP="00170AC2">
      <w:r w:rsidRPr="00170AC2">
        <w:rPr>
          <w:b/>
          <w:bCs/>
        </w:rPr>
        <w:t>If a critical provider refuses all negotiation on Clause 1:</w:t>
      </w:r>
      <w:r w:rsidRPr="00170AC2">
        <w:t xml:space="preserve"> Escalate to the Board Risk Committee as a third-party risk acceptance decision requiring Board-level approval, with a documented residual risk assessment identifying the specific regulatory exposure created by the absence of a contractual notification obligation.</w:t>
      </w:r>
    </w:p>
    <w:p w14:paraId="17D934C9" w14:textId="77777777" w:rsidR="00170AC2" w:rsidRDefault="00170AC2" w:rsidP="00FC22B7"/>
    <w:sectPr w:rsidR="00170AC2" w:rsidSect="00486F5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TC Zapf Chancery">
    <w:panose1 w:val="03020702040403080804"/>
    <w:charset w:val="00"/>
    <w:family w:val="modern"/>
    <w:notTrueType/>
    <w:pitch w:val="variable"/>
    <w:sig w:usb0="A000002F" w:usb1="40000048" w:usb2="00000000" w:usb3="00000000" w:csb0="0000011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CD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AE579B"/>
    <w:multiLevelType w:val="multilevel"/>
    <w:tmpl w:val="3CA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42B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D1017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8E3D63"/>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1A63A2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407C1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59D678D"/>
    <w:multiLevelType w:val="multilevel"/>
    <w:tmpl w:val="AA1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4991"/>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A95713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D5F791D"/>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5009C7"/>
    <w:multiLevelType w:val="multilevel"/>
    <w:tmpl w:val="A2D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3433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2E97847"/>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3826154"/>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56A1B5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8FC11D6"/>
    <w:multiLevelType w:val="multilevel"/>
    <w:tmpl w:val="F34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0198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AC16E6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DA3154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1DD1A55"/>
    <w:multiLevelType w:val="multilevel"/>
    <w:tmpl w:val="BE7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12B21"/>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ABD1A7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DAF1AF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F624168"/>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17905E5"/>
    <w:multiLevelType w:val="multilevel"/>
    <w:tmpl w:val="8D78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653E9"/>
    <w:multiLevelType w:val="multilevel"/>
    <w:tmpl w:val="B94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57D31"/>
    <w:multiLevelType w:val="multilevel"/>
    <w:tmpl w:val="BAF4B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062A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4AB129C"/>
    <w:multiLevelType w:val="multilevel"/>
    <w:tmpl w:val="2084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B50FEB"/>
    <w:multiLevelType w:val="multilevel"/>
    <w:tmpl w:val="E04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42A9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AC36C3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AFA0B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0255181"/>
    <w:multiLevelType w:val="multilevel"/>
    <w:tmpl w:val="F414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DE22E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1991D2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2F1322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7D2549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8BB4094"/>
    <w:multiLevelType w:val="multilevel"/>
    <w:tmpl w:val="4DC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C7F5E"/>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C211B6B"/>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F3659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5F7A277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541428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6F81830"/>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7AC0356"/>
    <w:multiLevelType w:val="multilevel"/>
    <w:tmpl w:val="6E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84E7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C7F04A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DD55A1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6E1F676F"/>
    <w:multiLevelType w:val="multilevel"/>
    <w:tmpl w:val="D4A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D33B8"/>
    <w:multiLevelType w:val="multilevel"/>
    <w:tmpl w:val="94E2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4A759A"/>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71761AC3"/>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763357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79061FC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79365B4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9E467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9EA6B7B"/>
    <w:multiLevelType w:val="multilevel"/>
    <w:tmpl w:val="4D1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A32D7D"/>
    <w:multiLevelType w:val="multilevel"/>
    <w:tmpl w:val="B046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52ACB"/>
    <w:multiLevelType w:val="multilevel"/>
    <w:tmpl w:val="C83A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04173F"/>
    <w:multiLevelType w:val="multilevel"/>
    <w:tmpl w:val="223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85806">
    <w:abstractNumId w:val="10"/>
  </w:num>
  <w:num w:numId="2" w16cid:durableId="1911184419">
    <w:abstractNumId w:val="39"/>
  </w:num>
  <w:num w:numId="3" w16cid:durableId="8990925">
    <w:abstractNumId w:val="47"/>
  </w:num>
  <w:num w:numId="4" w16cid:durableId="1120881673">
    <w:abstractNumId w:val="21"/>
  </w:num>
  <w:num w:numId="5" w16cid:durableId="909969769">
    <w:abstractNumId w:val="31"/>
  </w:num>
  <w:num w:numId="6" w16cid:durableId="1755083172">
    <w:abstractNumId w:val="49"/>
  </w:num>
  <w:num w:numId="7" w16cid:durableId="969090590">
    <w:abstractNumId w:val="5"/>
  </w:num>
  <w:num w:numId="8" w16cid:durableId="808934223">
    <w:abstractNumId w:val="22"/>
  </w:num>
  <w:num w:numId="9" w16cid:durableId="335616083">
    <w:abstractNumId w:val="48"/>
  </w:num>
  <w:num w:numId="10" w16cid:durableId="61685168">
    <w:abstractNumId w:val="46"/>
  </w:num>
  <w:num w:numId="11" w16cid:durableId="1849758240">
    <w:abstractNumId w:val="30"/>
  </w:num>
  <w:num w:numId="12" w16cid:durableId="1133014280">
    <w:abstractNumId w:val="6"/>
  </w:num>
  <w:num w:numId="13" w16cid:durableId="632633149">
    <w:abstractNumId w:val="43"/>
  </w:num>
  <w:num w:numId="14" w16cid:durableId="1418792645">
    <w:abstractNumId w:val="32"/>
  </w:num>
  <w:num w:numId="15" w16cid:durableId="1646474200">
    <w:abstractNumId w:val="19"/>
  </w:num>
  <w:num w:numId="16" w16cid:durableId="506138212">
    <w:abstractNumId w:val="24"/>
  </w:num>
  <w:num w:numId="17" w16cid:durableId="319818188">
    <w:abstractNumId w:val="50"/>
  </w:num>
  <w:num w:numId="18" w16cid:durableId="2000578179">
    <w:abstractNumId w:val="1"/>
  </w:num>
  <w:num w:numId="19" w16cid:durableId="1422679281">
    <w:abstractNumId w:val="61"/>
  </w:num>
  <w:num w:numId="20" w16cid:durableId="1978418005">
    <w:abstractNumId w:val="26"/>
  </w:num>
  <w:num w:numId="21" w16cid:durableId="389305958">
    <w:abstractNumId w:val="34"/>
  </w:num>
  <w:num w:numId="22" w16cid:durableId="754085351">
    <w:abstractNumId w:val="27"/>
  </w:num>
  <w:num w:numId="23" w16cid:durableId="247929784">
    <w:abstractNumId w:val="58"/>
  </w:num>
  <w:num w:numId="24" w16cid:durableId="2146578000">
    <w:abstractNumId w:val="55"/>
  </w:num>
  <w:num w:numId="25" w16cid:durableId="2069575283">
    <w:abstractNumId w:val="11"/>
  </w:num>
  <w:num w:numId="26" w16cid:durableId="883758545">
    <w:abstractNumId w:val="7"/>
  </w:num>
  <w:num w:numId="27" w16cid:durableId="1935170001">
    <w:abstractNumId w:val="44"/>
  </w:num>
  <w:num w:numId="28" w16cid:durableId="862279990">
    <w:abstractNumId w:val="60"/>
  </w:num>
  <w:num w:numId="29" w16cid:durableId="1760442088">
    <w:abstractNumId w:val="29"/>
  </w:num>
  <w:num w:numId="30" w16cid:durableId="388964545">
    <w:abstractNumId w:val="33"/>
  </w:num>
  <w:num w:numId="31" w16cid:durableId="1876842295">
    <w:abstractNumId w:val="59"/>
  </w:num>
  <w:num w:numId="32" w16cid:durableId="1537350354">
    <w:abstractNumId w:val="20"/>
  </w:num>
  <w:num w:numId="33" w16cid:durableId="1979452465">
    <w:abstractNumId w:val="38"/>
  </w:num>
  <w:num w:numId="34" w16cid:durableId="1392343599">
    <w:abstractNumId w:val="14"/>
  </w:num>
  <w:num w:numId="35" w16cid:durableId="1500852966">
    <w:abstractNumId w:val="53"/>
  </w:num>
  <w:num w:numId="36" w16cid:durableId="1815876099">
    <w:abstractNumId w:val="17"/>
  </w:num>
  <w:num w:numId="37" w16cid:durableId="658651573">
    <w:abstractNumId w:val="9"/>
  </w:num>
  <w:num w:numId="38" w16cid:durableId="1424375480">
    <w:abstractNumId w:val="36"/>
  </w:num>
  <w:num w:numId="39" w16cid:durableId="955481989">
    <w:abstractNumId w:val="37"/>
  </w:num>
  <w:num w:numId="40" w16cid:durableId="1453548883">
    <w:abstractNumId w:val="45"/>
  </w:num>
  <w:num w:numId="41" w16cid:durableId="381952745">
    <w:abstractNumId w:val="56"/>
  </w:num>
  <w:num w:numId="42" w16cid:durableId="1057165604">
    <w:abstractNumId w:val="23"/>
  </w:num>
  <w:num w:numId="43" w16cid:durableId="1942715990">
    <w:abstractNumId w:val="28"/>
  </w:num>
  <w:num w:numId="44" w16cid:durableId="1056468548">
    <w:abstractNumId w:val="52"/>
  </w:num>
  <w:num w:numId="45" w16cid:durableId="139928671">
    <w:abstractNumId w:val="0"/>
  </w:num>
  <w:num w:numId="46" w16cid:durableId="862282226">
    <w:abstractNumId w:val="25"/>
  </w:num>
  <w:num w:numId="47" w16cid:durableId="765033129">
    <w:abstractNumId w:val="54"/>
  </w:num>
  <w:num w:numId="48" w16cid:durableId="912423532">
    <w:abstractNumId w:val="42"/>
  </w:num>
  <w:num w:numId="49" w16cid:durableId="1745254963">
    <w:abstractNumId w:val="41"/>
  </w:num>
  <w:num w:numId="50" w16cid:durableId="1985743898">
    <w:abstractNumId w:val="35"/>
  </w:num>
  <w:num w:numId="51" w16cid:durableId="2064867968">
    <w:abstractNumId w:val="3"/>
  </w:num>
  <w:num w:numId="52" w16cid:durableId="191505397">
    <w:abstractNumId w:val="8"/>
  </w:num>
  <w:num w:numId="53" w16cid:durableId="962543306">
    <w:abstractNumId w:val="4"/>
  </w:num>
  <w:num w:numId="54" w16cid:durableId="1215848484">
    <w:abstractNumId w:val="2"/>
  </w:num>
  <w:num w:numId="55" w16cid:durableId="241991568">
    <w:abstractNumId w:val="57"/>
  </w:num>
  <w:num w:numId="56" w16cid:durableId="1258831401">
    <w:abstractNumId w:val="12"/>
  </w:num>
  <w:num w:numId="57" w16cid:durableId="2113738305">
    <w:abstractNumId w:val="40"/>
  </w:num>
  <w:num w:numId="58" w16cid:durableId="2043820486">
    <w:abstractNumId w:val="13"/>
  </w:num>
  <w:num w:numId="59" w16cid:durableId="34814189">
    <w:abstractNumId w:val="18"/>
  </w:num>
  <w:num w:numId="60" w16cid:durableId="1071733199">
    <w:abstractNumId w:val="15"/>
  </w:num>
  <w:num w:numId="61" w16cid:durableId="1026256241">
    <w:abstractNumId w:val="51"/>
  </w:num>
  <w:num w:numId="62" w16cid:durableId="1268929908">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5E"/>
    <w:rsid w:val="00040FB2"/>
    <w:rsid w:val="0004644F"/>
    <w:rsid w:val="00054E92"/>
    <w:rsid w:val="0006502D"/>
    <w:rsid w:val="00082BB5"/>
    <w:rsid w:val="000978E4"/>
    <w:rsid w:val="000A0368"/>
    <w:rsid w:val="000A68B5"/>
    <w:rsid w:val="000C49D8"/>
    <w:rsid w:val="000D17FC"/>
    <w:rsid w:val="000D1B43"/>
    <w:rsid w:val="000D4EF7"/>
    <w:rsid w:val="00105E83"/>
    <w:rsid w:val="00113DBF"/>
    <w:rsid w:val="00117676"/>
    <w:rsid w:val="001279B7"/>
    <w:rsid w:val="00140D4D"/>
    <w:rsid w:val="00143974"/>
    <w:rsid w:val="00154C7F"/>
    <w:rsid w:val="00170AC2"/>
    <w:rsid w:val="00177A4F"/>
    <w:rsid w:val="0019396A"/>
    <w:rsid w:val="001A73E3"/>
    <w:rsid w:val="001C1FB7"/>
    <w:rsid w:val="001C346F"/>
    <w:rsid w:val="001D4DF6"/>
    <w:rsid w:val="001E0066"/>
    <w:rsid w:val="001E18AD"/>
    <w:rsid w:val="00205C42"/>
    <w:rsid w:val="00222212"/>
    <w:rsid w:val="00231770"/>
    <w:rsid w:val="0024306A"/>
    <w:rsid w:val="00254E0F"/>
    <w:rsid w:val="00293BF4"/>
    <w:rsid w:val="002A4844"/>
    <w:rsid w:val="002B02BA"/>
    <w:rsid w:val="002D5C80"/>
    <w:rsid w:val="003155EA"/>
    <w:rsid w:val="00316F59"/>
    <w:rsid w:val="00372018"/>
    <w:rsid w:val="00376BCB"/>
    <w:rsid w:val="003805F1"/>
    <w:rsid w:val="0038309E"/>
    <w:rsid w:val="003903AE"/>
    <w:rsid w:val="00393086"/>
    <w:rsid w:val="003A3496"/>
    <w:rsid w:val="003A5908"/>
    <w:rsid w:val="003D2650"/>
    <w:rsid w:val="003D39D7"/>
    <w:rsid w:val="00400844"/>
    <w:rsid w:val="004255B3"/>
    <w:rsid w:val="004405B4"/>
    <w:rsid w:val="00443F72"/>
    <w:rsid w:val="00475069"/>
    <w:rsid w:val="00486F5E"/>
    <w:rsid w:val="00496B54"/>
    <w:rsid w:val="004A1AFF"/>
    <w:rsid w:val="004B747C"/>
    <w:rsid w:val="004C3A01"/>
    <w:rsid w:val="004D2F5A"/>
    <w:rsid w:val="004D353C"/>
    <w:rsid w:val="004D6B2B"/>
    <w:rsid w:val="004E569F"/>
    <w:rsid w:val="004E5CC8"/>
    <w:rsid w:val="004F0968"/>
    <w:rsid w:val="0053481A"/>
    <w:rsid w:val="00537E82"/>
    <w:rsid w:val="00542C6C"/>
    <w:rsid w:val="00554074"/>
    <w:rsid w:val="0056621D"/>
    <w:rsid w:val="00570550"/>
    <w:rsid w:val="005709E4"/>
    <w:rsid w:val="00580862"/>
    <w:rsid w:val="00586B05"/>
    <w:rsid w:val="00594630"/>
    <w:rsid w:val="005C20DC"/>
    <w:rsid w:val="005E0A3F"/>
    <w:rsid w:val="005E6535"/>
    <w:rsid w:val="005F63EA"/>
    <w:rsid w:val="00627A39"/>
    <w:rsid w:val="0066217B"/>
    <w:rsid w:val="00671BCC"/>
    <w:rsid w:val="00672F51"/>
    <w:rsid w:val="00673B36"/>
    <w:rsid w:val="0068252F"/>
    <w:rsid w:val="006827D7"/>
    <w:rsid w:val="00686A1D"/>
    <w:rsid w:val="006A3E7A"/>
    <w:rsid w:val="006A45D4"/>
    <w:rsid w:val="006F6E2B"/>
    <w:rsid w:val="00701BED"/>
    <w:rsid w:val="00715536"/>
    <w:rsid w:val="00737F9A"/>
    <w:rsid w:val="00762951"/>
    <w:rsid w:val="00763756"/>
    <w:rsid w:val="00775048"/>
    <w:rsid w:val="00780BE0"/>
    <w:rsid w:val="007819B7"/>
    <w:rsid w:val="00781D9A"/>
    <w:rsid w:val="00781EA9"/>
    <w:rsid w:val="0078477B"/>
    <w:rsid w:val="007A1896"/>
    <w:rsid w:val="007A741A"/>
    <w:rsid w:val="007B62FA"/>
    <w:rsid w:val="007C3325"/>
    <w:rsid w:val="00801109"/>
    <w:rsid w:val="00803D87"/>
    <w:rsid w:val="0082653A"/>
    <w:rsid w:val="00830CD5"/>
    <w:rsid w:val="00836001"/>
    <w:rsid w:val="00844F5C"/>
    <w:rsid w:val="00851C2F"/>
    <w:rsid w:val="00863AFD"/>
    <w:rsid w:val="008A01AF"/>
    <w:rsid w:val="008A386D"/>
    <w:rsid w:val="008A5BE5"/>
    <w:rsid w:val="008C0B78"/>
    <w:rsid w:val="008D60C2"/>
    <w:rsid w:val="008E246C"/>
    <w:rsid w:val="009156FD"/>
    <w:rsid w:val="00932D2A"/>
    <w:rsid w:val="009427B5"/>
    <w:rsid w:val="009C40FC"/>
    <w:rsid w:val="009C7878"/>
    <w:rsid w:val="009E0F46"/>
    <w:rsid w:val="009E4A7E"/>
    <w:rsid w:val="009F4E1F"/>
    <w:rsid w:val="00A34421"/>
    <w:rsid w:val="00A41589"/>
    <w:rsid w:val="00A548A4"/>
    <w:rsid w:val="00A92B1C"/>
    <w:rsid w:val="00A93524"/>
    <w:rsid w:val="00AA5374"/>
    <w:rsid w:val="00AC3376"/>
    <w:rsid w:val="00AC4FF8"/>
    <w:rsid w:val="00AC5831"/>
    <w:rsid w:val="00AE0E85"/>
    <w:rsid w:val="00AF78CB"/>
    <w:rsid w:val="00B14064"/>
    <w:rsid w:val="00B2764D"/>
    <w:rsid w:val="00B95291"/>
    <w:rsid w:val="00BA78EB"/>
    <w:rsid w:val="00BB6909"/>
    <w:rsid w:val="00BC01E4"/>
    <w:rsid w:val="00BD714B"/>
    <w:rsid w:val="00BF3125"/>
    <w:rsid w:val="00BF5667"/>
    <w:rsid w:val="00C17246"/>
    <w:rsid w:val="00C200AD"/>
    <w:rsid w:val="00C21030"/>
    <w:rsid w:val="00C24F88"/>
    <w:rsid w:val="00C61EA9"/>
    <w:rsid w:val="00C63622"/>
    <w:rsid w:val="00C870A2"/>
    <w:rsid w:val="00C9054C"/>
    <w:rsid w:val="00C943D2"/>
    <w:rsid w:val="00CE7D11"/>
    <w:rsid w:val="00CF2C9D"/>
    <w:rsid w:val="00CF79BA"/>
    <w:rsid w:val="00D00761"/>
    <w:rsid w:val="00D13D84"/>
    <w:rsid w:val="00D55D16"/>
    <w:rsid w:val="00D67BB8"/>
    <w:rsid w:val="00D72377"/>
    <w:rsid w:val="00D81AA3"/>
    <w:rsid w:val="00DA2190"/>
    <w:rsid w:val="00DD1A0D"/>
    <w:rsid w:val="00DD25DB"/>
    <w:rsid w:val="00DF26DD"/>
    <w:rsid w:val="00E11910"/>
    <w:rsid w:val="00E22A01"/>
    <w:rsid w:val="00E24BED"/>
    <w:rsid w:val="00E3290F"/>
    <w:rsid w:val="00E7393E"/>
    <w:rsid w:val="00E85F38"/>
    <w:rsid w:val="00E87EBF"/>
    <w:rsid w:val="00E97450"/>
    <w:rsid w:val="00EC58CD"/>
    <w:rsid w:val="00ED134C"/>
    <w:rsid w:val="00ED78F3"/>
    <w:rsid w:val="00EF3D01"/>
    <w:rsid w:val="00F03A96"/>
    <w:rsid w:val="00F43492"/>
    <w:rsid w:val="00F43B59"/>
    <w:rsid w:val="00F53824"/>
    <w:rsid w:val="00F72569"/>
    <w:rsid w:val="00F827BA"/>
    <w:rsid w:val="00F86BE4"/>
    <w:rsid w:val="00FA2967"/>
    <w:rsid w:val="00FB2056"/>
    <w:rsid w:val="00FC22B7"/>
    <w:rsid w:val="00FD6BB3"/>
    <w:rsid w:val="00FE402A"/>
    <w:rsid w:val="00FE7C33"/>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DBF8"/>
  <w15:chartTrackingRefBased/>
  <w15:docId w15:val="{84240FB7-46D7-41A5-8B18-923347A8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D01"/>
    <w:pPr>
      <w:jc w:val="both"/>
    </w:pPr>
  </w:style>
  <w:style w:type="paragraph" w:styleId="Heading1">
    <w:name w:val="heading 1"/>
    <w:basedOn w:val="Normal"/>
    <w:next w:val="Normal"/>
    <w:link w:val="Heading1Char"/>
    <w:uiPriority w:val="9"/>
    <w:qFormat/>
    <w:rsid w:val="003D2650"/>
    <w:pPr>
      <w:keepNext/>
      <w:keepLines/>
      <w:pageBreakBefore/>
      <w:spacing w:before="360" w:after="80"/>
      <w:jc w:val="center"/>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48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5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8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F5E"/>
    <w:rPr>
      <w:rFonts w:eastAsiaTheme="majorEastAsia" w:cstheme="majorBidi"/>
      <w:color w:val="272727" w:themeColor="text1" w:themeTint="D8"/>
    </w:rPr>
  </w:style>
  <w:style w:type="paragraph" w:styleId="Title">
    <w:name w:val="Title"/>
    <w:basedOn w:val="Normal"/>
    <w:next w:val="Normal"/>
    <w:link w:val="TitleChar"/>
    <w:uiPriority w:val="10"/>
    <w:qFormat/>
    <w:rsid w:val="003D39D7"/>
    <w:pPr>
      <w:spacing w:after="80" w:line="240" w:lineRule="auto"/>
      <w:contextualSpacing/>
      <w:jc w:val="center"/>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3D39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F5E"/>
    <w:pPr>
      <w:spacing w:before="160"/>
      <w:jc w:val="center"/>
    </w:pPr>
    <w:rPr>
      <w:i/>
      <w:iCs/>
      <w:color w:val="404040" w:themeColor="text1" w:themeTint="BF"/>
    </w:rPr>
  </w:style>
  <w:style w:type="character" w:customStyle="1" w:styleId="QuoteChar">
    <w:name w:val="Quote Char"/>
    <w:basedOn w:val="DefaultParagraphFont"/>
    <w:link w:val="Quote"/>
    <w:uiPriority w:val="29"/>
    <w:rsid w:val="00486F5E"/>
    <w:rPr>
      <w:i/>
      <w:iCs/>
      <w:color w:val="404040" w:themeColor="text1" w:themeTint="BF"/>
    </w:rPr>
  </w:style>
  <w:style w:type="paragraph" w:styleId="ListParagraph">
    <w:name w:val="List Paragraph"/>
    <w:basedOn w:val="Normal"/>
    <w:uiPriority w:val="34"/>
    <w:qFormat/>
    <w:rsid w:val="00486F5E"/>
    <w:pPr>
      <w:ind w:left="720"/>
      <w:contextualSpacing/>
    </w:pPr>
  </w:style>
  <w:style w:type="character" w:styleId="IntenseEmphasis">
    <w:name w:val="Intense Emphasis"/>
    <w:basedOn w:val="DefaultParagraphFont"/>
    <w:uiPriority w:val="21"/>
    <w:qFormat/>
    <w:rsid w:val="00486F5E"/>
    <w:rPr>
      <w:i/>
      <w:iCs/>
      <w:color w:val="0F4761" w:themeColor="accent1" w:themeShade="BF"/>
    </w:rPr>
  </w:style>
  <w:style w:type="paragraph" w:styleId="IntenseQuote">
    <w:name w:val="Intense Quote"/>
    <w:basedOn w:val="Normal"/>
    <w:next w:val="Normal"/>
    <w:link w:val="IntenseQuoteChar"/>
    <w:uiPriority w:val="30"/>
    <w:qFormat/>
    <w:rsid w:val="0048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F5E"/>
    <w:rPr>
      <w:i/>
      <w:iCs/>
      <w:color w:val="0F4761" w:themeColor="accent1" w:themeShade="BF"/>
    </w:rPr>
  </w:style>
  <w:style w:type="character" w:styleId="IntenseReference">
    <w:name w:val="Intense Reference"/>
    <w:basedOn w:val="DefaultParagraphFont"/>
    <w:uiPriority w:val="32"/>
    <w:qFormat/>
    <w:rsid w:val="00486F5E"/>
    <w:rPr>
      <w:b/>
      <w:bCs/>
      <w:smallCaps/>
      <w:color w:val="0F4761" w:themeColor="accent1" w:themeShade="BF"/>
      <w:spacing w:val="5"/>
    </w:rPr>
  </w:style>
  <w:style w:type="table" w:styleId="GridTable4-Accent1">
    <w:name w:val="Grid Table 4 Accent 1"/>
    <w:basedOn w:val="TableNormal"/>
    <w:uiPriority w:val="49"/>
    <w:rsid w:val="000D4EF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4D2F5A"/>
    <w:rPr>
      <w:b/>
      <w:bCs/>
    </w:rPr>
  </w:style>
  <w:style w:type="paragraph" w:styleId="NormalWeb">
    <w:name w:val="Normal (Web)"/>
    <w:basedOn w:val="Normal"/>
    <w:uiPriority w:val="99"/>
    <w:semiHidden/>
    <w:unhideWhenUsed/>
    <w:rsid w:val="00D67BB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67B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64566">
      <w:bodyDiv w:val="1"/>
      <w:marLeft w:val="0"/>
      <w:marRight w:val="0"/>
      <w:marTop w:val="0"/>
      <w:marBottom w:val="0"/>
      <w:divBdr>
        <w:top w:val="none" w:sz="0" w:space="0" w:color="auto"/>
        <w:left w:val="none" w:sz="0" w:space="0" w:color="auto"/>
        <w:bottom w:val="none" w:sz="0" w:space="0" w:color="auto"/>
        <w:right w:val="none" w:sz="0" w:space="0" w:color="auto"/>
      </w:divBdr>
      <w:divsChild>
        <w:div w:id="1683703408">
          <w:marLeft w:val="0"/>
          <w:marRight w:val="0"/>
          <w:marTop w:val="0"/>
          <w:marBottom w:val="0"/>
          <w:divBdr>
            <w:top w:val="none" w:sz="0" w:space="0" w:color="auto"/>
            <w:left w:val="none" w:sz="0" w:space="0" w:color="auto"/>
            <w:bottom w:val="none" w:sz="0" w:space="0" w:color="auto"/>
            <w:right w:val="none" w:sz="0" w:space="0" w:color="auto"/>
          </w:divBdr>
        </w:div>
        <w:div w:id="791632335">
          <w:marLeft w:val="0"/>
          <w:marRight w:val="0"/>
          <w:marTop w:val="0"/>
          <w:marBottom w:val="0"/>
          <w:divBdr>
            <w:top w:val="none" w:sz="0" w:space="0" w:color="auto"/>
            <w:left w:val="none" w:sz="0" w:space="0" w:color="auto"/>
            <w:bottom w:val="none" w:sz="0" w:space="0" w:color="auto"/>
            <w:right w:val="none" w:sz="0" w:space="0" w:color="auto"/>
          </w:divBdr>
        </w:div>
      </w:divsChild>
    </w:div>
    <w:div w:id="164783770">
      <w:bodyDiv w:val="1"/>
      <w:marLeft w:val="0"/>
      <w:marRight w:val="0"/>
      <w:marTop w:val="0"/>
      <w:marBottom w:val="0"/>
      <w:divBdr>
        <w:top w:val="none" w:sz="0" w:space="0" w:color="auto"/>
        <w:left w:val="none" w:sz="0" w:space="0" w:color="auto"/>
        <w:bottom w:val="none" w:sz="0" w:space="0" w:color="auto"/>
        <w:right w:val="none" w:sz="0" w:space="0" w:color="auto"/>
      </w:divBdr>
    </w:div>
    <w:div w:id="232588330">
      <w:bodyDiv w:val="1"/>
      <w:marLeft w:val="0"/>
      <w:marRight w:val="0"/>
      <w:marTop w:val="0"/>
      <w:marBottom w:val="0"/>
      <w:divBdr>
        <w:top w:val="none" w:sz="0" w:space="0" w:color="auto"/>
        <w:left w:val="none" w:sz="0" w:space="0" w:color="auto"/>
        <w:bottom w:val="none" w:sz="0" w:space="0" w:color="auto"/>
        <w:right w:val="none" w:sz="0" w:space="0" w:color="auto"/>
      </w:divBdr>
      <w:divsChild>
        <w:div w:id="522132414">
          <w:marLeft w:val="0"/>
          <w:marRight w:val="0"/>
          <w:marTop w:val="0"/>
          <w:marBottom w:val="0"/>
          <w:divBdr>
            <w:top w:val="none" w:sz="0" w:space="0" w:color="auto"/>
            <w:left w:val="none" w:sz="0" w:space="0" w:color="auto"/>
            <w:bottom w:val="none" w:sz="0" w:space="0" w:color="auto"/>
            <w:right w:val="none" w:sz="0" w:space="0" w:color="auto"/>
          </w:divBdr>
        </w:div>
        <w:div w:id="407461865">
          <w:marLeft w:val="0"/>
          <w:marRight w:val="0"/>
          <w:marTop w:val="0"/>
          <w:marBottom w:val="0"/>
          <w:divBdr>
            <w:top w:val="none" w:sz="0" w:space="0" w:color="auto"/>
            <w:left w:val="none" w:sz="0" w:space="0" w:color="auto"/>
            <w:bottom w:val="none" w:sz="0" w:space="0" w:color="auto"/>
            <w:right w:val="none" w:sz="0" w:space="0" w:color="auto"/>
          </w:divBdr>
        </w:div>
        <w:div w:id="1669865909">
          <w:marLeft w:val="0"/>
          <w:marRight w:val="0"/>
          <w:marTop w:val="0"/>
          <w:marBottom w:val="0"/>
          <w:divBdr>
            <w:top w:val="none" w:sz="0" w:space="0" w:color="auto"/>
            <w:left w:val="none" w:sz="0" w:space="0" w:color="auto"/>
            <w:bottom w:val="none" w:sz="0" w:space="0" w:color="auto"/>
            <w:right w:val="none" w:sz="0" w:space="0" w:color="auto"/>
          </w:divBdr>
        </w:div>
        <w:div w:id="920723991">
          <w:marLeft w:val="0"/>
          <w:marRight w:val="0"/>
          <w:marTop w:val="0"/>
          <w:marBottom w:val="0"/>
          <w:divBdr>
            <w:top w:val="none" w:sz="0" w:space="0" w:color="auto"/>
            <w:left w:val="none" w:sz="0" w:space="0" w:color="auto"/>
            <w:bottom w:val="none" w:sz="0" w:space="0" w:color="auto"/>
            <w:right w:val="none" w:sz="0" w:space="0" w:color="auto"/>
          </w:divBdr>
          <w:divsChild>
            <w:div w:id="7379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17879">
      <w:bodyDiv w:val="1"/>
      <w:marLeft w:val="0"/>
      <w:marRight w:val="0"/>
      <w:marTop w:val="0"/>
      <w:marBottom w:val="0"/>
      <w:divBdr>
        <w:top w:val="none" w:sz="0" w:space="0" w:color="auto"/>
        <w:left w:val="none" w:sz="0" w:space="0" w:color="auto"/>
        <w:bottom w:val="none" w:sz="0" w:space="0" w:color="auto"/>
        <w:right w:val="none" w:sz="0" w:space="0" w:color="auto"/>
      </w:divBdr>
    </w:div>
    <w:div w:id="268591398">
      <w:bodyDiv w:val="1"/>
      <w:marLeft w:val="0"/>
      <w:marRight w:val="0"/>
      <w:marTop w:val="0"/>
      <w:marBottom w:val="0"/>
      <w:divBdr>
        <w:top w:val="none" w:sz="0" w:space="0" w:color="auto"/>
        <w:left w:val="none" w:sz="0" w:space="0" w:color="auto"/>
        <w:bottom w:val="none" w:sz="0" w:space="0" w:color="auto"/>
        <w:right w:val="none" w:sz="0" w:space="0" w:color="auto"/>
      </w:divBdr>
      <w:divsChild>
        <w:div w:id="1978488419">
          <w:marLeft w:val="0"/>
          <w:marRight w:val="0"/>
          <w:marTop w:val="0"/>
          <w:marBottom w:val="0"/>
          <w:divBdr>
            <w:top w:val="none" w:sz="0" w:space="0" w:color="auto"/>
            <w:left w:val="none" w:sz="0" w:space="0" w:color="auto"/>
            <w:bottom w:val="none" w:sz="0" w:space="0" w:color="auto"/>
            <w:right w:val="none" w:sz="0" w:space="0" w:color="auto"/>
          </w:divBdr>
        </w:div>
        <w:div w:id="907108263">
          <w:marLeft w:val="0"/>
          <w:marRight w:val="0"/>
          <w:marTop w:val="0"/>
          <w:marBottom w:val="0"/>
          <w:divBdr>
            <w:top w:val="none" w:sz="0" w:space="0" w:color="auto"/>
            <w:left w:val="none" w:sz="0" w:space="0" w:color="auto"/>
            <w:bottom w:val="none" w:sz="0" w:space="0" w:color="auto"/>
            <w:right w:val="none" w:sz="0" w:space="0" w:color="auto"/>
          </w:divBdr>
        </w:div>
        <w:div w:id="1413088999">
          <w:marLeft w:val="0"/>
          <w:marRight w:val="0"/>
          <w:marTop w:val="0"/>
          <w:marBottom w:val="0"/>
          <w:divBdr>
            <w:top w:val="none" w:sz="0" w:space="0" w:color="auto"/>
            <w:left w:val="none" w:sz="0" w:space="0" w:color="auto"/>
            <w:bottom w:val="none" w:sz="0" w:space="0" w:color="auto"/>
            <w:right w:val="none" w:sz="0" w:space="0" w:color="auto"/>
          </w:divBdr>
        </w:div>
      </w:divsChild>
    </w:div>
    <w:div w:id="282613922">
      <w:bodyDiv w:val="1"/>
      <w:marLeft w:val="0"/>
      <w:marRight w:val="0"/>
      <w:marTop w:val="0"/>
      <w:marBottom w:val="0"/>
      <w:divBdr>
        <w:top w:val="none" w:sz="0" w:space="0" w:color="auto"/>
        <w:left w:val="none" w:sz="0" w:space="0" w:color="auto"/>
        <w:bottom w:val="none" w:sz="0" w:space="0" w:color="auto"/>
        <w:right w:val="none" w:sz="0" w:space="0" w:color="auto"/>
      </w:divBdr>
      <w:divsChild>
        <w:div w:id="1139149617">
          <w:marLeft w:val="0"/>
          <w:marRight w:val="0"/>
          <w:marTop w:val="0"/>
          <w:marBottom w:val="0"/>
          <w:divBdr>
            <w:top w:val="none" w:sz="0" w:space="0" w:color="auto"/>
            <w:left w:val="none" w:sz="0" w:space="0" w:color="auto"/>
            <w:bottom w:val="none" w:sz="0" w:space="0" w:color="auto"/>
            <w:right w:val="none" w:sz="0" w:space="0" w:color="auto"/>
          </w:divBdr>
        </w:div>
        <w:div w:id="2109545275">
          <w:marLeft w:val="0"/>
          <w:marRight w:val="0"/>
          <w:marTop w:val="0"/>
          <w:marBottom w:val="0"/>
          <w:divBdr>
            <w:top w:val="none" w:sz="0" w:space="0" w:color="auto"/>
            <w:left w:val="none" w:sz="0" w:space="0" w:color="auto"/>
            <w:bottom w:val="none" w:sz="0" w:space="0" w:color="auto"/>
            <w:right w:val="none" w:sz="0" w:space="0" w:color="auto"/>
          </w:divBdr>
        </w:div>
        <w:div w:id="744959851">
          <w:marLeft w:val="0"/>
          <w:marRight w:val="0"/>
          <w:marTop w:val="0"/>
          <w:marBottom w:val="0"/>
          <w:divBdr>
            <w:top w:val="none" w:sz="0" w:space="0" w:color="auto"/>
            <w:left w:val="none" w:sz="0" w:space="0" w:color="auto"/>
            <w:bottom w:val="none" w:sz="0" w:space="0" w:color="auto"/>
            <w:right w:val="none" w:sz="0" w:space="0" w:color="auto"/>
          </w:divBdr>
        </w:div>
        <w:div w:id="1174493387">
          <w:marLeft w:val="0"/>
          <w:marRight w:val="0"/>
          <w:marTop w:val="0"/>
          <w:marBottom w:val="0"/>
          <w:divBdr>
            <w:top w:val="none" w:sz="0" w:space="0" w:color="auto"/>
            <w:left w:val="none" w:sz="0" w:space="0" w:color="auto"/>
            <w:bottom w:val="none" w:sz="0" w:space="0" w:color="auto"/>
            <w:right w:val="none" w:sz="0" w:space="0" w:color="auto"/>
          </w:divBdr>
        </w:div>
        <w:div w:id="1242638444">
          <w:marLeft w:val="0"/>
          <w:marRight w:val="0"/>
          <w:marTop w:val="0"/>
          <w:marBottom w:val="0"/>
          <w:divBdr>
            <w:top w:val="none" w:sz="0" w:space="0" w:color="auto"/>
            <w:left w:val="none" w:sz="0" w:space="0" w:color="auto"/>
            <w:bottom w:val="none" w:sz="0" w:space="0" w:color="auto"/>
            <w:right w:val="none" w:sz="0" w:space="0" w:color="auto"/>
          </w:divBdr>
        </w:div>
        <w:div w:id="533881507">
          <w:marLeft w:val="0"/>
          <w:marRight w:val="0"/>
          <w:marTop w:val="0"/>
          <w:marBottom w:val="0"/>
          <w:divBdr>
            <w:top w:val="none" w:sz="0" w:space="0" w:color="auto"/>
            <w:left w:val="none" w:sz="0" w:space="0" w:color="auto"/>
            <w:bottom w:val="none" w:sz="0" w:space="0" w:color="auto"/>
            <w:right w:val="none" w:sz="0" w:space="0" w:color="auto"/>
          </w:divBdr>
        </w:div>
      </w:divsChild>
    </w:div>
    <w:div w:id="313339797">
      <w:bodyDiv w:val="1"/>
      <w:marLeft w:val="0"/>
      <w:marRight w:val="0"/>
      <w:marTop w:val="0"/>
      <w:marBottom w:val="0"/>
      <w:divBdr>
        <w:top w:val="none" w:sz="0" w:space="0" w:color="auto"/>
        <w:left w:val="none" w:sz="0" w:space="0" w:color="auto"/>
        <w:bottom w:val="none" w:sz="0" w:space="0" w:color="auto"/>
        <w:right w:val="none" w:sz="0" w:space="0" w:color="auto"/>
      </w:divBdr>
      <w:divsChild>
        <w:div w:id="1482112612">
          <w:marLeft w:val="0"/>
          <w:marRight w:val="0"/>
          <w:marTop w:val="0"/>
          <w:marBottom w:val="0"/>
          <w:divBdr>
            <w:top w:val="none" w:sz="0" w:space="0" w:color="auto"/>
            <w:left w:val="none" w:sz="0" w:space="0" w:color="auto"/>
            <w:bottom w:val="none" w:sz="0" w:space="0" w:color="auto"/>
            <w:right w:val="none" w:sz="0" w:space="0" w:color="auto"/>
          </w:divBdr>
        </w:div>
      </w:divsChild>
    </w:div>
    <w:div w:id="317391750">
      <w:bodyDiv w:val="1"/>
      <w:marLeft w:val="0"/>
      <w:marRight w:val="0"/>
      <w:marTop w:val="0"/>
      <w:marBottom w:val="0"/>
      <w:divBdr>
        <w:top w:val="none" w:sz="0" w:space="0" w:color="auto"/>
        <w:left w:val="none" w:sz="0" w:space="0" w:color="auto"/>
        <w:bottom w:val="none" w:sz="0" w:space="0" w:color="auto"/>
        <w:right w:val="none" w:sz="0" w:space="0" w:color="auto"/>
      </w:divBdr>
      <w:divsChild>
        <w:div w:id="920257167">
          <w:marLeft w:val="0"/>
          <w:marRight w:val="0"/>
          <w:marTop w:val="0"/>
          <w:marBottom w:val="0"/>
          <w:divBdr>
            <w:top w:val="none" w:sz="0" w:space="0" w:color="auto"/>
            <w:left w:val="none" w:sz="0" w:space="0" w:color="auto"/>
            <w:bottom w:val="none" w:sz="0" w:space="0" w:color="auto"/>
            <w:right w:val="none" w:sz="0" w:space="0" w:color="auto"/>
          </w:divBdr>
        </w:div>
        <w:div w:id="1392079363">
          <w:marLeft w:val="0"/>
          <w:marRight w:val="0"/>
          <w:marTop w:val="0"/>
          <w:marBottom w:val="0"/>
          <w:divBdr>
            <w:top w:val="none" w:sz="0" w:space="0" w:color="auto"/>
            <w:left w:val="none" w:sz="0" w:space="0" w:color="auto"/>
            <w:bottom w:val="none" w:sz="0" w:space="0" w:color="auto"/>
            <w:right w:val="none" w:sz="0" w:space="0" w:color="auto"/>
          </w:divBdr>
        </w:div>
        <w:div w:id="207767852">
          <w:marLeft w:val="0"/>
          <w:marRight w:val="0"/>
          <w:marTop w:val="0"/>
          <w:marBottom w:val="0"/>
          <w:divBdr>
            <w:top w:val="none" w:sz="0" w:space="0" w:color="auto"/>
            <w:left w:val="none" w:sz="0" w:space="0" w:color="auto"/>
            <w:bottom w:val="none" w:sz="0" w:space="0" w:color="auto"/>
            <w:right w:val="none" w:sz="0" w:space="0" w:color="auto"/>
          </w:divBdr>
        </w:div>
      </w:divsChild>
    </w:div>
    <w:div w:id="326832274">
      <w:bodyDiv w:val="1"/>
      <w:marLeft w:val="0"/>
      <w:marRight w:val="0"/>
      <w:marTop w:val="0"/>
      <w:marBottom w:val="0"/>
      <w:divBdr>
        <w:top w:val="none" w:sz="0" w:space="0" w:color="auto"/>
        <w:left w:val="none" w:sz="0" w:space="0" w:color="auto"/>
        <w:bottom w:val="none" w:sz="0" w:space="0" w:color="auto"/>
        <w:right w:val="none" w:sz="0" w:space="0" w:color="auto"/>
      </w:divBdr>
      <w:divsChild>
        <w:div w:id="1849830310">
          <w:marLeft w:val="0"/>
          <w:marRight w:val="0"/>
          <w:marTop w:val="0"/>
          <w:marBottom w:val="0"/>
          <w:divBdr>
            <w:top w:val="none" w:sz="0" w:space="0" w:color="auto"/>
            <w:left w:val="none" w:sz="0" w:space="0" w:color="auto"/>
            <w:bottom w:val="none" w:sz="0" w:space="0" w:color="auto"/>
            <w:right w:val="none" w:sz="0" w:space="0" w:color="auto"/>
          </w:divBdr>
        </w:div>
      </w:divsChild>
    </w:div>
    <w:div w:id="368996776">
      <w:bodyDiv w:val="1"/>
      <w:marLeft w:val="0"/>
      <w:marRight w:val="0"/>
      <w:marTop w:val="0"/>
      <w:marBottom w:val="0"/>
      <w:divBdr>
        <w:top w:val="none" w:sz="0" w:space="0" w:color="auto"/>
        <w:left w:val="none" w:sz="0" w:space="0" w:color="auto"/>
        <w:bottom w:val="none" w:sz="0" w:space="0" w:color="auto"/>
        <w:right w:val="none" w:sz="0" w:space="0" w:color="auto"/>
      </w:divBdr>
    </w:div>
    <w:div w:id="380059415">
      <w:bodyDiv w:val="1"/>
      <w:marLeft w:val="0"/>
      <w:marRight w:val="0"/>
      <w:marTop w:val="0"/>
      <w:marBottom w:val="0"/>
      <w:divBdr>
        <w:top w:val="none" w:sz="0" w:space="0" w:color="auto"/>
        <w:left w:val="none" w:sz="0" w:space="0" w:color="auto"/>
        <w:bottom w:val="none" w:sz="0" w:space="0" w:color="auto"/>
        <w:right w:val="none" w:sz="0" w:space="0" w:color="auto"/>
      </w:divBdr>
    </w:div>
    <w:div w:id="402488366">
      <w:bodyDiv w:val="1"/>
      <w:marLeft w:val="0"/>
      <w:marRight w:val="0"/>
      <w:marTop w:val="0"/>
      <w:marBottom w:val="0"/>
      <w:divBdr>
        <w:top w:val="none" w:sz="0" w:space="0" w:color="auto"/>
        <w:left w:val="none" w:sz="0" w:space="0" w:color="auto"/>
        <w:bottom w:val="none" w:sz="0" w:space="0" w:color="auto"/>
        <w:right w:val="none" w:sz="0" w:space="0" w:color="auto"/>
      </w:divBdr>
      <w:divsChild>
        <w:div w:id="2118019213">
          <w:marLeft w:val="0"/>
          <w:marRight w:val="0"/>
          <w:marTop w:val="0"/>
          <w:marBottom w:val="0"/>
          <w:divBdr>
            <w:top w:val="none" w:sz="0" w:space="0" w:color="auto"/>
            <w:left w:val="none" w:sz="0" w:space="0" w:color="auto"/>
            <w:bottom w:val="none" w:sz="0" w:space="0" w:color="auto"/>
            <w:right w:val="none" w:sz="0" w:space="0" w:color="auto"/>
          </w:divBdr>
        </w:div>
        <w:div w:id="896936206">
          <w:marLeft w:val="0"/>
          <w:marRight w:val="0"/>
          <w:marTop w:val="0"/>
          <w:marBottom w:val="0"/>
          <w:divBdr>
            <w:top w:val="none" w:sz="0" w:space="0" w:color="auto"/>
            <w:left w:val="none" w:sz="0" w:space="0" w:color="auto"/>
            <w:bottom w:val="none" w:sz="0" w:space="0" w:color="auto"/>
            <w:right w:val="none" w:sz="0" w:space="0" w:color="auto"/>
          </w:divBdr>
        </w:div>
      </w:divsChild>
    </w:div>
    <w:div w:id="465319939">
      <w:bodyDiv w:val="1"/>
      <w:marLeft w:val="0"/>
      <w:marRight w:val="0"/>
      <w:marTop w:val="0"/>
      <w:marBottom w:val="0"/>
      <w:divBdr>
        <w:top w:val="none" w:sz="0" w:space="0" w:color="auto"/>
        <w:left w:val="none" w:sz="0" w:space="0" w:color="auto"/>
        <w:bottom w:val="none" w:sz="0" w:space="0" w:color="auto"/>
        <w:right w:val="none" w:sz="0" w:space="0" w:color="auto"/>
      </w:divBdr>
    </w:div>
    <w:div w:id="477497208">
      <w:bodyDiv w:val="1"/>
      <w:marLeft w:val="0"/>
      <w:marRight w:val="0"/>
      <w:marTop w:val="0"/>
      <w:marBottom w:val="0"/>
      <w:divBdr>
        <w:top w:val="none" w:sz="0" w:space="0" w:color="auto"/>
        <w:left w:val="none" w:sz="0" w:space="0" w:color="auto"/>
        <w:bottom w:val="none" w:sz="0" w:space="0" w:color="auto"/>
        <w:right w:val="none" w:sz="0" w:space="0" w:color="auto"/>
      </w:divBdr>
      <w:divsChild>
        <w:div w:id="416562819">
          <w:marLeft w:val="0"/>
          <w:marRight w:val="0"/>
          <w:marTop w:val="0"/>
          <w:marBottom w:val="0"/>
          <w:divBdr>
            <w:top w:val="none" w:sz="0" w:space="0" w:color="auto"/>
            <w:left w:val="none" w:sz="0" w:space="0" w:color="auto"/>
            <w:bottom w:val="none" w:sz="0" w:space="0" w:color="auto"/>
            <w:right w:val="none" w:sz="0" w:space="0" w:color="auto"/>
          </w:divBdr>
        </w:div>
        <w:div w:id="622535531">
          <w:marLeft w:val="0"/>
          <w:marRight w:val="0"/>
          <w:marTop w:val="0"/>
          <w:marBottom w:val="0"/>
          <w:divBdr>
            <w:top w:val="none" w:sz="0" w:space="0" w:color="auto"/>
            <w:left w:val="none" w:sz="0" w:space="0" w:color="auto"/>
            <w:bottom w:val="none" w:sz="0" w:space="0" w:color="auto"/>
            <w:right w:val="none" w:sz="0" w:space="0" w:color="auto"/>
          </w:divBdr>
        </w:div>
        <w:div w:id="1593709472">
          <w:marLeft w:val="0"/>
          <w:marRight w:val="0"/>
          <w:marTop w:val="0"/>
          <w:marBottom w:val="0"/>
          <w:divBdr>
            <w:top w:val="none" w:sz="0" w:space="0" w:color="auto"/>
            <w:left w:val="none" w:sz="0" w:space="0" w:color="auto"/>
            <w:bottom w:val="none" w:sz="0" w:space="0" w:color="auto"/>
            <w:right w:val="none" w:sz="0" w:space="0" w:color="auto"/>
          </w:divBdr>
        </w:div>
        <w:div w:id="962275526">
          <w:marLeft w:val="0"/>
          <w:marRight w:val="0"/>
          <w:marTop w:val="0"/>
          <w:marBottom w:val="0"/>
          <w:divBdr>
            <w:top w:val="none" w:sz="0" w:space="0" w:color="auto"/>
            <w:left w:val="none" w:sz="0" w:space="0" w:color="auto"/>
            <w:bottom w:val="none" w:sz="0" w:space="0" w:color="auto"/>
            <w:right w:val="none" w:sz="0" w:space="0" w:color="auto"/>
          </w:divBdr>
        </w:div>
        <w:div w:id="264844019">
          <w:marLeft w:val="0"/>
          <w:marRight w:val="0"/>
          <w:marTop w:val="0"/>
          <w:marBottom w:val="0"/>
          <w:divBdr>
            <w:top w:val="none" w:sz="0" w:space="0" w:color="auto"/>
            <w:left w:val="none" w:sz="0" w:space="0" w:color="auto"/>
            <w:bottom w:val="none" w:sz="0" w:space="0" w:color="auto"/>
            <w:right w:val="none" w:sz="0" w:space="0" w:color="auto"/>
          </w:divBdr>
        </w:div>
        <w:div w:id="395127393">
          <w:marLeft w:val="0"/>
          <w:marRight w:val="0"/>
          <w:marTop w:val="0"/>
          <w:marBottom w:val="0"/>
          <w:divBdr>
            <w:top w:val="none" w:sz="0" w:space="0" w:color="auto"/>
            <w:left w:val="none" w:sz="0" w:space="0" w:color="auto"/>
            <w:bottom w:val="none" w:sz="0" w:space="0" w:color="auto"/>
            <w:right w:val="none" w:sz="0" w:space="0" w:color="auto"/>
          </w:divBdr>
        </w:div>
        <w:div w:id="2007005521">
          <w:marLeft w:val="0"/>
          <w:marRight w:val="0"/>
          <w:marTop w:val="0"/>
          <w:marBottom w:val="0"/>
          <w:divBdr>
            <w:top w:val="none" w:sz="0" w:space="0" w:color="auto"/>
            <w:left w:val="none" w:sz="0" w:space="0" w:color="auto"/>
            <w:bottom w:val="none" w:sz="0" w:space="0" w:color="auto"/>
            <w:right w:val="none" w:sz="0" w:space="0" w:color="auto"/>
          </w:divBdr>
        </w:div>
        <w:div w:id="1290669403">
          <w:marLeft w:val="0"/>
          <w:marRight w:val="0"/>
          <w:marTop w:val="0"/>
          <w:marBottom w:val="0"/>
          <w:divBdr>
            <w:top w:val="none" w:sz="0" w:space="0" w:color="auto"/>
            <w:left w:val="none" w:sz="0" w:space="0" w:color="auto"/>
            <w:bottom w:val="none" w:sz="0" w:space="0" w:color="auto"/>
            <w:right w:val="none" w:sz="0" w:space="0" w:color="auto"/>
          </w:divBdr>
        </w:div>
        <w:div w:id="1368069997">
          <w:marLeft w:val="0"/>
          <w:marRight w:val="0"/>
          <w:marTop w:val="0"/>
          <w:marBottom w:val="0"/>
          <w:divBdr>
            <w:top w:val="none" w:sz="0" w:space="0" w:color="auto"/>
            <w:left w:val="none" w:sz="0" w:space="0" w:color="auto"/>
            <w:bottom w:val="none" w:sz="0" w:space="0" w:color="auto"/>
            <w:right w:val="none" w:sz="0" w:space="0" w:color="auto"/>
          </w:divBdr>
        </w:div>
        <w:div w:id="1666665159">
          <w:marLeft w:val="0"/>
          <w:marRight w:val="0"/>
          <w:marTop w:val="0"/>
          <w:marBottom w:val="0"/>
          <w:divBdr>
            <w:top w:val="none" w:sz="0" w:space="0" w:color="auto"/>
            <w:left w:val="none" w:sz="0" w:space="0" w:color="auto"/>
            <w:bottom w:val="none" w:sz="0" w:space="0" w:color="auto"/>
            <w:right w:val="none" w:sz="0" w:space="0" w:color="auto"/>
          </w:divBdr>
        </w:div>
      </w:divsChild>
    </w:div>
    <w:div w:id="526798638">
      <w:bodyDiv w:val="1"/>
      <w:marLeft w:val="0"/>
      <w:marRight w:val="0"/>
      <w:marTop w:val="0"/>
      <w:marBottom w:val="0"/>
      <w:divBdr>
        <w:top w:val="none" w:sz="0" w:space="0" w:color="auto"/>
        <w:left w:val="none" w:sz="0" w:space="0" w:color="auto"/>
        <w:bottom w:val="none" w:sz="0" w:space="0" w:color="auto"/>
        <w:right w:val="none" w:sz="0" w:space="0" w:color="auto"/>
      </w:divBdr>
      <w:divsChild>
        <w:div w:id="1316571343">
          <w:marLeft w:val="0"/>
          <w:marRight w:val="0"/>
          <w:marTop w:val="0"/>
          <w:marBottom w:val="0"/>
          <w:divBdr>
            <w:top w:val="none" w:sz="0" w:space="0" w:color="auto"/>
            <w:left w:val="none" w:sz="0" w:space="0" w:color="auto"/>
            <w:bottom w:val="none" w:sz="0" w:space="0" w:color="auto"/>
            <w:right w:val="none" w:sz="0" w:space="0" w:color="auto"/>
          </w:divBdr>
        </w:div>
        <w:div w:id="349794187">
          <w:marLeft w:val="0"/>
          <w:marRight w:val="0"/>
          <w:marTop w:val="0"/>
          <w:marBottom w:val="0"/>
          <w:divBdr>
            <w:top w:val="none" w:sz="0" w:space="0" w:color="auto"/>
            <w:left w:val="none" w:sz="0" w:space="0" w:color="auto"/>
            <w:bottom w:val="none" w:sz="0" w:space="0" w:color="auto"/>
            <w:right w:val="none" w:sz="0" w:space="0" w:color="auto"/>
          </w:divBdr>
        </w:div>
        <w:div w:id="1282807372">
          <w:marLeft w:val="0"/>
          <w:marRight w:val="0"/>
          <w:marTop w:val="0"/>
          <w:marBottom w:val="0"/>
          <w:divBdr>
            <w:top w:val="none" w:sz="0" w:space="0" w:color="auto"/>
            <w:left w:val="none" w:sz="0" w:space="0" w:color="auto"/>
            <w:bottom w:val="none" w:sz="0" w:space="0" w:color="auto"/>
            <w:right w:val="none" w:sz="0" w:space="0" w:color="auto"/>
          </w:divBdr>
        </w:div>
        <w:div w:id="1622833731">
          <w:marLeft w:val="0"/>
          <w:marRight w:val="0"/>
          <w:marTop w:val="0"/>
          <w:marBottom w:val="0"/>
          <w:divBdr>
            <w:top w:val="none" w:sz="0" w:space="0" w:color="auto"/>
            <w:left w:val="none" w:sz="0" w:space="0" w:color="auto"/>
            <w:bottom w:val="none" w:sz="0" w:space="0" w:color="auto"/>
            <w:right w:val="none" w:sz="0" w:space="0" w:color="auto"/>
          </w:divBdr>
        </w:div>
        <w:div w:id="639042728">
          <w:marLeft w:val="0"/>
          <w:marRight w:val="0"/>
          <w:marTop w:val="0"/>
          <w:marBottom w:val="0"/>
          <w:divBdr>
            <w:top w:val="none" w:sz="0" w:space="0" w:color="auto"/>
            <w:left w:val="none" w:sz="0" w:space="0" w:color="auto"/>
            <w:bottom w:val="none" w:sz="0" w:space="0" w:color="auto"/>
            <w:right w:val="none" w:sz="0" w:space="0" w:color="auto"/>
          </w:divBdr>
        </w:div>
        <w:div w:id="2034837829">
          <w:marLeft w:val="0"/>
          <w:marRight w:val="0"/>
          <w:marTop w:val="0"/>
          <w:marBottom w:val="0"/>
          <w:divBdr>
            <w:top w:val="none" w:sz="0" w:space="0" w:color="auto"/>
            <w:left w:val="none" w:sz="0" w:space="0" w:color="auto"/>
            <w:bottom w:val="none" w:sz="0" w:space="0" w:color="auto"/>
            <w:right w:val="none" w:sz="0" w:space="0" w:color="auto"/>
          </w:divBdr>
        </w:div>
      </w:divsChild>
    </w:div>
    <w:div w:id="569509247">
      <w:bodyDiv w:val="1"/>
      <w:marLeft w:val="0"/>
      <w:marRight w:val="0"/>
      <w:marTop w:val="0"/>
      <w:marBottom w:val="0"/>
      <w:divBdr>
        <w:top w:val="none" w:sz="0" w:space="0" w:color="auto"/>
        <w:left w:val="none" w:sz="0" w:space="0" w:color="auto"/>
        <w:bottom w:val="none" w:sz="0" w:space="0" w:color="auto"/>
        <w:right w:val="none" w:sz="0" w:space="0" w:color="auto"/>
      </w:divBdr>
      <w:divsChild>
        <w:div w:id="171264521">
          <w:marLeft w:val="0"/>
          <w:marRight w:val="0"/>
          <w:marTop w:val="0"/>
          <w:marBottom w:val="0"/>
          <w:divBdr>
            <w:top w:val="none" w:sz="0" w:space="0" w:color="auto"/>
            <w:left w:val="none" w:sz="0" w:space="0" w:color="auto"/>
            <w:bottom w:val="none" w:sz="0" w:space="0" w:color="auto"/>
            <w:right w:val="none" w:sz="0" w:space="0" w:color="auto"/>
          </w:divBdr>
        </w:div>
        <w:div w:id="394278066">
          <w:marLeft w:val="0"/>
          <w:marRight w:val="0"/>
          <w:marTop w:val="0"/>
          <w:marBottom w:val="0"/>
          <w:divBdr>
            <w:top w:val="none" w:sz="0" w:space="0" w:color="auto"/>
            <w:left w:val="none" w:sz="0" w:space="0" w:color="auto"/>
            <w:bottom w:val="none" w:sz="0" w:space="0" w:color="auto"/>
            <w:right w:val="none" w:sz="0" w:space="0" w:color="auto"/>
          </w:divBdr>
        </w:div>
      </w:divsChild>
    </w:div>
    <w:div w:id="601769181">
      <w:bodyDiv w:val="1"/>
      <w:marLeft w:val="0"/>
      <w:marRight w:val="0"/>
      <w:marTop w:val="0"/>
      <w:marBottom w:val="0"/>
      <w:divBdr>
        <w:top w:val="none" w:sz="0" w:space="0" w:color="auto"/>
        <w:left w:val="none" w:sz="0" w:space="0" w:color="auto"/>
        <w:bottom w:val="none" w:sz="0" w:space="0" w:color="auto"/>
        <w:right w:val="none" w:sz="0" w:space="0" w:color="auto"/>
      </w:divBdr>
      <w:divsChild>
        <w:div w:id="351735537">
          <w:marLeft w:val="0"/>
          <w:marRight w:val="0"/>
          <w:marTop w:val="0"/>
          <w:marBottom w:val="0"/>
          <w:divBdr>
            <w:top w:val="none" w:sz="0" w:space="0" w:color="auto"/>
            <w:left w:val="none" w:sz="0" w:space="0" w:color="auto"/>
            <w:bottom w:val="none" w:sz="0" w:space="0" w:color="auto"/>
            <w:right w:val="none" w:sz="0" w:space="0" w:color="auto"/>
          </w:divBdr>
        </w:div>
        <w:div w:id="1767463991">
          <w:marLeft w:val="0"/>
          <w:marRight w:val="0"/>
          <w:marTop w:val="0"/>
          <w:marBottom w:val="0"/>
          <w:divBdr>
            <w:top w:val="none" w:sz="0" w:space="0" w:color="auto"/>
            <w:left w:val="none" w:sz="0" w:space="0" w:color="auto"/>
            <w:bottom w:val="none" w:sz="0" w:space="0" w:color="auto"/>
            <w:right w:val="none" w:sz="0" w:space="0" w:color="auto"/>
          </w:divBdr>
        </w:div>
        <w:div w:id="2027636602">
          <w:marLeft w:val="0"/>
          <w:marRight w:val="0"/>
          <w:marTop w:val="0"/>
          <w:marBottom w:val="0"/>
          <w:divBdr>
            <w:top w:val="none" w:sz="0" w:space="0" w:color="auto"/>
            <w:left w:val="none" w:sz="0" w:space="0" w:color="auto"/>
            <w:bottom w:val="none" w:sz="0" w:space="0" w:color="auto"/>
            <w:right w:val="none" w:sz="0" w:space="0" w:color="auto"/>
          </w:divBdr>
        </w:div>
        <w:div w:id="1538660738">
          <w:marLeft w:val="0"/>
          <w:marRight w:val="0"/>
          <w:marTop w:val="0"/>
          <w:marBottom w:val="0"/>
          <w:divBdr>
            <w:top w:val="none" w:sz="0" w:space="0" w:color="auto"/>
            <w:left w:val="none" w:sz="0" w:space="0" w:color="auto"/>
            <w:bottom w:val="none" w:sz="0" w:space="0" w:color="auto"/>
            <w:right w:val="none" w:sz="0" w:space="0" w:color="auto"/>
          </w:divBdr>
          <w:divsChild>
            <w:div w:id="945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9226">
      <w:bodyDiv w:val="1"/>
      <w:marLeft w:val="0"/>
      <w:marRight w:val="0"/>
      <w:marTop w:val="0"/>
      <w:marBottom w:val="0"/>
      <w:divBdr>
        <w:top w:val="none" w:sz="0" w:space="0" w:color="auto"/>
        <w:left w:val="none" w:sz="0" w:space="0" w:color="auto"/>
        <w:bottom w:val="none" w:sz="0" w:space="0" w:color="auto"/>
        <w:right w:val="none" w:sz="0" w:space="0" w:color="auto"/>
      </w:divBdr>
      <w:divsChild>
        <w:div w:id="1220554218">
          <w:marLeft w:val="0"/>
          <w:marRight w:val="0"/>
          <w:marTop w:val="0"/>
          <w:marBottom w:val="0"/>
          <w:divBdr>
            <w:top w:val="none" w:sz="0" w:space="0" w:color="auto"/>
            <w:left w:val="none" w:sz="0" w:space="0" w:color="auto"/>
            <w:bottom w:val="none" w:sz="0" w:space="0" w:color="auto"/>
            <w:right w:val="none" w:sz="0" w:space="0" w:color="auto"/>
          </w:divBdr>
        </w:div>
        <w:div w:id="1261917225">
          <w:marLeft w:val="0"/>
          <w:marRight w:val="0"/>
          <w:marTop w:val="0"/>
          <w:marBottom w:val="0"/>
          <w:divBdr>
            <w:top w:val="none" w:sz="0" w:space="0" w:color="auto"/>
            <w:left w:val="none" w:sz="0" w:space="0" w:color="auto"/>
            <w:bottom w:val="none" w:sz="0" w:space="0" w:color="auto"/>
            <w:right w:val="none" w:sz="0" w:space="0" w:color="auto"/>
          </w:divBdr>
        </w:div>
        <w:div w:id="1576620798">
          <w:marLeft w:val="0"/>
          <w:marRight w:val="0"/>
          <w:marTop w:val="0"/>
          <w:marBottom w:val="0"/>
          <w:divBdr>
            <w:top w:val="none" w:sz="0" w:space="0" w:color="auto"/>
            <w:left w:val="none" w:sz="0" w:space="0" w:color="auto"/>
            <w:bottom w:val="none" w:sz="0" w:space="0" w:color="auto"/>
            <w:right w:val="none" w:sz="0" w:space="0" w:color="auto"/>
          </w:divBdr>
        </w:div>
        <w:div w:id="440537564">
          <w:marLeft w:val="0"/>
          <w:marRight w:val="0"/>
          <w:marTop w:val="0"/>
          <w:marBottom w:val="0"/>
          <w:divBdr>
            <w:top w:val="none" w:sz="0" w:space="0" w:color="auto"/>
            <w:left w:val="none" w:sz="0" w:space="0" w:color="auto"/>
            <w:bottom w:val="none" w:sz="0" w:space="0" w:color="auto"/>
            <w:right w:val="none" w:sz="0" w:space="0" w:color="auto"/>
          </w:divBdr>
          <w:divsChild>
            <w:div w:id="19604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2036">
      <w:bodyDiv w:val="1"/>
      <w:marLeft w:val="0"/>
      <w:marRight w:val="0"/>
      <w:marTop w:val="0"/>
      <w:marBottom w:val="0"/>
      <w:divBdr>
        <w:top w:val="none" w:sz="0" w:space="0" w:color="auto"/>
        <w:left w:val="none" w:sz="0" w:space="0" w:color="auto"/>
        <w:bottom w:val="none" w:sz="0" w:space="0" w:color="auto"/>
        <w:right w:val="none" w:sz="0" w:space="0" w:color="auto"/>
      </w:divBdr>
      <w:divsChild>
        <w:div w:id="1031682870">
          <w:marLeft w:val="0"/>
          <w:marRight w:val="0"/>
          <w:marTop w:val="0"/>
          <w:marBottom w:val="0"/>
          <w:divBdr>
            <w:top w:val="none" w:sz="0" w:space="0" w:color="auto"/>
            <w:left w:val="none" w:sz="0" w:space="0" w:color="auto"/>
            <w:bottom w:val="none" w:sz="0" w:space="0" w:color="auto"/>
            <w:right w:val="none" w:sz="0" w:space="0" w:color="auto"/>
          </w:divBdr>
        </w:div>
        <w:div w:id="1374690859">
          <w:marLeft w:val="0"/>
          <w:marRight w:val="0"/>
          <w:marTop w:val="0"/>
          <w:marBottom w:val="0"/>
          <w:divBdr>
            <w:top w:val="none" w:sz="0" w:space="0" w:color="auto"/>
            <w:left w:val="none" w:sz="0" w:space="0" w:color="auto"/>
            <w:bottom w:val="none" w:sz="0" w:space="0" w:color="auto"/>
            <w:right w:val="none" w:sz="0" w:space="0" w:color="auto"/>
          </w:divBdr>
        </w:div>
        <w:div w:id="1244298764">
          <w:marLeft w:val="0"/>
          <w:marRight w:val="0"/>
          <w:marTop w:val="0"/>
          <w:marBottom w:val="0"/>
          <w:divBdr>
            <w:top w:val="none" w:sz="0" w:space="0" w:color="auto"/>
            <w:left w:val="none" w:sz="0" w:space="0" w:color="auto"/>
            <w:bottom w:val="none" w:sz="0" w:space="0" w:color="auto"/>
            <w:right w:val="none" w:sz="0" w:space="0" w:color="auto"/>
          </w:divBdr>
        </w:div>
        <w:div w:id="943339905">
          <w:marLeft w:val="0"/>
          <w:marRight w:val="0"/>
          <w:marTop w:val="0"/>
          <w:marBottom w:val="0"/>
          <w:divBdr>
            <w:top w:val="none" w:sz="0" w:space="0" w:color="auto"/>
            <w:left w:val="none" w:sz="0" w:space="0" w:color="auto"/>
            <w:bottom w:val="none" w:sz="0" w:space="0" w:color="auto"/>
            <w:right w:val="none" w:sz="0" w:space="0" w:color="auto"/>
          </w:divBdr>
        </w:div>
      </w:divsChild>
    </w:div>
    <w:div w:id="693699125">
      <w:bodyDiv w:val="1"/>
      <w:marLeft w:val="0"/>
      <w:marRight w:val="0"/>
      <w:marTop w:val="0"/>
      <w:marBottom w:val="0"/>
      <w:divBdr>
        <w:top w:val="none" w:sz="0" w:space="0" w:color="auto"/>
        <w:left w:val="none" w:sz="0" w:space="0" w:color="auto"/>
        <w:bottom w:val="none" w:sz="0" w:space="0" w:color="auto"/>
        <w:right w:val="none" w:sz="0" w:space="0" w:color="auto"/>
      </w:divBdr>
      <w:divsChild>
        <w:div w:id="1386030477">
          <w:marLeft w:val="0"/>
          <w:marRight w:val="0"/>
          <w:marTop w:val="0"/>
          <w:marBottom w:val="0"/>
          <w:divBdr>
            <w:top w:val="none" w:sz="0" w:space="0" w:color="auto"/>
            <w:left w:val="none" w:sz="0" w:space="0" w:color="auto"/>
            <w:bottom w:val="none" w:sz="0" w:space="0" w:color="auto"/>
            <w:right w:val="none" w:sz="0" w:space="0" w:color="auto"/>
          </w:divBdr>
          <w:divsChild>
            <w:div w:id="202064075">
              <w:marLeft w:val="0"/>
              <w:marRight w:val="0"/>
              <w:marTop w:val="0"/>
              <w:marBottom w:val="0"/>
              <w:divBdr>
                <w:top w:val="none" w:sz="0" w:space="0" w:color="auto"/>
                <w:left w:val="none" w:sz="0" w:space="0" w:color="auto"/>
                <w:bottom w:val="none" w:sz="0" w:space="0" w:color="auto"/>
                <w:right w:val="none" w:sz="0" w:space="0" w:color="auto"/>
              </w:divBdr>
            </w:div>
          </w:divsChild>
        </w:div>
        <w:div w:id="1944846444">
          <w:marLeft w:val="0"/>
          <w:marRight w:val="0"/>
          <w:marTop w:val="0"/>
          <w:marBottom w:val="0"/>
          <w:divBdr>
            <w:top w:val="none" w:sz="0" w:space="0" w:color="auto"/>
            <w:left w:val="none" w:sz="0" w:space="0" w:color="auto"/>
            <w:bottom w:val="none" w:sz="0" w:space="0" w:color="auto"/>
            <w:right w:val="none" w:sz="0" w:space="0" w:color="auto"/>
          </w:divBdr>
        </w:div>
        <w:div w:id="2043020803">
          <w:marLeft w:val="0"/>
          <w:marRight w:val="0"/>
          <w:marTop w:val="0"/>
          <w:marBottom w:val="0"/>
          <w:divBdr>
            <w:top w:val="none" w:sz="0" w:space="0" w:color="auto"/>
            <w:left w:val="none" w:sz="0" w:space="0" w:color="auto"/>
            <w:bottom w:val="none" w:sz="0" w:space="0" w:color="auto"/>
            <w:right w:val="none" w:sz="0" w:space="0" w:color="auto"/>
          </w:divBdr>
        </w:div>
        <w:div w:id="1412117138">
          <w:marLeft w:val="0"/>
          <w:marRight w:val="0"/>
          <w:marTop w:val="0"/>
          <w:marBottom w:val="0"/>
          <w:divBdr>
            <w:top w:val="none" w:sz="0" w:space="0" w:color="auto"/>
            <w:left w:val="none" w:sz="0" w:space="0" w:color="auto"/>
            <w:bottom w:val="none" w:sz="0" w:space="0" w:color="auto"/>
            <w:right w:val="none" w:sz="0" w:space="0" w:color="auto"/>
          </w:divBdr>
        </w:div>
        <w:div w:id="2037654149">
          <w:marLeft w:val="0"/>
          <w:marRight w:val="0"/>
          <w:marTop w:val="0"/>
          <w:marBottom w:val="0"/>
          <w:divBdr>
            <w:top w:val="none" w:sz="0" w:space="0" w:color="auto"/>
            <w:left w:val="none" w:sz="0" w:space="0" w:color="auto"/>
            <w:bottom w:val="none" w:sz="0" w:space="0" w:color="auto"/>
            <w:right w:val="none" w:sz="0" w:space="0" w:color="auto"/>
          </w:divBdr>
        </w:div>
        <w:div w:id="889264570">
          <w:marLeft w:val="0"/>
          <w:marRight w:val="0"/>
          <w:marTop w:val="0"/>
          <w:marBottom w:val="0"/>
          <w:divBdr>
            <w:top w:val="none" w:sz="0" w:space="0" w:color="auto"/>
            <w:left w:val="none" w:sz="0" w:space="0" w:color="auto"/>
            <w:bottom w:val="none" w:sz="0" w:space="0" w:color="auto"/>
            <w:right w:val="none" w:sz="0" w:space="0" w:color="auto"/>
          </w:divBdr>
        </w:div>
        <w:div w:id="2133791841">
          <w:marLeft w:val="0"/>
          <w:marRight w:val="0"/>
          <w:marTop w:val="0"/>
          <w:marBottom w:val="0"/>
          <w:divBdr>
            <w:top w:val="none" w:sz="0" w:space="0" w:color="auto"/>
            <w:left w:val="none" w:sz="0" w:space="0" w:color="auto"/>
            <w:bottom w:val="none" w:sz="0" w:space="0" w:color="auto"/>
            <w:right w:val="none" w:sz="0" w:space="0" w:color="auto"/>
          </w:divBdr>
        </w:div>
        <w:div w:id="654454377">
          <w:marLeft w:val="0"/>
          <w:marRight w:val="0"/>
          <w:marTop w:val="0"/>
          <w:marBottom w:val="0"/>
          <w:divBdr>
            <w:top w:val="none" w:sz="0" w:space="0" w:color="auto"/>
            <w:left w:val="none" w:sz="0" w:space="0" w:color="auto"/>
            <w:bottom w:val="none" w:sz="0" w:space="0" w:color="auto"/>
            <w:right w:val="none" w:sz="0" w:space="0" w:color="auto"/>
          </w:divBdr>
        </w:div>
        <w:div w:id="440151916">
          <w:marLeft w:val="0"/>
          <w:marRight w:val="0"/>
          <w:marTop w:val="0"/>
          <w:marBottom w:val="0"/>
          <w:divBdr>
            <w:top w:val="none" w:sz="0" w:space="0" w:color="auto"/>
            <w:left w:val="none" w:sz="0" w:space="0" w:color="auto"/>
            <w:bottom w:val="none" w:sz="0" w:space="0" w:color="auto"/>
            <w:right w:val="none" w:sz="0" w:space="0" w:color="auto"/>
          </w:divBdr>
        </w:div>
        <w:div w:id="58021478">
          <w:marLeft w:val="0"/>
          <w:marRight w:val="0"/>
          <w:marTop w:val="0"/>
          <w:marBottom w:val="0"/>
          <w:divBdr>
            <w:top w:val="none" w:sz="0" w:space="0" w:color="auto"/>
            <w:left w:val="none" w:sz="0" w:space="0" w:color="auto"/>
            <w:bottom w:val="none" w:sz="0" w:space="0" w:color="auto"/>
            <w:right w:val="none" w:sz="0" w:space="0" w:color="auto"/>
          </w:divBdr>
        </w:div>
      </w:divsChild>
    </w:div>
    <w:div w:id="703406224">
      <w:bodyDiv w:val="1"/>
      <w:marLeft w:val="0"/>
      <w:marRight w:val="0"/>
      <w:marTop w:val="0"/>
      <w:marBottom w:val="0"/>
      <w:divBdr>
        <w:top w:val="none" w:sz="0" w:space="0" w:color="auto"/>
        <w:left w:val="none" w:sz="0" w:space="0" w:color="auto"/>
        <w:bottom w:val="none" w:sz="0" w:space="0" w:color="auto"/>
        <w:right w:val="none" w:sz="0" w:space="0" w:color="auto"/>
      </w:divBdr>
      <w:divsChild>
        <w:div w:id="1082069391">
          <w:marLeft w:val="0"/>
          <w:marRight w:val="0"/>
          <w:marTop w:val="0"/>
          <w:marBottom w:val="0"/>
          <w:divBdr>
            <w:top w:val="none" w:sz="0" w:space="0" w:color="auto"/>
            <w:left w:val="none" w:sz="0" w:space="0" w:color="auto"/>
            <w:bottom w:val="none" w:sz="0" w:space="0" w:color="auto"/>
            <w:right w:val="none" w:sz="0" w:space="0" w:color="auto"/>
          </w:divBdr>
        </w:div>
      </w:divsChild>
    </w:div>
    <w:div w:id="719674891">
      <w:bodyDiv w:val="1"/>
      <w:marLeft w:val="0"/>
      <w:marRight w:val="0"/>
      <w:marTop w:val="0"/>
      <w:marBottom w:val="0"/>
      <w:divBdr>
        <w:top w:val="none" w:sz="0" w:space="0" w:color="auto"/>
        <w:left w:val="none" w:sz="0" w:space="0" w:color="auto"/>
        <w:bottom w:val="none" w:sz="0" w:space="0" w:color="auto"/>
        <w:right w:val="none" w:sz="0" w:space="0" w:color="auto"/>
      </w:divBdr>
      <w:divsChild>
        <w:div w:id="1480614945">
          <w:marLeft w:val="0"/>
          <w:marRight w:val="0"/>
          <w:marTop w:val="0"/>
          <w:marBottom w:val="0"/>
          <w:divBdr>
            <w:top w:val="none" w:sz="0" w:space="0" w:color="auto"/>
            <w:left w:val="none" w:sz="0" w:space="0" w:color="auto"/>
            <w:bottom w:val="none" w:sz="0" w:space="0" w:color="auto"/>
            <w:right w:val="none" w:sz="0" w:space="0" w:color="auto"/>
          </w:divBdr>
        </w:div>
        <w:div w:id="1694303664">
          <w:marLeft w:val="0"/>
          <w:marRight w:val="0"/>
          <w:marTop w:val="0"/>
          <w:marBottom w:val="0"/>
          <w:divBdr>
            <w:top w:val="none" w:sz="0" w:space="0" w:color="auto"/>
            <w:left w:val="none" w:sz="0" w:space="0" w:color="auto"/>
            <w:bottom w:val="none" w:sz="0" w:space="0" w:color="auto"/>
            <w:right w:val="none" w:sz="0" w:space="0" w:color="auto"/>
          </w:divBdr>
        </w:div>
        <w:div w:id="2018654501">
          <w:marLeft w:val="0"/>
          <w:marRight w:val="0"/>
          <w:marTop w:val="0"/>
          <w:marBottom w:val="0"/>
          <w:divBdr>
            <w:top w:val="none" w:sz="0" w:space="0" w:color="auto"/>
            <w:left w:val="none" w:sz="0" w:space="0" w:color="auto"/>
            <w:bottom w:val="none" w:sz="0" w:space="0" w:color="auto"/>
            <w:right w:val="none" w:sz="0" w:space="0" w:color="auto"/>
          </w:divBdr>
        </w:div>
        <w:div w:id="140267350">
          <w:marLeft w:val="0"/>
          <w:marRight w:val="0"/>
          <w:marTop w:val="0"/>
          <w:marBottom w:val="0"/>
          <w:divBdr>
            <w:top w:val="none" w:sz="0" w:space="0" w:color="auto"/>
            <w:left w:val="none" w:sz="0" w:space="0" w:color="auto"/>
            <w:bottom w:val="none" w:sz="0" w:space="0" w:color="auto"/>
            <w:right w:val="none" w:sz="0" w:space="0" w:color="auto"/>
          </w:divBdr>
        </w:div>
      </w:divsChild>
    </w:div>
    <w:div w:id="732001289">
      <w:bodyDiv w:val="1"/>
      <w:marLeft w:val="0"/>
      <w:marRight w:val="0"/>
      <w:marTop w:val="0"/>
      <w:marBottom w:val="0"/>
      <w:divBdr>
        <w:top w:val="none" w:sz="0" w:space="0" w:color="auto"/>
        <w:left w:val="none" w:sz="0" w:space="0" w:color="auto"/>
        <w:bottom w:val="none" w:sz="0" w:space="0" w:color="auto"/>
        <w:right w:val="none" w:sz="0" w:space="0" w:color="auto"/>
      </w:divBdr>
      <w:divsChild>
        <w:div w:id="752970892">
          <w:marLeft w:val="0"/>
          <w:marRight w:val="0"/>
          <w:marTop w:val="0"/>
          <w:marBottom w:val="0"/>
          <w:divBdr>
            <w:top w:val="none" w:sz="0" w:space="0" w:color="auto"/>
            <w:left w:val="none" w:sz="0" w:space="0" w:color="auto"/>
            <w:bottom w:val="none" w:sz="0" w:space="0" w:color="auto"/>
            <w:right w:val="none" w:sz="0" w:space="0" w:color="auto"/>
          </w:divBdr>
        </w:div>
        <w:div w:id="828904253">
          <w:marLeft w:val="0"/>
          <w:marRight w:val="0"/>
          <w:marTop w:val="0"/>
          <w:marBottom w:val="0"/>
          <w:divBdr>
            <w:top w:val="none" w:sz="0" w:space="0" w:color="auto"/>
            <w:left w:val="none" w:sz="0" w:space="0" w:color="auto"/>
            <w:bottom w:val="none" w:sz="0" w:space="0" w:color="auto"/>
            <w:right w:val="none" w:sz="0" w:space="0" w:color="auto"/>
          </w:divBdr>
        </w:div>
      </w:divsChild>
    </w:div>
    <w:div w:id="747119108">
      <w:bodyDiv w:val="1"/>
      <w:marLeft w:val="0"/>
      <w:marRight w:val="0"/>
      <w:marTop w:val="0"/>
      <w:marBottom w:val="0"/>
      <w:divBdr>
        <w:top w:val="none" w:sz="0" w:space="0" w:color="auto"/>
        <w:left w:val="none" w:sz="0" w:space="0" w:color="auto"/>
        <w:bottom w:val="none" w:sz="0" w:space="0" w:color="auto"/>
        <w:right w:val="none" w:sz="0" w:space="0" w:color="auto"/>
      </w:divBdr>
      <w:divsChild>
        <w:div w:id="1480730358">
          <w:marLeft w:val="0"/>
          <w:marRight w:val="0"/>
          <w:marTop w:val="0"/>
          <w:marBottom w:val="0"/>
          <w:divBdr>
            <w:top w:val="none" w:sz="0" w:space="0" w:color="auto"/>
            <w:left w:val="none" w:sz="0" w:space="0" w:color="auto"/>
            <w:bottom w:val="none" w:sz="0" w:space="0" w:color="auto"/>
            <w:right w:val="none" w:sz="0" w:space="0" w:color="auto"/>
          </w:divBdr>
        </w:div>
        <w:div w:id="962689576">
          <w:marLeft w:val="0"/>
          <w:marRight w:val="0"/>
          <w:marTop w:val="0"/>
          <w:marBottom w:val="0"/>
          <w:divBdr>
            <w:top w:val="none" w:sz="0" w:space="0" w:color="auto"/>
            <w:left w:val="none" w:sz="0" w:space="0" w:color="auto"/>
            <w:bottom w:val="none" w:sz="0" w:space="0" w:color="auto"/>
            <w:right w:val="none" w:sz="0" w:space="0" w:color="auto"/>
          </w:divBdr>
        </w:div>
        <w:div w:id="80109786">
          <w:marLeft w:val="0"/>
          <w:marRight w:val="0"/>
          <w:marTop w:val="0"/>
          <w:marBottom w:val="0"/>
          <w:divBdr>
            <w:top w:val="none" w:sz="0" w:space="0" w:color="auto"/>
            <w:left w:val="none" w:sz="0" w:space="0" w:color="auto"/>
            <w:bottom w:val="none" w:sz="0" w:space="0" w:color="auto"/>
            <w:right w:val="none" w:sz="0" w:space="0" w:color="auto"/>
          </w:divBdr>
        </w:div>
        <w:div w:id="2084373900">
          <w:marLeft w:val="0"/>
          <w:marRight w:val="0"/>
          <w:marTop w:val="0"/>
          <w:marBottom w:val="0"/>
          <w:divBdr>
            <w:top w:val="none" w:sz="0" w:space="0" w:color="auto"/>
            <w:left w:val="none" w:sz="0" w:space="0" w:color="auto"/>
            <w:bottom w:val="none" w:sz="0" w:space="0" w:color="auto"/>
            <w:right w:val="none" w:sz="0" w:space="0" w:color="auto"/>
          </w:divBdr>
        </w:div>
        <w:div w:id="384916587">
          <w:marLeft w:val="0"/>
          <w:marRight w:val="0"/>
          <w:marTop w:val="0"/>
          <w:marBottom w:val="0"/>
          <w:divBdr>
            <w:top w:val="none" w:sz="0" w:space="0" w:color="auto"/>
            <w:left w:val="none" w:sz="0" w:space="0" w:color="auto"/>
            <w:bottom w:val="none" w:sz="0" w:space="0" w:color="auto"/>
            <w:right w:val="none" w:sz="0" w:space="0" w:color="auto"/>
          </w:divBdr>
        </w:div>
        <w:div w:id="426999483">
          <w:marLeft w:val="0"/>
          <w:marRight w:val="0"/>
          <w:marTop w:val="0"/>
          <w:marBottom w:val="0"/>
          <w:divBdr>
            <w:top w:val="none" w:sz="0" w:space="0" w:color="auto"/>
            <w:left w:val="none" w:sz="0" w:space="0" w:color="auto"/>
            <w:bottom w:val="none" w:sz="0" w:space="0" w:color="auto"/>
            <w:right w:val="none" w:sz="0" w:space="0" w:color="auto"/>
          </w:divBdr>
        </w:div>
        <w:div w:id="758137584">
          <w:marLeft w:val="0"/>
          <w:marRight w:val="0"/>
          <w:marTop w:val="0"/>
          <w:marBottom w:val="0"/>
          <w:divBdr>
            <w:top w:val="none" w:sz="0" w:space="0" w:color="auto"/>
            <w:left w:val="none" w:sz="0" w:space="0" w:color="auto"/>
            <w:bottom w:val="none" w:sz="0" w:space="0" w:color="auto"/>
            <w:right w:val="none" w:sz="0" w:space="0" w:color="auto"/>
          </w:divBdr>
        </w:div>
        <w:div w:id="1512257649">
          <w:marLeft w:val="0"/>
          <w:marRight w:val="0"/>
          <w:marTop w:val="0"/>
          <w:marBottom w:val="0"/>
          <w:divBdr>
            <w:top w:val="none" w:sz="0" w:space="0" w:color="auto"/>
            <w:left w:val="none" w:sz="0" w:space="0" w:color="auto"/>
            <w:bottom w:val="none" w:sz="0" w:space="0" w:color="auto"/>
            <w:right w:val="none" w:sz="0" w:space="0" w:color="auto"/>
          </w:divBdr>
        </w:div>
        <w:div w:id="1891265611">
          <w:marLeft w:val="0"/>
          <w:marRight w:val="0"/>
          <w:marTop w:val="0"/>
          <w:marBottom w:val="0"/>
          <w:divBdr>
            <w:top w:val="none" w:sz="0" w:space="0" w:color="auto"/>
            <w:left w:val="none" w:sz="0" w:space="0" w:color="auto"/>
            <w:bottom w:val="none" w:sz="0" w:space="0" w:color="auto"/>
            <w:right w:val="none" w:sz="0" w:space="0" w:color="auto"/>
          </w:divBdr>
        </w:div>
        <w:div w:id="738090253">
          <w:marLeft w:val="0"/>
          <w:marRight w:val="0"/>
          <w:marTop w:val="0"/>
          <w:marBottom w:val="0"/>
          <w:divBdr>
            <w:top w:val="none" w:sz="0" w:space="0" w:color="auto"/>
            <w:left w:val="none" w:sz="0" w:space="0" w:color="auto"/>
            <w:bottom w:val="none" w:sz="0" w:space="0" w:color="auto"/>
            <w:right w:val="none" w:sz="0" w:space="0" w:color="auto"/>
          </w:divBdr>
        </w:div>
      </w:divsChild>
    </w:div>
    <w:div w:id="853031000">
      <w:bodyDiv w:val="1"/>
      <w:marLeft w:val="0"/>
      <w:marRight w:val="0"/>
      <w:marTop w:val="0"/>
      <w:marBottom w:val="0"/>
      <w:divBdr>
        <w:top w:val="none" w:sz="0" w:space="0" w:color="auto"/>
        <w:left w:val="none" w:sz="0" w:space="0" w:color="auto"/>
        <w:bottom w:val="none" w:sz="0" w:space="0" w:color="auto"/>
        <w:right w:val="none" w:sz="0" w:space="0" w:color="auto"/>
      </w:divBdr>
      <w:divsChild>
        <w:div w:id="740903483">
          <w:marLeft w:val="0"/>
          <w:marRight w:val="0"/>
          <w:marTop w:val="0"/>
          <w:marBottom w:val="0"/>
          <w:divBdr>
            <w:top w:val="none" w:sz="0" w:space="0" w:color="auto"/>
            <w:left w:val="none" w:sz="0" w:space="0" w:color="auto"/>
            <w:bottom w:val="none" w:sz="0" w:space="0" w:color="auto"/>
            <w:right w:val="none" w:sz="0" w:space="0" w:color="auto"/>
          </w:divBdr>
        </w:div>
      </w:divsChild>
    </w:div>
    <w:div w:id="893396814">
      <w:bodyDiv w:val="1"/>
      <w:marLeft w:val="0"/>
      <w:marRight w:val="0"/>
      <w:marTop w:val="0"/>
      <w:marBottom w:val="0"/>
      <w:divBdr>
        <w:top w:val="none" w:sz="0" w:space="0" w:color="auto"/>
        <w:left w:val="none" w:sz="0" w:space="0" w:color="auto"/>
        <w:bottom w:val="none" w:sz="0" w:space="0" w:color="auto"/>
        <w:right w:val="none" w:sz="0" w:space="0" w:color="auto"/>
      </w:divBdr>
      <w:divsChild>
        <w:div w:id="786048303">
          <w:marLeft w:val="0"/>
          <w:marRight w:val="0"/>
          <w:marTop w:val="0"/>
          <w:marBottom w:val="0"/>
          <w:divBdr>
            <w:top w:val="none" w:sz="0" w:space="0" w:color="auto"/>
            <w:left w:val="none" w:sz="0" w:space="0" w:color="auto"/>
            <w:bottom w:val="none" w:sz="0" w:space="0" w:color="auto"/>
            <w:right w:val="none" w:sz="0" w:space="0" w:color="auto"/>
          </w:divBdr>
        </w:div>
        <w:div w:id="343552170">
          <w:marLeft w:val="0"/>
          <w:marRight w:val="0"/>
          <w:marTop w:val="0"/>
          <w:marBottom w:val="0"/>
          <w:divBdr>
            <w:top w:val="none" w:sz="0" w:space="0" w:color="auto"/>
            <w:left w:val="none" w:sz="0" w:space="0" w:color="auto"/>
            <w:bottom w:val="none" w:sz="0" w:space="0" w:color="auto"/>
            <w:right w:val="none" w:sz="0" w:space="0" w:color="auto"/>
          </w:divBdr>
        </w:div>
        <w:div w:id="587538992">
          <w:marLeft w:val="0"/>
          <w:marRight w:val="0"/>
          <w:marTop w:val="0"/>
          <w:marBottom w:val="0"/>
          <w:divBdr>
            <w:top w:val="none" w:sz="0" w:space="0" w:color="auto"/>
            <w:left w:val="none" w:sz="0" w:space="0" w:color="auto"/>
            <w:bottom w:val="none" w:sz="0" w:space="0" w:color="auto"/>
            <w:right w:val="none" w:sz="0" w:space="0" w:color="auto"/>
          </w:divBdr>
        </w:div>
        <w:div w:id="1472288531">
          <w:marLeft w:val="0"/>
          <w:marRight w:val="0"/>
          <w:marTop w:val="0"/>
          <w:marBottom w:val="0"/>
          <w:divBdr>
            <w:top w:val="none" w:sz="0" w:space="0" w:color="auto"/>
            <w:left w:val="none" w:sz="0" w:space="0" w:color="auto"/>
            <w:bottom w:val="none" w:sz="0" w:space="0" w:color="auto"/>
            <w:right w:val="none" w:sz="0" w:space="0" w:color="auto"/>
          </w:divBdr>
        </w:div>
        <w:div w:id="1741516437">
          <w:marLeft w:val="0"/>
          <w:marRight w:val="0"/>
          <w:marTop w:val="0"/>
          <w:marBottom w:val="0"/>
          <w:divBdr>
            <w:top w:val="none" w:sz="0" w:space="0" w:color="auto"/>
            <w:left w:val="none" w:sz="0" w:space="0" w:color="auto"/>
            <w:bottom w:val="none" w:sz="0" w:space="0" w:color="auto"/>
            <w:right w:val="none" w:sz="0" w:space="0" w:color="auto"/>
          </w:divBdr>
        </w:div>
        <w:div w:id="1510826870">
          <w:marLeft w:val="0"/>
          <w:marRight w:val="0"/>
          <w:marTop w:val="0"/>
          <w:marBottom w:val="0"/>
          <w:divBdr>
            <w:top w:val="none" w:sz="0" w:space="0" w:color="auto"/>
            <w:left w:val="none" w:sz="0" w:space="0" w:color="auto"/>
            <w:bottom w:val="none" w:sz="0" w:space="0" w:color="auto"/>
            <w:right w:val="none" w:sz="0" w:space="0" w:color="auto"/>
          </w:divBdr>
        </w:div>
        <w:div w:id="1904439431">
          <w:marLeft w:val="0"/>
          <w:marRight w:val="0"/>
          <w:marTop w:val="0"/>
          <w:marBottom w:val="0"/>
          <w:divBdr>
            <w:top w:val="none" w:sz="0" w:space="0" w:color="auto"/>
            <w:left w:val="none" w:sz="0" w:space="0" w:color="auto"/>
            <w:bottom w:val="none" w:sz="0" w:space="0" w:color="auto"/>
            <w:right w:val="none" w:sz="0" w:space="0" w:color="auto"/>
          </w:divBdr>
        </w:div>
        <w:div w:id="2014185958">
          <w:marLeft w:val="0"/>
          <w:marRight w:val="0"/>
          <w:marTop w:val="0"/>
          <w:marBottom w:val="0"/>
          <w:divBdr>
            <w:top w:val="none" w:sz="0" w:space="0" w:color="auto"/>
            <w:left w:val="none" w:sz="0" w:space="0" w:color="auto"/>
            <w:bottom w:val="none" w:sz="0" w:space="0" w:color="auto"/>
            <w:right w:val="none" w:sz="0" w:space="0" w:color="auto"/>
          </w:divBdr>
        </w:div>
        <w:div w:id="855970278">
          <w:marLeft w:val="0"/>
          <w:marRight w:val="0"/>
          <w:marTop w:val="0"/>
          <w:marBottom w:val="0"/>
          <w:divBdr>
            <w:top w:val="none" w:sz="0" w:space="0" w:color="auto"/>
            <w:left w:val="none" w:sz="0" w:space="0" w:color="auto"/>
            <w:bottom w:val="none" w:sz="0" w:space="0" w:color="auto"/>
            <w:right w:val="none" w:sz="0" w:space="0" w:color="auto"/>
          </w:divBdr>
        </w:div>
        <w:div w:id="1791044166">
          <w:marLeft w:val="0"/>
          <w:marRight w:val="0"/>
          <w:marTop w:val="0"/>
          <w:marBottom w:val="0"/>
          <w:divBdr>
            <w:top w:val="none" w:sz="0" w:space="0" w:color="auto"/>
            <w:left w:val="none" w:sz="0" w:space="0" w:color="auto"/>
            <w:bottom w:val="none" w:sz="0" w:space="0" w:color="auto"/>
            <w:right w:val="none" w:sz="0" w:space="0" w:color="auto"/>
          </w:divBdr>
        </w:div>
      </w:divsChild>
    </w:div>
    <w:div w:id="921138665">
      <w:bodyDiv w:val="1"/>
      <w:marLeft w:val="0"/>
      <w:marRight w:val="0"/>
      <w:marTop w:val="0"/>
      <w:marBottom w:val="0"/>
      <w:divBdr>
        <w:top w:val="none" w:sz="0" w:space="0" w:color="auto"/>
        <w:left w:val="none" w:sz="0" w:space="0" w:color="auto"/>
        <w:bottom w:val="none" w:sz="0" w:space="0" w:color="auto"/>
        <w:right w:val="none" w:sz="0" w:space="0" w:color="auto"/>
      </w:divBdr>
      <w:divsChild>
        <w:div w:id="1551915654">
          <w:marLeft w:val="0"/>
          <w:marRight w:val="0"/>
          <w:marTop w:val="0"/>
          <w:marBottom w:val="0"/>
          <w:divBdr>
            <w:top w:val="none" w:sz="0" w:space="0" w:color="auto"/>
            <w:left w:val="none" w:sz="0" w:space="0" w:color="auto"/>
            <w:bottom w:val="none" w:sz="0" w:space="0" w:color="auto"/>
            <w:right w:val="none" w:sz="0" w:space="0" w:color="auto"/>
          </w:divBdr>
        </w:div>
        <w:div w:id="1781682892">
          <w:marLeft w:val="0"/>
          <w:marRight w:val="0"/>
          <w:marTop w:val="0"/>
          <w:marBottom w:val="0"/>
          <w:divBdr>
            <w:top w:val="none" w:sz="0" w:space="0" w:color="auto"/>
            <w:left w:val="none" w:sz="0" w:space="0" w:color="auto"/>
            <w:bottom w:val="none" w:sz="0" w:space="0" w:color="auto"/>
            <w:right w:val="none" w:sz="0" w:space="0" w:color="auto"/>
          </w:divBdr>
        </w:div>
        <w:div w:id="867528094">
          <w:marLeft w:val="0"/>
          <w:marRight w:val="0"/>
          <w:marTop w:val="0"/>
          <w:marBottom w:val="0"/>
          <w:divBdr>
            <w:top w:val="none" w:sz="0" w:space="0" w:color="auto"/>
            <w:left w:val="none" w:sz="0" w:space="0" w:color="auto"/>
            <w:bottom w:val="none" w:sz="0" w:space="0" w:color="auto"/>
            <w:right w:val="none" w:sz="0" w:space="0" w:color="auto"/>
          </w:divBdr>
        </w:div>
      </w:divsChild>
    </w:div>
    <w:div w:id="960038503">
      <w:bodyDiv w:val="1"/>
      <w:marLeft w:val="0"/>
      <w:marRight w:val="0"/>
      <w:marTop w:val="0"/>
      <w:marBottom w:val="0"/>
      <w:divBdr>
        <w:top w:val="none" w:sz="0" w:space="0" w:color="auto"/>
        <w:left w:val="none" w:sz="0" w:space="0" w:color="auto"/>
        <w:bottom w:val="none" w:sz="0" w:space="0" w:color="auto"/>
        <w:right w:val="none" w:sz="0" w:space="0" w:color="auto"/>
      </w:divBdr>
      <w:divsChild>
        <w:div w:id="822964705">
          <w:marLeft w:val="0"/>
          <w:marRight w:val="0"/>
          <w:marTop w:val="0"/>
          <w:marBottom w:val="0"/>
          <w:divBdr>
            <w:top w:val="none" w:sz="0" w:space="0" w:color="auto"/>
            <w:left w:val="none" w:sz="0" w:space="0" w:color="auto"/>
            <w:bottom w:val="none" w:sz="0" w:space="0" w:color="auto"/>
            <w:right w:val="none" w:sz="0" w:space="0" w:color="auto"/>
          </w:divBdr>
        </w:div>
        <w:div w:id="1940524088">
          <w:marLeft w:val="0"/>
          <w:marRight w:val="0"/>
          <w:marTop w:val="0"/>
          <w:marBottom w:val="0"/>
          <w:divBdr>
            <w:top w:val="none" w:sz="0" w:space="0" w:color="auto"/>
            <w:left w:val="none" w:sz="0" w:space="0" w:color="auto"/>
            <w:bottom w:val="none" w:sz="0" w:space="0" w:color="auto"/>
            <w:right w:val="none" w:sz="0" w:space="0" w:color="auto"/>
          </w:divBdr>
        </w:div>
        <w:div w:id="268046454">
          <w:marLeft w:val="0"/>
          <w:marRight w:val="0"/>
          <w:marTop w:val="0"/>
          <w:marBottom w:val="0"/>
          <w:divBdr>
            <w:top w:val="none" w:sz="0" w:space="0" w:color="auto"/>
            <w:left w:val="none" w:sz="0" w:space="0" w:color="auto"/>
            <w:bottom w:val="none" w:sz="0" w:space="0" w:color="auto"/>
            <w:right w:val="none" w:sz="0" w:space="0" w:color="auto"/>
          </w:divBdr>
        </w:div>
        <w:div w:id="1887137658">
          <w:marLeft w:val="0"/>
          <w:marRight w:val="0"/>
          <w:marTop w:val="0"/>
          <w:marBottom w:val="0"/>
          <w:divBdr>
            <w:top w:val="none" w:sz="0" w:space="0" w:color="auto"/>
            <w:left w:val="none" w:sz="0" w:space="0" w:color="auto"/>
            <w:bottom w:val="none" w:sz="0" w:space="0" w:color="auto"/>
            <w:right w:val="none" w:sz="0" w:space="0" w:color="auto"/>
          </w:divBdr>
        </w:div>
        <w:div w:id="216017456">
          <w:marLeft w:val="0"/>
          <w:marRight w:val="0"/>
          <w:marTop w:val="0"/>
          <w:marBottom w:val="0"/>
          <w:divBdr>
            <w:top w:val="none" w:sz="0" w:space="0" w:color="auto"/>
            <w:left w:val="none" w:sz="0" w:space="0" w:color="auto"/>
            <w:bottom w:val="none" w:sz="0" w:space="0" w:color="auto"/>
            <w:right w:val="none" w:sz="0" w:space="0" w:color="auto"/>
          </w:divBdr>
        </w:div>
        <w:div w:id="1890140437">
          <w:marLeft w:val="0"/>
          <w:marRight w:val="0"/>
          <w:marTop w:val="0"/>
          <w:marBottom w:val="0"/>
          <w:divBdr>
            <w:top w:val="none" w:sz="0" w:space="0" w:color="auto"/>
            <w:left w:val="none" w:sz="0" w:space="0" w:color="auto"/>
            <w:bottom w:val="none" w:sz="0" w:space="0" w:color="auto"/>
            <w:right w:val="none" w:sz="0" w:space="0" w:color="auto"/>
          </w:divBdr>
        </w:div>
        <w:div w:id="791090565">
          <w:marLeft w:val="0"/>
          <w:marRight w:val="0"/>
          <w:marTop w:val="0"/>
          <w:marBottom w:val="0"/>
          <w:divBdr>
            <w:top w:val="none" w:sz="0" w:space="0" w:color="auto"/>
            <w:left w:val="none" w:sz="0" w:space="0" w:color="auto"/>
            <w:bottom w:val="none" w:sz="0" w:space="0" w:color="auto"/>
            <w:right w:val="none" w:sz="0" w:space="0" w:color="auto"/>
          </w:divBdr>
        </w:div>
        <w:div w:id="1755585393">
          <w:marLeft w:val="0"/>
          <w:marRight w:val="0"/>
          <w:marTop w:val="0"/>
          <w:marBottom w:val="0"/>
          <w:divBdr>
            <w:top w:val="none" w:sz="0" w:space="0" w:color="auto"/>
            <w:left w:val="none" w:sz="0" w:space="0" w:color="auto"/>
            <w:bottom w:val="none" w:sz="0" w:space="0" w:color="auto"/>
            <w:right w:val="none" w:sz="0" w:space="0" w:color="auto"/>
          </w:divBdr>
        </w:div>
        <w:div w:id="16926472">
          <w:marLeft w:val="0"/>
          <w:marRight w:val="0"/>
          <w:marTop w:val="0"/>
          <w:marBottom w:val="0"/>
          <w:divBdr>
            <w:top w:val="none" w:sz="0" w:space="0" w:color="auto"/>
            <w:left w:val="none" w:sz="0" w:space="0" w:color="auto"/>
            <w:bottom w:val="none" w:sz="0" w:space="0" w:color="auto"/>
            <w:right w:val="none" w:sz="0" w:space="0" w:color="auto"/>
          </w:divBdr>
        </w:div>
        <w:div w:id="1428771934">
          <w:marLeft w:val="0"/>
          <w:marRight w:val="0"/>
          <w:marTop w:val="0"/>
          <w:marBottom w:val="0"/>
          <w:divBdr>
            <w:top w:val="none" w:sz="0" w:space="0" w:color="auto"/>
            <w:left w:val="none" w:sz="0" w:space="0" w:color="auto"/>
            <w:bottom w:val="none" w:sz="0" w:space="0" w:color="auto"/>
            <w:right w:val="none" w:sz="0" w:space="0" w:color="auto"/>
          </w:divBdr>
        </w:div>
      </w:divsChild>
    </w:div>
    <w:div w:id="969241843">
      <w:bodyDiv w:val="1"/>
      <w:marLeft w:val="0"/>
      <w:marRight w:val="0"/>
      <w:marTop w:val="0"/>
      <w:marBottom w:val="0"/>
      <w:divBdr>
        <w:top w:val="none" w:sz="0" w:space="0" w:color="auto"/>
        <w:left w:val="none" w:sz="0" w:space="0" w:color="auto"/>
        <w:bottom w:val="none" w:sz="0" w:space="0" w:color="auto"/>
        <w:right w:val="none" w:sz="0" w:space="0" w:color="auto"/>
      </w:divBdr>
      <w:divsChild>
        <w:div w:id="1245073571">
          <w:marLeft w:val="0"/>
          <w:marRight w:val="0"/>
          <w:marTop w:val="0"/>
          <w:marBottom w:val="0"/>
          <w:divBdr>
            <w:top w:val="none" w:sz="0" w:space="0" w:color="auto"/>
            <w:left w:val="none" w:sz="0" w:space="0" w:color="auto"/>
            <w:bottom w:val="none" w:sz="0" w:space="0" w:color="auto"/>
            <w:right w:val="none" w:sz="0" w:space="0" w:color="auto"/>
          </w:divBdr>
        </w:div>
        <w:div w:id="1527206442">
          <w:marLeft w:val="0"/>
          <w:marRight w:val="0"/>
          <w:marTop w:val="0"/>
          <w:marBottom w:val="0"/>
          <w:divBdr>
            <w:top w:val="none" w:sz="0" w:space="0" w:color="auto"/>
            <w:left w:val="none" w:sz="0" w:space="0" w:color="auto"/>
            <w:bottom w:val="none" w:sz="0" w:space="0" w:color="auto"/>
            <w:right w:val="none" w:sz="0" w:space="0" w:color="auto"/>
          </w:divBdr>
        </w:div>
      </w:divsChild>
    </w:div>
    <w:div w:id="1028217582">
      <w:bodyDiv w:val="1"/>
      <w:marLeft w:val="0"/>
      <w:marRight w:val="0"/>
      <w:marTop w:val="0"/>
      <w:marBottom w:val="0"/>
      <w:divBdr>
        <w:top w:val="none" w:sz="0" w:space="0" w:color="auto"/>
        <w:left w:val="none" w:sz="0" w:space="0" w:color="auto"/>
        <w:bottom w:val="none" w:sz="0" w:space="0" w:color="auto"/>
        <w:right w:val="none" w:sz="0" w:space="0" w:color="auto"/>
      </w:divBdr>
    </w:div>
    <w:div w:id="1052458479">
      <w:bodyDiv w:val="1"/>
      <w:marLeft w:val="0"/>
      <w:marRight w:val="0"/>
      <w:marTop w:val="0"/>
      <w:marBottom w:val="0"/>
      <w:divBdr>
        <w:top w:val="none" w:sz="0" w:space="0" w:color="auto"/>
        <w:left w:val="none" w:sz="0" w:space="0" w:color="auto"/>
        <w:bottom w:val="none" w:sz="0" w:space="0" w:color="auto"/>
        <w:right w:val="none" w:sz="0" w:space="0" w:color="auto"/>
      </w:divBdr>
      <w:divsChild>
        <w:div w:id="1258103664">
          <w:marLeft w:val="0"/>
          <w:marRight w:val="0"/>
          <w:marTop w:val="0"/>
          <w:marBottom w:val="0"/>
          <w:divBdr>
            <w:top w:val="none" w:sz="0" w:space="0" w:color="auto"/>
            <w:left w:val="none" w:sz="0" w:space="0" w:color="auto"/>
            <w:bottom w:val="none" w:sz="0" w:space="0" w:color="auto"/>
            <w:right w:val="none" w:sz="0" w:space="0" w:color="auto"/>
          </w:divBdr>
        </w:div>
        <w:div w:id="1942296729">
          <w:marLeft w:val="0"/>
          <w:marRight w:val="0"/>
          <w:marTop w:val="0"/>
          <w:marBottom w:val="0"/>
          <w:divBdr>
            <w:top w:val="none" w:sz="0" w:space="0" w:color="auto"/>
            <w:left w:val="none" w:sz="0" w:space="0" w:color="auto"/>
            <w:bottom w:val="none" w:sz="0" w:space="0" w:color="auto"/>
            <w:right w:val="none" w:sz="0" w:space="0" w:color="auto"/>
          </w:divBdr>
        </w:div>
      </w:divsChild>
    </w:div>
    <w:div w:id="1099258016">
      <w:bodyDiv w:val="1"/>
      <w:marLeft w:val="0"/>
      <w:marRight w:val="0"/>
      <w:marTop w:val="0"/>
      <w:marBottom w:val="0"/>
      <w:divBdr>
        <w:top w:val="none" w:sz="0" w:space="0" w:color="auto"/>
        <w:left w:val="none" w:sz="0" w:space="0" w:color="auto"/>
        <w:bottom w:val="none" w:sz="0" w:space="0" w:color="auto"/>
        <w:right w:val="none" w:sz="0" w:space="0" w:color="auto"/>
      </w:divBdr>
      <w:divsChild>
        <w:div w:id="1110779738">
          <w:marLeft w:val="0"/>
          <w:marRight w:val="0"/>
          <w:marTop w:val="0"/>
          <w:marBottom w:val="0"/>
          <w:divBdr>
            <w:top w:val="none" w:sz="0" w:space="0" w:color="auto"/>
            <w:left w:val="none" w:sz="0" w:space="0" w:color="auto"/>
            <w:bottom w:val="none" w:sz="0" w:space="0" w:color="auto"/>
            <w:right w:val="none" w:sz="0" w:space="0" w:color="auto"/>
          </w:divBdr>
        </w:div>
      </w:divsChild>
    </w:div>
    <w:div w:id="1131438388">
      <w:bodyDiv w:val="1"/>
      <w:marLeft w:val="0"/>
      <w:marRight w:val="0"/>
      <w:marTop w:val="0"/>
      <w:marBottom w:val="0"/>
      <w:divBdr>
        <w:top w:val="none" w:sz="0" w:space="0" w:color="auto"/>
        <w:left w:val="none" w:sz="0" w:space="0" w:color="auto"/>
        <w:bottom w:val="none" w:sz="0" w:space="0" w:color="auto"/>
        <w:right w:val="none" w:sz="0" w:space="0" w:color="auto"/>
      </w:divBdr>
      <w:divsChild>
        <w:div w:id="539169818">
          <w:marLeft w:val="0"/>
          <w:marRight w:val="0"/>
          <w:marTop w:val="0"/>
          <w:marBottom w:val="0"/>
          <w:divBdr>
            <w:top w:val="none" w:sz="0" w:space="0" w:color="auto"/>
            <w:left w:val="none" w:sz="0" w:space="0" w:color="auto"/>
            <w:bottom w:val="none" w:sz="0" w:space="0" w:color="auto"/>
            <w:right w:val="none" w:sz="0" w:space="0" w:color="auto"/>
          </w:divBdr>
        </w:div>
        <w:div w:id="676687044">
          <w:marLeft w:val="0"/>
          <w:marRight w:val="0"/>
          <w:marTop w:val="0"/>
          <w:marBottom w:val="0"/>
          <w:divBdr>
            <w:top w:val="none" w:sz="0" w:space="0" w:color="auto"/>
            <w:left w:val="none" w:sz="0" w:space="0" w:color="auto"/>
            <w:bottom w:val="none" w:sz="0" w:space="0" w:color="auto"/>
            <w:right w:val="none" w:sz="0" w:space="0" w:color="auto"/>
          </w:divBdr>
        </w:div>
        <w:div w:id="571235899">
          <w:marLeft w:val="0"/>
          <w:marRight w:val="0"/>
          <w:marTop w:val="0"/>
          <w:marBottom w:val="0"/>
          <w:divBdr>
            <w:top w:val="none" w:sz="0" w:space="0" w:color="auto"/>
            <w:left w:val="none" w:sz="0" w:space="0" w:color="auto"/>
            <w:bottom w:val="none" w:sz="0" w:space="0" w:color="auto"/>
            <w:right w:val="none" w:sz="0" w:space="0" w:color="auto"/>
          </w:divBdr>
        </w:div>
        <w:div w:id="1537816795">
          <w:marLeft w:val="0"/>
          <w:marRight w:val="0"/>
          <w:marTop w:val="0"/>
          <w:marBottom w:val="0"/>
          <w:divBdr>
            <w:top w:val="none" w:sz="0" w:space="0" w:color="auto"/>
            <w:left w:val="none" w:sz="0" w:space="0" w:color="auto"/>
            <w:bottom w:val="none" w:sz="0" w:space="0" w:color="auto"/>
            <w:right w:val="none" w:sz="0" w:space="0" w:color="auto"/>
          </w:divBdr>
        </w:div>
      </w:divsChild>
    </w:div>
    <w:div w:id="1177698565">
      <w:bodyDiv w:val="1"/>
      <w:marLeft w:val="0"/>
      <w:marRight w:val="0"/>
      <w:marTop w:val="0"/>
      <w:marBottom w:val="0"/>
      <w:divBdr>
        <w:top w:val="none" w:sz="0" w:space="0" w:color="auto"/>
        <w:left w:val="none" w:sz="0" w:space="0" w:color="auto"/>
        <w:bottom w:val="none" w:sz="0" w:space="0" w:color="auto"/>
        <w:right w:val="none" w:sz="0" w:space="0" w:color="auto"/>
      </w:divBdr>
      <w:divsChild>
        <w:div w:id="872770209">
          <w:marLeft w:val="0"/>
          <w:marRight w:val="0"/>
          <w:marTop w:val="0"/>
          <w:marBottom w:val="0"/>
          <w:divBdr>
            <w:top w:val="none" w:sz="0" w:space="0" w:color="auto"/>
            <w:left w:val="none" w:sz="0" w:space="0" w:color="auto"/>
            <w:bottom w:val="none" w:sz="0" w:space="0" w:color="auto"/>
            <w:right w:val="none" w:sz="0" w:space="0" w:color="auto"/>
          </w:divBdr>
        </w:div>
        <w:div w:id="1639842233">
          <w:marLeft w:val="0"/>
          <w:marRight w:val="0"/>
          <w:marTop w:val="0"/>
          <w:marBottom w:val="0"/>
          <w:divBdr>
            <w:top w:val="none" w:sz="0" w:space="0" w:color="auto"/>
            <w:left w:val="none" w:sz="0" w:space="0" w:color="auto"/>
            <w:bottom w:val="none" w:sz="0" w:space="0" w:color="auto"/>
            <w:right w:val="none" w:sz="0" w:space="0" w:color="auto"/>
          </w:divBdr>
        </w:div>
        <w:div w:id="1626886935">
          <w:marLeft w:val="0"/>
          <w:marRight w:val="0"/>
          <w:marTop w:val="0"/>
          <w:marBottom w:val="0"/>
          <w:divBdr>
            <w:top w:val="none" w:sz="0" w:space="0" w:color="auto"/>
            <w:left w:val="none" w:sz="0" w:space="0" w:color="auto"/>
            <w:bottom w:val="none" w:sz="0" w:space="0" w:color="auto"/>
            <w:right w:val="none" w:sz="0" w:space="0" w:color="auto"/>
          </w:divBdr>
        </w:div>
      </w:divsChild>
    </w:div>
    <w:div w:id="1180924247">
      <w:bodyDiv w:val="1"/>
      <w:marLeft w:val="0"/>
      <w:marRight w:val="0"/>
      <w:marTop w:val="0"/>
      <w:marBottom w:val="0"/>
      <w:divBdr>
        <w:top w:val="none" w:sz="0" w:space="0" w:color="auto"/>
        <w:left w:val="none" w:sz="0" w:space="0" w:color="auto"/>
        <w:bottom w:val="none" w:sz="0" w:space="0" w:color="auto"/>
        <w:right w:val="none" w:sz="0" w:space="0" w:color="auto"/>
      </w:divBdr>
    </w:div>
    <w:div w:id="1182284200">
      <w:bodyDiv w:val="1"/>
      <w:marLeft w:val="0"/>
      <w:marRight w:val="0"/>
      <w:marTop w:val="0"/>
      <w:marBottom w:val="0"/>
      <w:divBdr>
        <w:top w:val="none" w:sz="0" w:space="0" w:color="auto"/>
        <w:left w:val="none" w:sz="0" w:space="0" w:color="auto"/>
        <w:bottom w:val="none" w:sz="0" w:space="0" w:color="auto"/>
        <w:right w:val="none" w:sz="0" w:space="0" w:color="auto"/>
      </w:divBdr>
      <w:divsChild>
        <w:div w:id="2017343709">
          <w:marLeft w:val="0"/>
          <w:marRight w:val="0"/>
          <w:marTop w:val="0"/>
          <w:marBottom w:val="0"/>
          <w:divBdr>
            <w:top w:val="none" w:sz="0" w:space="0" w:color="auto"/>
            <w:left w:val="none" w:sz="0" w:space="0" w:color="auto"/>
            <w:bottom w:val="none" w:sz="0" w:space="0" w:color="auto"/>
            <w:right w:val="none" w:sz="0" w:space="0" w:color="auto"/>
          </w:divBdr>
        </w:div>
        <w:div w:id="750733221">
          <w:marLeft w:val="0"/>
          <w:marRight w:val="0"/>
          <w:marTop w:val="0"/>
          <w:marBottom w:val="0"/>
          <w:divBdr>
            <w:top w:val="none" w:sz="0" w:space="0" w:color="auto"/>
            <w:left w:val="none" w:sz="0" w:space="0" w:color="auto"/>
            <w:bottom w:val="none" w:sz="0" w:space="0" w:color="auto"/>
            <w:right w:val="none" w:sz="0" w:space="0" w:color="auto"/>
          </w:divBdr>
        </w:div>
        <w:div w:id="1228953772">
          <w:marLeft w:val="0"/>
          <w:marRight w:val="0"/>
          <w:marTop w:val="0"/>
          <w:marBottom w:val="0"/>
          <w:divBdr>
            <w:top w:val="none" w:sz="0" w:space="0" w:color="auto"/>
            <w:left w:val="none" w:sz="0" w:space="0" w:color="auto"/>
            <w:bottom w:val="none" w:sz="0" w:space="0" w:color="auto"/>
            <w:right w:val="none" w:sz="0" w:space="0" w:color="auto"/>
          </w:divBdr>
        </w:div>
      </w:divsChild>
    </w:div>
    <w:div w:id="1195999225">
      <w:bodyDiv w:val="1"/>
      <w:marLeft w:val="0"/>
      <w:marRight w:val="0"/>
      <w:marTop w:val="0"/>
      <w:marBottom w:val="0"/>
      <w:divBdr>
        <w:top w:val="none" w:sz="0" w:space="0" w:color="auto"/>
        <w:left w:val="none" w:sz="0" w:space="0" w:color="auto"/>
        <w:bottom w:val="none" w:sz="0" w:space="0" w:color="auto"/>
        <w:right w:val="none" w:sz="0" w:space="0" w:color="auto"/>
      </w:divBdr>
      <w:divsChild>
        <w:div w:id="1827941858">
          <w:marLeft w:val="0"/>
          <w:marRight w:val="0"/>
          <w:marTop w:val="0"/>
          <w:marBottom w:val="0"/>
          <w:divBdr>
            <w:top w:val="none" w:sz="0" w:space="0" w:color="auto"/>
            <w:left w:val="none" w:sz="0" w:space="0" w:color="auto"/>
            <w:bottom w:val="none" w:sz="0" w:space="0" w:color="auto"/>
            <w:right w:val="none" w:sz="0" w:space="0" w:color="auto"/>
          </w:divBdr>
        </w:div>
        <w:div w:id="1153793562">
          <w:marLeft w:val="0"/>
          <w:marRight w:val="0"/>
          <w:marTop w:val="0"/>
          <w:marBottom w:val="0"/>
          <w:divBdr>
            <w:top w:val="none" w:sz="0" w:space="0" w:color="auto"/>
            <w:left w:val="none" w:sz="0" w:space="0" w:color="auto"/>
            <w:bottom w:val="none" w:sz="0" w:space="0" w:color="auto"/>
            <w:right w:val="none" w:sz="0" w:space="0" w:color="auto"/>
          </w:divBdr>
          <w:divsChild>
            <w:div w:id="1040283338">
              <w:marLeft w:val="0"/>
              <w:marRight w:val="0"/>
              <w:marTop w:val="0"/>
              <w:marBottom w:val="0"/>
              <w:divBdr>
                <w:top w:val="none" w:sz="0" w:space="0" w:color="auto"/>
                <w:left w:val="none" w:sz="0" w:space="0" w:color="auto"/>
                <w:bottom w:val="none" w:sz="0" w:space="0" w:color="auto"/>
                <w:right w:val="none" w:sz="0" w:space="0" w:color="auto"/>
              </w:divBdr>
            </w:div>
          </w:divsChild>
        </w:div>
        <w:div w:id="1952274095">
          <w:marLeft w:val="0"/>
          <w:marRight w:val="0"/>
          <w:marTop w:val="0"/>
          <w:marBottom w:val="0"/>
          <w:divBdr>
            <w:top w:val="none" w:sz="0" w:space="0" w:color="auto"/>
            <w:left w:val="none" w:sz="0" w:space="0" w:color="auto"/>
            <w:bottom w:val="none" w:sz="0" w:space="0" w:color="auto"/>
            <w:right w:val="none" w:sz="0" w:space="0" w:color="auto"/>
          </w:divBdr>
        </w:div>
      </w:divsChild>
    </w:div>
    <w:div w:id="1241676273">
      <w:bodyDiv w:val="1"/>
      <w:marLeft w:val="0"/>
      <w:marRight w:val="0"/>
      <w:marTop w:val="0"/>
      <w:marBottom w:val="0"/>
      <w:divBdr>
        <w:top w:val="none" w:sz="0" w:space="0" w:color="auto"/>
        <w:left w:val="none" w:sz="0" w:space="0" w:color="auto"/>
        <w:bottom w:val="none" w:sz="0" w:space="0" w:color="auto"/>
        <w:right w:val="none" w:sz="0" w:space="0" w:color="auto"/>
      </w:divBdr>
    </w:div>
    <w:div w:id="1323852735">
      <w:bodyDiv w:val="1"/>
      <w:marLeft w:val="0"/>
      <w:marRight w:val="0"/>
      <w:marTop w:val="0"/>
      <w:marBottom w:val="0"/>
      <w:divBdr>
        <w:top w:val="none" w:sz="0" w:space="0" w:color="auto"/>
        <w:left w:val="none" w:sz="0" w:space="0" w:color="auto"/>
        <w:bottom w:val="none" w:sz="0" w:space="0" w:color="auto"/>
        <w:right w:val="none" w:sz="0" w:space="0" w:color="auto"/>
      </w:divBdr>
      <w:divsChild>
        <w:div w:id="810368891">
          <w:marLeft w:val="0"/>
          <w:marRight w:val="0"/>
          <w:marTop w:val="0"/>
          <w:marBottom w:val="0"/>
          <w:divBdr>
            <w:top w:val="none" w:sz="0" w:space="0" w:color="auto"/>
            <w:left w:val="none" w:sz="0" w:space="0" w:color="auto"/>
            <w:bottom w:val="none" w:sz="0" w:space="0" w:color="auto"/>
            <w:right w:val="none" w:sz="0" w:space="0" w:color="auto"/>
          </w:divBdr>
        </w:div>
        <w:div w:id="606692017">
          <w:marLeft w:val="0"/>
          <w:marRight w:val="0"/>
          <w:marTop w:val="0"/>
          <w:marBottom w:val="0"/>
          <w:divBdr>
            <w:top w:val="none" w:sz="0" w:space="0" w:color="auto"/>
            <w:left w:val="none" w:sz="0" w:space="0" w:color="auto"/>
            <w:bottom w:val="none" w:sz="0" w:space="0" w:color="auto"/>
            <w:right w:val="none" w:sz="0" w:space="0" w:color="auto"/>
          </w:divBdr>
        </w:div>
        <w:div w:id="1666474022">
          <w:marLeft w:val="0"/>
          <w:marRight w:val="0"/>
          <w:marTop w:val="0"/>
          <w:marBottom w:val="0"/>
          <w:divBdr>
            <w:top w:val="none" w:sz="0" w:space="0" w:color="auto"/>
            <w:left w:val="none" w:sz="0" w:space="0" w:color="auto"/>
            <w:bottom w:val="none" w:sz="0" w:space="0" w:color="auto"/>
            <w:right w:val="none" w:sz="0" w:space="0" w:color="auto"/>
          </w:divBdr>
        </w:div>
        <w:div w:id="1691444360">
          <w:marLeft w:val="0"/>
          <w:marRight w:val="0"/>
          <w:marTop w:val="0"/>
          <w:marBottom w:val="0"/>
          <w:divBdr>
            <w:top w:val="none" w:sz="0" w:space="0" w:color="auto"/>
            <w:left w:val="none" w:sz="0" w:space="0" w:color="auto"/>
            <w:bottom w:val="none" w:sz="0" w:space="0" w:color="auto"/>
            <w:right w:val="none" w:sz="0" w:space="0" w:color="auto"/>
          </w:divBdr>
        </w:div>
        <w:div w:id="695496466">
          <w:marLeft w:val="0"/>
          <w:marRight w:val="0"/>
          <w:marTop w:val="0"/>
          <w:marBottom w:val="0"/>
          <w:divBdr>
            <w:top w:val="none" w:sz="0" w:space="0" w:color="auto"/>
            <w:left w:val="none" w:sz="0" w:space="0" w:color="auto"/>
            <w:bottom w:val="none" w:sz="0" w:space="0" w:color="auto"/>
            <w:right w:val="none" w:sz="0" w:space="0" w:color="auto"/>
          </w:divBdr>
        </w:div>
        <w:div w:id="835651813">
          <w:marLeft w:val="0"/>
          <w:marRight w:val="0"/>
          <w:marTop w:val="0"/>
          <w:marBottom w:val="0"/>
          <w:divBdr>
            <w:top w:val="none" w:sz="0" w:space="0" w:color="auto"/>
            <w:left w:val="none" w:sz="0" w:space="0" w:color="auto"/>
            <w:bottom w:val="none" w:sz="0" w:space="0" w:color="auto"/>
            <w:right w:val="none" w:sz="0" w:space="0" w:color="auto"/>
          </w:divBdr>
        </w:div>
        <w:div w:id="182940743">
          <w:marLeft w:val="0"/>
          <w:marRight w:val="0"/>
          <w:marTop w:val="0"/>
          <w:marBottom w:val="0"/>
          <w:divBdr>
            <w:top w:val="none" w:sz="0" w:space="0" w:color="auto"/>
            <w:left w:val="none" w:sz="0" w:space="0" w:color="auto"/>
            <w:bottom w:val="none" w:sz="0" w:space="0" w:color="auto"/>
            <w:right w:val="none" w:sz="0" w:space="0" w:color="auto"/>
          </w:divBdr>
        </w:div>
        <w:div w:id="1466894771">
          <w:marLeft w:val="0"/>
          <w:marRight w:val="0"/>
          <w:marTop w:val="0"/>
          <w:marBottom w:val="0"/>
          <w:divBdr>
            <w:top w:val="none" w:sz="0" w:space="0" w:color="auto"/>
            <w:left w:val="none" w:sz="0" w:space="0" w:color="auto"/>
            <w:bottom w:val="none" w:sz="0" w:space="0" w:color="auto"/>
            <w:right w:val="none" w:sz="0" w:space="0" w:color="auto"/>
          </w:divBdr>
        </w:div>
        <w:div w:id="1611471140">
          <w:marLeft w:val="0"/>
          <w:marRight w:val="0"/>
          <w:marTop w:val="0"/>
          <w:marBottom w:val="0"/>
          <w:divBdr>
            <w:top w:val="none" w:sz="0" w:space="0" w:color="auto"/>
            <w:left w:val="none" w:sz="0" w:space="0" w:color="auto"/>
            <w:bottom w:val="none" w:sz="0" w:space="0" w:color="auto"/>
            <w:right w:val="none" w:sz="0" w:space="0" w:color="auto"/>
          </w:divBdr>
        </w:div>
        <w:div w:id="1175651297">
          <w:marLeft w:val="0"/>
          <w:marRight w:val="0"/>
          <w:marTop w:val="0"/>
          <w:marBottom w:val="0"/>
          <w:divBdr>
            <w:top w:val="none" w:sz="0" w:space="0" w:color="auto"/>
            <w:left w:val="none" w:sz="0" w:space="0" w:color="auto"/>
            <w:bottom w:val="none" w:sz="0" w:space="0" w:color="auto"/>
            <w:right w:val="none" w:sz="0" w:space="0" w:color="auto"/>
          </w:divBdr>
        </w:div>
      </w:divsChild>
    </w:div>
    <w:div w:id="1345354175">
      <w:bodyDiv w:val="1"/>
      <w:marLeft w:val="0"/>
      <w:marRight w:val="0"/>
      <w:marTop w:val="0"/>
      <w:marBottom w:val="0"/>
      <w:divBdr>
        <w:top w:val="none" w:sz="0" w:space="0" w:color="auto"/>
        <w:left w:val="none" w:sz="0" w:space="0" w:color="auto"/>
        <w:bottom w:val="none" w:sz="0" w:space="0" w:color="auto"/>
        <w:right w:val="none" w:sz="0" w:space="0" w:color="auto"/>
      </w:divBdr>
      <w:divsChild>
        <w:div w:id="543559643">
          <w:marLeft w:val="0"/>
          <w:marRight w:val="0"/>
          <w:marTop w:val="0"/>
          <w:marBottom w:val="0"/>
          <w:divBdr>
            <w:top w:val="none" w:sz="0" w:space="0" w:color="auto"/>
            <w:left w:val="none" w:sz="0" w:space="0" w:color="auto"/>
            <w:bottom w:val="none" w:sz="0" w:space="0" w:color="auto"/>
            <w:right w:val="none" w:sz="0" w:space="0" w:color="auto"/>
          </w:divBdr>
        </w:div>
      </w:divsChild>
    </w:div>
    <w:div w:id="1373076861">
      <w:bodyDiv w:val="1"/>
      <w:marLeft w:val="0"/>
      <w:marRight w:val="0"/>
      <w:marTop w:val="0"/>
      <w:marBottom w:val="0"/>
      <w:divBdr>
        <w:top w:val="none" w:sz="0" w:space="0" w:color="auto"/>
        <w:left w:val="none" w:sz="0" w:space="0" w:color="auto"/>
        <w:bottom w:val="none" w:sz="0" w:space="0" w:color="auto"/>
        <w:right w:val="none" w:sz="0" w:space="0" w:color="auto"/>
      </w:divBdr>
      <w:divsChild>
        <w:div w:id="1196191600">
          <w:marLeft w:val="0"/>
          <w:marRight w:val="0"/>
          <w:marTop w:val="0"/>
          <w:marBottom w:val="0"/>
          <w:divBdr>
            <w:top w:val="none" w:sz="0" w:space="0" w:color="auto"/>
            <w:left w:val="none" w:sz="0" w:space="0" w:color="auto"/>
            <w:bottom w:val="none" w:sz="0" w:space="0" w:color="auto"/>
            <w:right w:val="none" w:sz="0" w:space="0" w:color="auto"/>
          </w:divBdr>
        </w:div>
        <w:div w:id="1525440850">
          <w:marLeft w:val="0"/>
          <w:marRight w:val="0"/>
          <w:marTop w:val="0"/>
          <w:marBottom w:val="0"/>
          <w:divBdr>
            <w:top w:val="none" w:sz="0" w:space="0" w:color="auto"/>
            <w:left w:val="none" w:sz="0" w:space="0" w:color="auto"/>
            <w:bottom w:val="none" w:sz="0" w:space="0" w:color="auto"/>
            <w:right w:val="none" w:sz="0" w:space="0" w:color="auto"/>
          </w:divBdr>
        </w:div>
        <w:div w:id="2086104367">
          <w:marLeft w:val="0"/>
          <w:marRight w:val="0"/>
          <w:marTop w:val="0"/>
          <w:marBottom w:val="0"/>
          <w:divBdr>
            <w:top w:val="none" w:sz="0" w:space="0" w:color="auto"/>
            <w:left w:val="none" w:sz="0" w:space="0" w:color="auto"/>
            <w:bottom w:val="none" w:sz="0" w:space="0" w:color="auto"/>
            <w:right w:val="none" w:sz="0" w:space="0" w:color="auto"/>
          </w:divBdr>
        </w:div>
      </w:divsChild>
    </w:div>
    <w:div w:id="1403987019">
      <w:bodyDiv w:val="1"/>
      <w:marLeft w:val="0"/>
      <w:marRight w:val="0"/>
      <w:marTop w:val="0"/>
      <w:marBottom w:val="0"/>
      <w:divBdr>
        <w:top w:val="none" w:sz="0" w:space="0" w:color="auto"/>
        <w:left w:val="none" w:sz="0" w:space="0" w:color="auto"/>
        <w:bottom w:val="none" w:sz="0" w:space="0" w:color="auto"/>
        <w:right w:val="none" w:sz="0" w:space="0" w:color="auto"/>
      </w:divBdr>
      <w:divsChild>
        <w:div w:id="448285196">
          <w:marLeft w:val="0"/>
          <w:marRight w:val="0"/>
          <w:marTop w:val="0"/>
          <w:marBottom w:val="0"/>
          <w:divBdr>
            <w:top w:val="none" w:sz="0" w:space="0" w:color="auto"/>
            <w:left w:val="none" w:sz="0" w:space="0" w:color="auto"/>
            <w:bottom w:val="none" w:sz="0" w:space="0" w:color="auto"/>
            <w:right w:val="none" w:sz="0" w:space="0" w:color="auto"/>
          </w:divBdr>
        </w:div>
      </w:divsChild>
    </w:div>
    <w:div w:id="1477261196">
      <w:bodyDiv w:val="1"/>
      <w:marLeft w:val="0"/>
      <w:marRight w:val="0"/>
      <w:marTop w:val="0"/>
      <w:marBottom w:val="0"/>
      <w:divBdr>
        <w:top w:val="none" w:sz="0" w:space="0" w:color="auto"/>
        <w:left w:val="none" w:sz="0" w:space="0" w:color="auto"/>
        <w:bottom w:val="none" w:sz="0" w:space="0" w:color="auto"/>
        <w:right w:val="none" w:sz="0" w:space="0" w:color="auto"/>
      </w:divBdr>
    </w:div>
    <w:div w:id="1483932102">
      <w:bodyDiv w:val="1"/>
      <w:marLeft w:val="0"/>
      <w:marRight w:val="0"/>
      <w:marTop w:val="0"/>
      <w:marBottom w:val="0"/>
      <w:divBdr>
        <w:top w:val="none" w:sz="0" w:space="0" w:color="auto"/>
        <w:left w:val="none" w:sz="0" w:space="0" w:color="auto"/>
        <w:bottom w:val="none" w:sz="0" w:space="0" w:color="auto"/>
        <w:right w:val="none" w:sz="0" w:space="0" w:color="auto"/>
      </w:divBdr>
      <w:divsChild>
        <w:div w:id="114104761">
          <w:marLeft w:val="0"/>
          <w:marRight w:val="0"/>
          <w:marTop w:val="0"/>
          <w:marBottom w:val="0"/>
          <w:divBdr>
            <w:top w:val="none" w:sz="0" w:space="0" w:color="auto"/>
            <w:left w:val="none" w:sz="0" w:space="0" w:color="auto"/>
            <w:bottom w:val="none" w:sz="0" w:space="0" w:color="auto"/>
            <w:right w:val="none" w:sz="0" w:space="0" w:color="auto"/>
          </w:divBdr>
        </w:div>
      </w:divsChild>
    </w:div>
    <w:div w:id="1517621230">
      <w:bodyDiv w:val="1"/>
      <w:marLeft w:val="0"/>
      <w:marRight w:val="0"/>
      <w:marTop w:val="0"/>
      <w:marBottom w:val="0"/>
      <w:divBdr>
        <w:top w:val="none" w:sz="0" w:space="0" w:color="auto"/>
        <w:left w:val="none" w:sz="0" w:space="0" w:color="auto"/>
        <w:bottom w:val="none" w:sz="0" w:space="0" w:color="auto"/>
        <w:right w:val="none" w:sz="0" w:space="0" w:color="auto"/>
      </w:divBdr>
      <w:divsChild>
        <w:div w:id="94523353">
          <w:marLeft w:val="0"/>
          <w:marRight w:val="0"/>
          <w:marTop w:val="0"/>
          <w:marBottom w:val="0"/>
          <w:divBdr>
            <w:top w:val="none" w:sz="0" w:space="0" w:color="auto"/>
            <w:left w:val="none" w:sz="0" w:space="0" w:color="auto"/>
            <w:bottom w:val="none" w:sz="0" w:space="0" w:color="auto"/>
            <w:right w:val="none" w:sz="0" w:space="0" w:color="auto"/>
          </w:divBdr>
        </w:div>
      </w:divsChild>
    </w:div>
    <w:div w:id="1522354420">
      <w:bodyDiv w:val="1"/>
      <w:marLeft w:val="0"/>
      <w:marRight w:val="0"/>
      <w:marTop w:val="0"/>
      <w:marBottom w:val="0"/>
      <w:divBdr>
        <w:top w:val="none" w:sz="0" w:space="0" w:color="auto"/>
        <w:left w:val="none" w:sz="0" w:space="0" w:color="auto"/>
        <w:bottom w:val="none" w:sz="0" w:space="0" w:color="auto"/>
        <w:right w:val="none" w:sz="0" w:space="0" w:color="auto"/>
      </w:divBdr>
      <w:divsChild>
        <w:div w:id="1570772402">
          <w:marLeft w:val="0"/>
          <w:marRight w:val="0"/>
          <w:marTop w:val="0"/>
          <w:marBottom w:val="0"/>
          <w:divBdr>
            <w:top w:val="none" w:sz="0" w:space="0" w:color="auto"/>
            <w:left w:val="none" w:sz="0" w:space="0" w:color="auto"/>
            <w:bottom w:val="none" w:sz="0" w:space="0" w:color="auto"/>
            <w:right w:val="none" w:sz="0" w:space="0" w:color="auto"/>
          </w:divBdr>
        </w:div>
        <w:div w:id="1279988294">
          <w:marLeft w:val="0"/>
          <w:marRight w:val="0"/>
          <w:marTop w:val="0"/>
          <w:marBottom w:val="0"/>
          <w:divBdr>
            <w:top w:val="none" w:sz="0" w:space="0" w:color="auto"/>
            <w:left w:val="none" w:sz="0" w:space="0" w:color="auto"/>
            <w:bottom w:val="none" w:sz="0" w:space="0" w:color="auto"/>
            <w:right w:val="none" w:sz="0" w:space="0" w:color="auto"/>
          </w:divBdr>
        </w:div>
        <w:div w:id="2106030300">
          <w:marLeft w:val="0"/>
          <w:marRight w:val="0"/>
          <w:marTop w:val="0"/>
          <w:marBottom w:val="0"/>
          <w:divBdr>
            <w:top w:val="none" w:sz="0" w:space="0" w:color="auto"/>
            <w:left w:val="none" w:sz="0" w:space="0" w:color="auto"/>
            <w:bottom w:val="none" w:sz="0" w:space="0" w:color="auto"/>
            <w:right w:val="none" w:sz="0" w:space="0" w:color="auto"/>
          </w:divBdr>
        </w:div>
        <w:div w:id="1415275424">
          <w:marLeft w:val="0"/>
          <w:marRight w:val="0"/>
          <w:marTop w:val="0"/>
          <w:marBottom w:val="0"/>
          <w:divBdr>
            <w:top w:val="none" w:sz="0" w:space="0" w:color="auto"/>
            <w:left w:val="none" w:sz="0" w:space="0" w:color="auto"/>
            <w:bottom w:val="none" w:sz="0" w:space="0" w:color="auto"/>
            <w:right w:val="none" w:sz="0" w:space="0" w:color="auto"/>
          </w:divBdr>
        </w:div>
        <w:div w:id="994340513">
          <w:marLeft w:val="0"/>
          <w:marRight w:val="0"/>
          <w:marTop w:val="0"/>
          <w:marBottom w:val="0"/>
          <w:divBdr>
            <w:top w:val="none" w:sz="0" w:space="0" w:color="auto"/>
            <w:left w:val="none" w:sz="0" w:space="0" w:color="auto"/>
            <w:bottom w:val="none" w:sz="0" w:space="0" w:color="auto"/>
            <w:right w:val="none" w:sz="0" w:space="0" w:color="auto"/>
          </w:divBdr>
        </w:div>
        <w:div w:id="546724291">
          <w:marLeft w:val="0"/>
          <w:marRight w:val="0"/>
          <w:marTop w:val="0"/>
          <w:marBottom w:val="0"/>
          <w:divBdr>
            <w:top w:val="none" w:sz="0" w:space="0" w:color="auto"/>
            <w:left w:val="none" w:sz="0" w:space="0" w:color="auto"/>
            <w:bottom w:val="none" w:sz="0" w:space="0" w:color="auto"/>
            <w:right w:val="none" w:sz="0" w:space="0" w:color="auto"/>
          </w:divBdr>
        </w:div>
        <w:div w:id="1960606374">
          <w:marLeft w:val="0"/>
          <w:marRight w:val="0"/>
          <w:marTop w:val="0"/>
          <w:marBottom w:val="0"/>
          <w:divBdr>
            <w:top w:val="none" w:sz="0" w:space="0" w:color="auto"/>
            <w:left w:val="none" w:sz="0" w:space="0" w:color="auto"/>
            <w:bottom w:val="none" w:sz="0" w:space="0" w:color="auto"/>
            <w:right w:val="none" w:sz="0" w:space="0" w:color="auto"/>
          </w:divBdr>
        </w:div>
        <w:div w:id="1205629918">
          <w:marLeft w:val="0"/>
          <w:marRight w:val="0"/>
          <w:marTop w:val="0"/>
          <w:marBottom w:val="0"/>
          <w:divBdr>
            <w:top w:val="none" w:sz="0" w:space="0" w:color="auto"/>
            <w:left w:val="none" w:sz="0" w:space="0" w:color="auto"/>
            <w:bottom w:val="none" w:sz="0" w:space="0" w:color="auto"/>
            <w:right w:val="none" w:sz="0" w:space="0" w:color="auto"/>
          </w:divBdr>
        </w:div>
        <w:div w:id="1969043871">
          <w:marLeft w:val="0"/>
          <w:marRight w:val="0"/>
          <w:marTop w:val="0"/>
          <w:marBottom w:val="0"/>
          <w:divBdr>
            <w:top w:val="none" w:sz="0" w:space="0" w:color="auto"/>
            <w:left w:val="none" w:sz="0" w:space="0" w:color="auto"/>
            <w:bottom w:val="none" w:sz="0" w:space="0" w:color="auto"/>
            <w:right w:val="none" w:sz="0" w:space="0" w:color="auto"/>
          </w:divBdr>
        </w:div>
        <w:div w:id="1998267475">
          <w:marLeft w:val="0"/>
          <w:marRight w:val="0"/>
          <w:marTop w:val="0"/>
          <w:marBottom w:val="0"/>
          <w:divBdr>
            <w:top w:val="none" w:sz="0" w:space="0" w:color="auto"/>
            <w:left w:val="none" w:sz="0" w:space="0" w:color="auto"/>
            <w:bottom w:val="none" w:sz="0" w:space="0" w:color="auto"/>
            <w:right w:val="none" w:sz="0" w:space="0" w:color="auto"/>
          </w:divBdr>
        </w:div>
      </w:divsChild>
    </w:div>
    <w:div w:id="1553343652">
      <w:bodyDiv w:val="1"/>
      <w:marLeft w:val="0"/>
      <w:marRight w:val="0"/>
      <w:marTop w:val="0"/>
      <w:marBottom w:val="0"/>
      <w:divBdr>
        <w:top w:val="none" w:sz="0" w:space="0" w:color="auto"/>
        <w:left w:val="none" w:sz="0" w:space="0" w:color="auto"/>
        <w:bottom w:val="none" w:sz="0" w:space="0" w:color="auto"/>
        <w:right w:val="none" w:sz="0" w:space="0" w:color="auto"/>
      </w:divBdr>
    </w:div>
    <w:div w:id="1589729585">
      <w:bodyDiv w:val="1"/>
      <w:marLeft w:val="0"/>
      <w:marRight w:val="0"/>
      <w:marTop w:val="0"/>
      <w:marBottom w:val="0"/>
      <w:divBdr>
        <w:top w:val="none" w:sz="0" w:space="0" w:color="auto"/>
        <w:left w:val="none" w:sz="0" w:space="0" w:color="auto"/>
        <w:bottom w:val="none" w:sz="0" w:space="0" w:color="auto"/>
        <w:right w:val="none" w:sz="0" w:space="0" w:color="auto"/>
      </w:divBdr>
      <w:divsChild>
        <w:div w:id="9260157">
          <w:marLeft w:val="0"/>
          <w:marRight w:val="0"/>
          <w:marTop w:val="0"/>
          <w:marBottom w:val="0"/>
          <w:divBdr>
            <w:top w:val="none" w:sz="0" w:space="0" w:color="auto"/>
            <w:left w:val="none" w:sz="0" w:space="0" w:color="auto"/>
            <w:bottom w:val="none" w:sz="0" w:space="0" w:color="auto"/>
            <w:right w:val="none" w:sz="0" w:space="0" w:color="auto"/>
          </w:divBdr>
          <w:divsChild>
            <w:div w:id="777216027">
              <w:marLeft w:val="0"/>
              <w:marRight w:val="0"/>
              <w:marTop w:val="0"/>
              <w:marBottom w:val="0"/>
              <w:divBdr>
                <w:top w:val="none" w:sz="0" w:space="0" w:color="auto"/>
                <w:left w:val="none" w:sz="0" w:space="0" w:color="auto"/>
                <w:bottom w:val="none" w:sz="0" w:space="0" w:color="auto"/>
                <w:right w:val="none" w:sz="0" w:space="0" w:color="auto"/>
              </w:divBdr>
            </w:div>
          </w:divsChild>
        </w:div>
        <w:div w:id="1267273171">
          <w:marLeft w:val="0"/>
          <w:marRight w:val="0"/>
          <w:marTop w:val="0"/>
          <w:marBottom w:val="0"/>
          <w:divBdr>
            <w:top w:val="none" w:sz="0" w:space="0" w:color="auto"/>
            <w:left w:val="none" w:sz="0" w:space="0" w:color="auto"/>
            <w:bottom w:val="none" w:sz="0" w:space="0" w:color="auto"/>
            <w:right w:val="none" w:sz="0" w:space="0" w:color="auto"/>
          </w:divBdr>
        </w:div>
        <w:div w:id="245921491">
          <w:marLeft w:val="0"/>
          <w:marRight w:val="0"/>
          <w:marTop w:val="0"/>
          <w:marBottom w:val="0"/>
          <w:divBdr>
            <w:top w:val="none" w:sz="0" w:space="0" w:color="auto"/>
            <w:left w:val="none" w:sz="0" w:space="0" w:color="auto"/>
            <w:bottom w:val="none" w:sz="0" w:space="0" w:color="auto"/>
            <w:right w:val="none" w:sz="0" w:space="0" w:color="auto"/>
          </w:divBdr>
        </w:div>
        <w:div w:id="1764645072">
          <w:marLeft w:val="0"/>
          <w:marRight w:val="0"/>
          <w:marTop w:val="0"/>
          <w:marBottom w:val="0"/>
          <w:divBdr>
            <w:top w:val="none" w:sz="0" w:space="0" w:color="auto"/>
            <w:left w:val="none" w:sz="0" w:space="0" w:color="auto"/>
            <w:bottom w:val="none" w:sz="0" w:space="0" w:color="auto"/>
            <w:right w:val="none" w:sz="0" w:space="0" w:color="auto"/>
          </w:divBdr>
        </w:div>
        <w:div w:id="1408966041">
          <w:marLeft w:val="0"/>
          <w:marRight w:val="0"/>
          <w:marTop w:val="0"/>
          <w:marBottom w:val="0"/>
          <w:divBdr>
            <w:top w:val="none" w:sz="0" w:space="0" w:color="auto"/>
            <w:left w:val="none" w:sz="0" w:space="0" w:color="auto"/>
            <w:bottom w:val="none" w:sz="0" w:space="0" w:color="auto"/>
            <w:right w:val="none" w:sz="0" w:space="0" w:color="auto"/>
          </w:divBdr>
        </w:div>
        <w:div w:id="307785614">
          <w:marLeft w:val="0"/>
          <w:marRight w:val="0"/>
          <w:marTop w:val="0"/>
          <w:marBottom w:val="0"/>
          <w:divBdr>
            <w:top w:val="none" w:sz="0" w:space="0" w:color="auto"/>
            <w:left w:val="none" w:sz="0" w:space="0" w:color="auto"/>
            <w:bottom w:val="none" w:sz="0" w:space="0" w:color="auto"/>
            <w:right w:val="none" w:sz="0" w:space="0" w:color="auto"/>
          </w:divBdr>
        </w:div>
        <w:div w:id="1194925249">
          <w:marLeft w:val="0"/>
          <w:marRight w:val="0"/>
          <w:marTop w:val="0"/>
          <w:marBottom w:val="0"/>
          <w:divBdr>
            <w:top w:val="none" w:sz="0" w:space="0" w:color="auto"/>
            <w:left w:val="none" w:sz="0" w:space="0" w:color="auto"/>
            <w:bottom w:val="none" w:sz="0" w:space="0" w:color="auto"/>
            <w:right w:val="none" w:sz="0" w:space="0" w:color="auto"/>
          </w:divBdr>
        </w:div>
        <w:div w:id="101459870">
          <w:marLeft w:val="0"/>
          <w:marRight w:val="0"/>
          <w:marTop w:val="0"/>
          <w:marBottom w:val="0"/>
          <w:divBdr>
            <w:top w:val="none" w:sz="0" w:space="0" w:color="auto"/>
            <w:left w:val="none" w:sz="0" w:space="0" w:color="auto"/>
            <w:bottom w:val="none" w:sz="0" w:space="0" w:color="auto"/>
            <w:right w:val="none" w:sz="0" w:space="0" w:color="auto"/>
          </w:divBdr>
        </w:div>
        <w:div w:id="1425999960">
          <w:marLeft w:val="0"/>
          <w:marRight w:val="0"/>
          <w:marTop w:val="0"/>
          <w:marBottom w:val="0"/>
          <w:divBdr>
            <w:top w:val="none" w:sz="0" w:space="0" w:color="auto"/>
            <w:left w:val="none" w:sz="0" w:space="0" w:color="auto"/>
            <w:bottom w:val="none" w:sz="0" w:space="0" w:color="auto"/>
            <w:right w:val="none" w:sz="0" w:space="0" w:color="auto"/>
          </w:divBdr>
        </w:div>
        <w:div w:id="548104235">
          <w:marLeft w:val="0"/>
          <w:marRight w:val="0"/>
          <w:marTop w:val="0"/>
          <w:marBottom w:val="0"/>
          <w:divBdr>
            <w:top w:val="none" w:sz="0" w:space="0" w:color="auto"/>
            <w:left w:val="none" w:sz="0" w:space="0" w:color="auto"/>
            <w:bottom w:val="none" w:sz="0" w:space="0" w:color="auto"/>
            <w:right w:val="none" w:sz="0" w:space="0" w:color="auto"/>
          </w:divBdr>
        </w:div>
      </w:divsChild>
    </w:div>
    <w:div w:id="1603881540">
      <w:bodyDiv w:val="1"/>
      <w:marLeft w:val="0"/>
      <w:marRight w:val="0"/>
      <w:marTop w:val="0"/>
      <w:marBottom w:val="0"/>
      <w:divBdr>
        <w:top w:val="none" w:sz="0" w:space="0" w:color="auto"/>
        <w:left w:val="none" w:sz="0" w:space="0" w:color="auto"/>
        <w:bottom w:val="none" w:sz="0" w:space="0" w:color="auto"/>
        <w:right w:val="none" w:sz="0" w:space="0" w:color="auto"/>
      </w:divBdr>
      <w:divsChild>
        <w:div w:id="701319507">
          <w:marLeft w:val="0"/>
          <w:marRight w:val="0"/>
          <w:marTop w:val="0"/>
          <w:marBottom w:val="0"/>
          <w:divBdr>
            <w:top w:val="none" w:sz="0" w:space="0" w:color="auto"/>
            <w:left w:val="none" w:sz="0" w:space="0" w:color="auto"/>
            <w:bottom w:val="none" w:sz="0" w:space="0" w:color="auto"/>
            <w:right w:val="none" w:sz="0" w:space="0" w:color="auto"/>
          </w:divBdr>
        </w:div>
        <w:div w:id="329216137">
          <w:marLeft w:val="0"/>
          <w:marRight w:val="0"/>
          <w:marTop w:val="0"/>
          <w:marBottom w:val="0"/>
          <w:divBdr>
            <w:top w:val="none" w:sz="0" w:space="0" w:color="auto"/>
            <w:left w:val="none" w:sz="0" w:space="0" w:color="auto"/>
            <w:bottom w:val="none" w:sz="0" w:space="0" w:color="auto"/>
            <w:right w:val="none" w:sz="0" w:space="0" w:color="auto"/>
          </w:divBdr>
          <w:divsChild>
            <w:div w:id="460146780">
              <w:marLeft w:val="0"/>
              <w:marRight w:val="0"/>
              <w:marTop w:val="0"/>
              <w:marBottom w:val="0"/>
              <w:divBdr>
                <w:top w:val="none" w:sz="0" w:space="0" w:color="auto"/>
                <w:left w:val="none" w:sz="0" w:space="0" w:color="auto"/>
                <w:bottom w:val="none" w:sz="0" w:space="0" w:color="auto"/>
                <w:right w:val="none" w:sz="0" w:space="0" w:color="auto"/>
              </w:divBdr>
            </w:div>
          </w:divsChild>
        </w:div>
        <w:div w:id="1976718017">
          <w:marLeft w:val="0"/>
          <w:marRight w:val="0"/>
          <w:marTop w:val="0"/>
          <w:marBottom w:val="0"/>
          <w:divBdr>
            <w:top w:val="none" w:sz="0" w:space="0" w:color="auto"/>
            <w:left w:val="none" w:sz="0" w:space="0" w:color="auto"/>
            <w:bottom w:val="none" w:sz="0" w:space="0" w:color="auto"/>
            <w:right w:val="none" w:sz="0" w:space="0" w:color="auto"/>
          </w:divBdr>
        </w:div>
      </w:divsChild>
    </w:div>
    <w:div w:id="1632708184">
      <w:bodyDiv w:val="1"/>
      <w:marLeft w:val="0"/>
      <w:marRight w:val="0"/>
      <w:marTop w:val="0"/>
      <w:marBottom w:val="0"/>
      <w:divBdr>
        <w:top w:val="none" w:sz="0" w:space="0" w:color="auto"/>
        <w:left w:val="none" w:sz="0" w:space="0" w:color="auto"/>
        <w:bottom w:val="none" w:sz="0" w:space="0" w:color="auto"/>
        <w:right w:val="none" w:sz="0" w:space="0" w:color="auto"/>
      </w:divBdr>
      <w:divsChild>
        <w:div w:id="2056733661">
          <w:marLeft w:val="0"/>
          <w:marRight w:val="0"/>
          <w:marTop w:val="0"/>
          <w:marBottom w:val="0"/>
          <w:divBdr>
            <w:top w:val="none" w:sz="0" w:space="0" w:color="auto"/>
            <w:left w:val="none" w:sz="0" w:space="0" w:color="auto"/>
            <w:bottom w:val="none" w:sz="0" w:space="0" w:color="auto"/>
            <w:right w:val="none" w:sz="0" w:space="0" w:color="auto"/>
          </w:divBdr>
        </w:div>
      </w:divsChild>
    </w:div>
    <w:div w:id="1648589485">
      <w:bodyDiv w:val="1"/>
      <w:marLeft w:val="0"/>
      <w:marRight w:val="0"/>
      <w:marTop w:val="0"/>
      <w:marBottom w:val="0"/>
      <w:divBdr>
        <w:top w:val="none" w:sz="0" w:space="0" w:color="auto"/>
        <w:left w:val="none" w:sz="0" w:space="0" w:color="auto"/>
        <w:bottom w:val="none" w:sz="0" w:space="0" w:color="auto"/>
        <w:right w:val="none" w:sz="0" w:space="0" w:color="auto"/>
      </w:divBdr>
    </w:div>
    <w:div w:id="1678074334">
      <w:bodyDiv w:val="1"/>
      <w:marLeft w:val="0"/>
      <w:marRight w:val="0"/>
      <w:marTop w:val="0"/>
      <w:marBottom w:val="0"/>
      <w:divBdr>
        <w:top w:val="none" w:sz="0" w:space="0" w:color="auto"/>
        <w:left w:val="none" w:sz="0" w:space="0" w:color="auto"/>
        <w:bottom w:val="none" w:sz="0" w:space="0" w:color="auto"/>
        <w:right w:val="none" w:sz="0" w:space="0" w:color="auto"/>
      </w:divBdr>
    </w:div>
    <w:div w:id="1699240034">
      <w:bodyDiv w:val="1"/>
      <w:marLeft w:val="0"/>
      <w:marRight w:val="0"/>
      <w:marTop w:val="0"/>
      <w:marBottom w:val="0"/>
      <w:divBdr>
        <w:top w:val="none" w:sz="0" w:space="0" w:color="auto"/>
        <w:left w:val="none" w:sz="0" w:space="0" w:color="auto"/>
        <w:bottom w:val="none" w:sz="0" w:space="0" w:color="auto"/>
        <w:right w:val="none" w:sz="0" w:space="0" w:color="auto"/>
      </w:divBdr>
      <w:divsChild>
        <w:div w:id="1135634746">
          <w:marLeft w:val="0"/>
          <w:marRight w:val="0"/>
          <w:marTop w:val="0"/>
          <w:marBottom w:val="0"/>
          <w:divBdr>
            <w:top w:val="none" w:sz="0" w:space="0" w:color="auto"/>
            <w:left w:val="none" w:sz="0" w:space="0" w:color="auto"/>
            <w:bottom w:val="none" w:sz="0" w:space="0" w:color="auto"/>
            <w:right w:val="none" w:sz="0" w:space="0" w:color="auto"/>
          </w:divBdr>
        </w:div>
        <w:div w:id="1893031446">
          <w:marLeft w:val="0"/>
          <w:marRight w:val="0"/>
          <w:marTop w:val="0"/>
          <w:marBottom w:val="0"/>
          <w:divBdr>
            <w:top w:val="none" w:sz="0" w:space="0" w:color="auto"/>
            <w:left w:val="none" w:sz="0" w:space="0" w:color="auto"/>
            <w:bottom w:val="none" w:sz="0" w:space="0" w:color="auto"/>
            <w:right w:val="none" w:sz="0" w:space="0" w:color="auto"/>
          </w:divBdr>
        </w:div>
        <w:div w:id="728305111">
          <w:marLeft w:val="0"/>
          <w:marRight w:val="0"/>
          <w:marTop w:val="0"/>
          <w:marBottom w:val="0"/>
          <w:divBdr>
            <w:top w:val="none" w:sz="0" w:space="0" w:color="auto"/>
            <w:left w:val="none" w:sz="0" w:space="0" w:color="auto"/>
            <w:bottom w:val="none" w:sz="0" w:space="0" w:color="auto"/>
            <w:right w:val="none" w:sz="0" w:space="0" w:color="auto"/>
          </w:divBdr>
        </w:div>
      </w:divsChild>
    </w:div>
    <w:div w:id="1735664009">
      <w:bodyDiv w:val="1"/>
      <w:marLeft w:val="0"/>
      <w:marRight w:val="0"/>
      <w:marTop w:val="0"/>
      <w:marBottom w:val="0"/>
      <w:divBdr>
        <w:top w:val="none" w:sz="0" w:space="0" w:color="auto"/>
        <w:left w:val="none" w:sz="0" w:space="0" w:color="auto"/>
        <w:bottom w:val="none" w:sz="0" w:space="0" w:color="auto"/>
        <w:right w:val="none" w:sz="0" w:space="0" w:color="auto"/>
      </w:divBdr>
      <w:divsChild>
        <w:div w:id="1166899134">
          <w:marLeft w:val="0"/>
          <w:marRight w:val="0"/>
          <w:marTop w:val="0"/>
          <w:marBottom w:val="0"/>
          <w:divBdr>
            <w:top w:val="none" w:sz="0" w:space="0" w:color="auto"/>
            <w:left w:val="none" w:sz="0" w:space="0" w:color="auto"/>
            <w:bottom w:val="none" w:sz="0" w:space="0" w:color="auto"/>
            <w:right w:val="none" w:sz="0" w:space="0" w:color="auto"/>
          </w:divBdr>
        </w:div>
      </w:divsChild>
    </w:div>
    <w:div w:id="1806894163">
      <w:bodyDiv w:val="1"/>
      <w:marLeft w:val="0"/>
      <w:marRight w:val="0"/>
      <w:marTop w:val="0"/>
      <w:marBottom w:val="0"/>
      <w:divBdr>
        <w:top w:val="none" w:sz="0" w:space="0" w:color="auto"/>
        <w:left w:val="none" w:sz="0" w:space="0" w:color="auto"/>
        <w:bottom w:val="none" w:sz="0" w:space="0" w:color="auto"/>
        <w:right w:val="none" w:sz="0" w:space="0" w:color="auto"/>
      </w:divBdr>
      <w:divsChild>
        <w:div w:id="1464352558">
          <w:marLeft w:val="0"/>
          <w:marRight w:val="0"/>
          <w:marTop w:val="0"/>
          <w:marBottom w:val="0"/>
          <w:divBdr>
            <w:top w:val="none" w:sz="0" w:space="0" w:color="auto"/>
            <w:left w:val="none" w:sz="0" w:space="0" w:color="auto"/>
            <w:bottom w:val="none" w:sz="0" w:space="0" w:color="auto"/>
            <w:right w:val="none" w:sz="0" w:space="0" w:color="auto"/>
          </w:divBdr>
        </w:div>
      </w:divsChild>
    </w:div>
    <w:div w:id="1807769813">
      <w:bodyDiv w:val="1"/>
      <w:marLeft w:val="0"/>
      <w:marRight w:val="0"/>
      <w:marTop w:val="0"/>
      <w:marBottom w:val="0"/>
      <w:divBdr>
        <w:top w:val="none" w:sz="0" w:space="0" w:color="auto"/>
        <w:left w:val="none" w:sz="0" w:space="0" w:color="auto"/>
        <w:bottom w:val="none" w:sz="0" w:space="0" w:color="auto"/>
        <w:right w:val="none" w:sz="0" w:space="0" w:color="auto"/>
      </w:divBdr>
    </w:div>
    <w:div w:id="1850409533">
      <w:bodyDiv w:val="1"/>
      <w:marLeft w:val="0"/>
      <w:marRight w:val="0"/>
      <w:marTop w:val="0"/>
      <w:marBottom w:val="0"/>
      <w:divBdr>
        <w:top w:val="none" w:sz="0" w:space="0" w:color="auto"/>
        <w:left w:val="none" w:sz="0" w:space="0" w:color="auto"/>
        <w:bottom w:val="none" w:sz="0" w:space="0" w:color="auto"/>
        <w:right w:val="none" w:sz="0" w:space="0" w:color="auto"/>
      </w:divBdr>
      <w:divsChild>
        <w:div w:id="197207679">
          <w:marLeft w:val="0"/>
          <w:marRight w:val="0"/>
          <w:marTop w:val="0"/>
          <w:marBottom w:val="0"/>
          <w:divBdr>
            <w:top w:val="none" w:sz="0" w:space="0" w:color="auto"/>
            <w:left w:val="none" w:sz="0" w:space="0" w:color="auto"/>
            <w:bottom w:val="none" w:sz="0" w:space="0" w:color="auto"/>
            <w:right w:val="none" w:sz="0" w:space="0" w:color="auto"/>
          </w:divBdr>
        </w:div>
        <w:div w:id="1931960393">
          <w:marLeft w:val="0"/>
          <w:marRight w:val="0"/>
          <w:marTop w:val="0"/>
          <w:marBottom w:val="0"/>
          <w:divBdr>
            <w:top w:val="none" w:sz="0" w:space="0" w:color="auto"/>
            <w:left w:val="none" w:sz="0" w:space="0" w:color="auto"/>
            <w:bottom w:val="none" w:sz="0" w:space="0" w:color="auto"/>
            <w:right w:val="none" w:sz="0" w:space="0" w:color="auto"/>
          </w:divBdr>
        </w:div>
        <w:div w:id="935988641">
          <w:marLeft w:val="0"/>
          <w:marRight w:val="0"/>
          <w:marTop w:val="0"/>
          <w:marBottom w:val="0"/>
          <w:divBdr>
            <w:top w:val="none" w:sz="0" w:space="0" w:color="auto"/>
            <w:left w:val="none" w:sz="0" w:space="0" w:color="auto"/>
            <w:bottom w:val="none" w:sz="0" w:space="0" w:color="auto"/>
            <w:right w:val="none" w:sz="0" w:space="0" w:color="auto"/>
          </w:divBdr>
        </w:div>
      </w:divsChild>
    </w:div>
    <w:div w:id="1852718505">
      <w:bodyDiv w:val="1"/>
      <w:marLeft w:val="0"/>
      <w:marRight w:val="0"/>
      <w:marTop w:val="0"/>
      <w:marBottom w:val="0"/>
      <w:divBdr>
        <w:top w:val="none" w:sz="0" w:space="0" w:color="auto"/>
        <w:left w:val="none" w:sz="0" w:space="0" w:color="auto"/>
        <w:bottom w:val="none" w:sz="0" w:space="0" w:color="auto"/>
        <w:right w:val="none" w:sz="0" w:space="0" w:color="auto"/>
      </w:divBdr>
    </w:div>
    <w:div w:id="1871604111">
      <w:bodyDiv w:val="1"/>
      <w:marLeft w:val="0"/>
      <w:marRight w:val="0"/>
      <w:marTop w:val="0"/>
      <w:marBottom w:val="0"/>
      <w:divBdr>
        <w:top w:val="none" w:sz="0" w:space="0" w:color="auto"/>
        <w:left w:val="none" w:sz="0" w:space="0" w:color="auto"/>
        <w:bottom w:val="none" w:sz="0" w:space="0" w:color="auto"/>
        <w:right w:val="none" w:sz="0" w:space="0" w:color="auto"/>
      </w:divBdr>
      <w:divsChild>
        <w:div w:id="573200663">
          <w:marLeft w:val="0"/>
          <w:marRight w:val="0"/>
          <w:marTop w:val="0"/>
          <w:marBottom w:val="0"/>
          <w:divBdr>
            <w:top w:val="none" w:sz="0" w:space="0" w:color="auto"/>
            <w:left w:val="none" w:sz="0" w:space="0" w:color="auto"/>
            <w:bottom w:val="none" w:sz="0" w:space="0" w:color="auto"/>
            <w:right w:val="none" w:sz="0" w:space="0" w:color="auto"/>
          </w:divBdr>
        </w:div>
        <w:div w:id="556282689">
          <w:marLeft w:val="0"/>
          <w:marRight w:val="0"/>
          <w:marTop w:val="0"/>
          <w:marBottom w:val="0"/>
          <w:divBdr>
            <w:top w:val="none" w:sz="0" w:space="0" w:color="auto"/>
            <w:left w:val="none" w:sz="0" w:space="0" w:color="auto"/>
            <w:bottom w:val="none" w:sz="0" w:space="0" w:color="auto"/>
            <w:right w:val="none" w:sz="0" w:space="0" w:color="auto"/>
          </w:divBdr>
        </w:div>
        <w:div w:id="621807219">
          <w:marLeft w:val="0"/>
          <w:marRight w:val="0"/>
          <w:marTop w:val="0"/>
          <w:marBottom w:val="0"/>
          <w:divBdr>
            <w:top w:val="none" w:sz="0" w:space="0" w:color="auto"/>
            <w:left w:val="none" w:sz="0" w:space="0" w:color="auto"/>
            <w:bottom w:val="none" w:sz="0" w:space="0" w:color="auto"/>
            <w:right w:val="none" w:sz="0" w:space="0" w:color="auto"/>
          </w:divBdr>
        </w:div>
        <w:div w:id="1026756368">
          <w:marLeft w:val="0"/>
          <w:marRight w:val="0"/>
          <w:marTop w:val="0"/>
          <w:marBottom w:val="0"/>
          <w:divBdr>
            <w:top w:val="none" w:sz="0" w:space="0" w:color="auto"/>
            <w:left w:val="none" w:sz="0" w:space="0" w:color="auto"/>
            <w:bottom w:val="none" w:sz="0" w:space="0" w:color="auto"/>
            <w:right w:val="none" w:sz="0" w:space="0" w:color="auto"/>
          </w:divBdr>
          <w:divsChild>
            <w:div w:id="19246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3713">
      <w:bodyDiv w:val="1"/>
      <w:marLeft w:val="0"/>
      <w:marRight w:val="0"/>
      <w:marTop w:val="0"/>
      <w:marBottom w:val="0"/>
      <w:divBdr>
        <w:top w:val="none" w:sz="0" w:space="0" w:color="auto"/>
        <w:left w:val="none" w:sz="0" w:space="0" w:color="auto"/>
        <w:bottom w:val="none" w:sz="0" w:space="0" w:color="auto"/>
        <w:right w:val="none" w:sz="0" w:space="0" w:color="auto"/>
      </w:divBdr>
      <w:divsChild>
        <w:div w:id="1095052599">
          <w:marLeft w:val="0"/>
          <w:marRight w:val="0"/>
          <w:marTop w:val="0"/>
          <w:marBottom w:val="0"/>
          <w:divBdr>
            <w:top w:val="none" w:sz="0" w:space="0" w:color="auto"/>
            <w:left w:val="none" w:sz="0" w:space="0" w:color="auto"/>
            <w:bottom w:val="none" w:sz="0" w:space="0" w:color="auto"/>
            <w:right w:val="none" w:sz="0" w:space="0" w:color="auto"/>
          </w:divBdr>
        </w:div>
        <w:div w:id="632708582">
          <w:marLeft w:val="0"/>
          <w:marRight w:val="0"/>
          <w:marTop w:val="0"/>
          <w:marBottom w:val="0"/>
          <w:divBdr>
            <w:top w:val="none" w:sz="0" w:space="0" w:color="auto"/>
            <w:left w:val="none" w:sz="0" w:space="0" w:color="auto"/>
            <w:bottom w:val="none" w:sz="0" w:space="0" w:color="auto"/>
            <w:right w:val="none" w:sz="0" w:space="0" w:color="auto"/>
          </w:divBdr>
        </w:div>
        <w:div w:id="2136676034">
          <w:marLeft w:val="0"/>
          <w:marRight w:val="0"/>
          <w:marTop w:val="0"/>
          <w:marBottom w:val="0"/>
          <w:divBdr>
            <w:top w:val="none" w:sz="0" w:space="0" w:color="auto"/>
            <w:left w:val="none" w:sz="0" w:space="0" w:color="auto"/>
            <w:bottom w:val="none" w:sz="0" w:space="0" w:color="auto"/>
            <w:right w:val="none" w:sz="0" w:space="0" w:color="auto"/>
          </w:divBdr>
        </w:div>
        <w:div w:id="1012801190">
          <w:marLeft w:val="0"/>
          <w:marRight w:val="0"/>
          <w:marTop w:val="0"/>
          <w:marBottom w:val="0"/>
          <w:divBdr>
            <w:top w:val="none" w:sz="0" w:space="0" w:color="auto"/>
            <w:left w:val="none" w:sz="0" w:space="0" w:color="auto"/>
            <w:bottom w:val="none" w:sz="0" w:space="0" w:color="auto"/>
            <w:right w:val="none" w:sz="0" w:space="0" w:color="auto"/>
          </w:divBdr>
        </w:div>
        <w:div w:id="1361590955">
          <w:marLeft w:val="0"/>
          <w:marRight w:val="0"/>
          <w:marTop w:val="0"/>
          <w:marBottom w:val="0"/>
          <w:divBdr>
            <w:top w:val="none" w:sz="0" w:space="0" w:color="auto"/>
            <w:left w:val="none" w:sz="0" w:space="0" w:color="auto"/>
            <w:bottom w:val="none" w:sz="0" w:space="0" w:color="auto"/>
            <w:right w:val="none" w:sz="0" w:space="0" w:color="auto"/>
          </w:divBdr>
        </w:div>
        <w:div w:id="95909278">
          <w:marLeft w:val="0"/>
          <w:marRight w:val="0"/>
          <w:marTop w:val="0"/>
          <w:marBottom w:val="0"/>
          <w:divBdr>
            <w:top w:val="none" w:sz="0" w:space="0" w:color="auto"/>
            <w:left w:val="none" w:sz="0" w:space="0" w:color="auto"/>
            <w:bottom w:val="none" w:sz="0" w:space="0" w:color="auto"/>
            <w:right w:val="none" w:sz="0" w:space="0" w:color="auto"/>
          </w:divBdr>
        </w:div>
        <w:div w:id="2096514903">
          <w:marLeft w:val="0"/>
          <w:marRight w:val="0"/>
          <w:marTop w:val="0"/>
          <w:marBottom w:val="0"/>
          <w:divBdr>
            <w:top w:val="none" w:sz="0" w:space="0" w:color="auto"/>
            <w:left w:val="none" w:sz="0" w:space="0" w:color="auto"/>
            <w:bottom w:val="none" w:sz="0" w:space="0" w:color="auto"/>
            <w:right w:val="none" w:sz="0" w:space="0" w:color="auto"/>
          </w:divBdr>
        </w:div>
        <w:div w:id="1035346182">
          <w:marLeft w:val="0"/>
          <w:marRight w:val="0"/>
          <w:marTop w:val="0"/>
          <w:marBottom w:val="0"/>
          <w:divBdr>
            <w:top w:val="none" w:sz="0" w:space="0" w:color="auto"/>
            <w:left w:val="none" w:sz="0" w:space="0" w:color="auto"/>
            <w:bottom w:val="none" w:sz="0" w:space="0" w:color="auto"/>
            <w:right w:val="none" w:sz="0" w:space="0" w:color="auto"/>
          </w:divBdr>
        </w:div>
        <w:div w:id="432432667">
          <w:marLeft w:val="0"/>
          <w:marRight w:val="0"/>
          <w:marTop w:val="0"/>
          <w:marBottom w:val="0"/>
          <w:divBdr>
            <w:top w:val="none" w:sz="0" w:space="0" w:color="auto"/>
            <w:left w:val="none" w:sz="0" w:space="0" w:color="auto"/>
            <w:bottom w:val="none" w:sz="0" w:space="0" w:color="auto"/>
            <w:right w:val="none" w:sz="0" w:space="0" w:color="auto"/>
          </w:divBdr>
        </w:div>
        <w:div w:id="1824931266">
          <w:marLeft w:val="0"/>
          <w:marRight w:val="0"/>
          <w:marTop w:val="0"/>
          <w:marBottom w:val="0"/>
          <w:divBdr>
            <w:top w:val="none" w:sz="0" w:space="0" w:color="auto"/>
            <w:left w:val="none" w:sz="0" w:space="0" w:color="auto"/>
            <w:bottom w:val="none" w:sz="0" w:space="0" w:color="auto"/>
            <w:right w:val="none" w:sz="0" w:space="0" w:color="auto"/>
          </w:divBdr>
        </w:div>
      </w:divsChild>
    </w:div>
    <w:div w:id="1925021122">
      <w:bodyDiv w:val="1"/>
      <w:marLeft w:val="0"/>
      <w:marRight w:val="0"/>
      <w:marTop w:val="0"/>
      <w:marBottom w:val="0"/>
      <w:divBdr>
        <w:top w:val="none" w:sz="0" w:space="0" w:color="auto"/>
        <w:left w:val="none" w:sz="0" w:space="0" w:color="auto"/>
        <w:bottom w:val="none" w:sz="0" w:space="0" w:color="auto"/>
        <w:right w:val="none" w:sz="0" w:space="0" w:color="auto"/>
      </w:divBdr>
      <w:divsChild>
        <w:div w:id="2079859210">
          <w:marLeft w:val="0"/>
          <w:marRight w:val="0"/>
          <w:marTop w:val="0"/>
          <w:marBottom w:val="0"/>
          <w:divBdr>
            <w:top w:val="none" w:sz="0" w:space="0" w:color="auto"/>
            <w:left w:val="none" w:sz="0" w:space="0" w:color="auto"/>
            <w:bottom w:val="none" w:sz="0" w:space="0" w:color="auto"/>
            <w:right w:val="none" w:sz="0" w:space="0" w:color="auto"/>
          </w:divBdr>
        </w:div>
        <w:div w:id="2128771597">
          <w:marLeft w:val="0"/>
          <w:marRight w:val="0"/>
          <w:marTop w:val="0"/>
          <w:marBottom w:val="0"/>
          <w:divBdr>
            <w:top w:val="none" w:sz="0" w:space="0" w:color="auto"/>
            <w:left w:val="none" w:sz="0" w:space="0" w:color="auto"/>
            <w:bottom w:val="none" w:sz="0" w:space="0" w:color="auto"/>
            <w:right w:val="none" w:sz="0" w:space="0" w:color="auto"/>
          </w:divBdr>
        </w:div>
        <w:div w:id="998002758">
          <w:marLeft w:val="0"/>
          <w:marRight w:val="0"/>
          <w:marTop w:val="0"/>
          <w:marBottom w:val="0"/>
          <w:divBdr>
            <w:top w:val="none" w:sz="0" w:space="0" w:color="auto"/>
            <w:left w:val="none" w:sz="0" w:space="0" w:color="auto"/>
            <w:bottom w:val="none" w:sz="0" w:space="0" w:color="auto"/>
            <w:right w:val="none" w:sz="0" w:space="0" w:color="auto"/>
          </w:divBdr>
        </w:div>
        <w:div w:id="403529285">
          <w:marLeft w:val="0"/>
          <w:marRight w:val="0"/>
          <w:marTop w:val="0"/>
          <w:marBottom w:val="0"/>
          <w:divBdr>
            <w:top w:val="none" w:sz="0" w:space="0" w:color="auto"/>
            <w:left w:val="none" w:sz="0" w:space="0" w:color="auto"/>
            <w:bottom w:val="none" w:sz="0" w:space="0" w:color="auto"/>
            <w:right w:val="none" w:sz="0" w:space="0" w:color="auto"/>
          </w:divBdr>
          <w:divsChild>
            <w:div w:id="5592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0264">
      <w:bodyDiv w:val="1"/>
      <w:marLeft w:val="0"/>
      <w:marRight w:val="0"/>
      <w:marTop w:val="0"/>
      <w:marBottom w:val="0"/>
      <w:divBdr>
        <w:top w:val="none" w:sz="0" w:space="0" w:color="auto"/>
        <w:left w:val="none" w:sz="0" w:space="0" w:color="auto"/>
        <w:bottom w:val="none" w:sz="0" w:space="0" w:color="auto"/>
        <w:right w:val="none" w:sz="0" w:space="0" w:color="auto"/>
      </w:divBdr>
    </w:div>
    <w:div w:id="1972787740">
      <w:bodyDiv w:val="1"/>
      <w:marLeft w:val="0"/>
      <w:marRight w:val="0"/>
      <w:marTop w:val="0"/>
      <w:marBottom w:val="0"/>
      <w:divBdr>
        <w:top w:val="none" w:sz="0" w:space="0" w:color="auto"/>
        <w:left w:val="none" w:sz="0" w:space="0" w:color="auto"/>
        <w:bottom w:val="none" w:sz="0" w:space="0" w:color="auto"/>
        <w:right w:val="none" w:sz="0" w:space="0" w:color="auto"/>
      </w:divBdr>
      <w:divsChild>
        <w:div w:id="1721399798">
          <w:marLeft w:val="0"/>
          <w:marRight w:val="0"/>
          <w:marTop w:val="0"/>
          <w:marBottom w:val="0"/>
          <w:divBdr>
            <w:top w:val="none" w:sz="0" w:space="0" w:color="auto"/>
            <w:left w:val="none" w:sz="0" w:space="0" w:color="auto"/>
            <w:bottom w:val="none" w:sz="0" w:space="0" w:color="auto"/>
            <w:right w:val="none" w:sz="0" w:space="0" w:color="auto"/>
          </w:divBdr>
        </w:div>
      </w:divsChild>
    </w:div>
    <w:div w:id="1983852552">
      <w:bodyDiv w:val="1"/>
      <w:marLeft w:val="0"/>
      <w:marRight w:val="0"/>
      <w:marTop w:val="0"/>
      <w:marBottom w:val="0"/>
      <w:divBdr>
        <w:top w:val="none" w:sz="0" w:space="0" w:color="auto"/>
        <w:left w:val="none" w:sz="0" w:space="0" w:color="auto"/>
        <w:bottom w:val="none" w:sz="0" w:space="0" w:color="auto"/>
        <w:right w:val="none" w:sz="0" w:space="0" w:color="auto"/>
      </w:divBdr>
    </w:div>
    <w:div w:id="1992757871">
      <w:bodyDiv w:val="1"/>
      <w:marLeft w:val="0"/>
      <w:marRight w:val="0"/>
      <w:marTop w:val="0"/>
      <w:marBottom w:val="0"/>
      <w:divBdr>
        <w:top w:val="none" w:sz="0" w:space="0" w:color="auto"/>
        <w:left w:val="none" w:sz="0" w:space="0" w:color="auto"/>
        <w:bottom w:val="none" w:sz="0" w:space="0" w:color="auto"/>
        <w:right w:val="none" w:sz="0" w:space="0" w:color="auto"/>
      </w:divBdr>
      <w:divsChild>
        <w:div w:id="625163936">
          <w:marLeft w:val="0"/>
          <w:marRight w:val="0"/>
          <w:marTop w:val="0"/>
          <w:marBottom w:val="0"/>
          <w:divBdr>
            <w:top w:val="none" w:sz="0" w:space="0" w:color="auto"/>
            <w:left w:val="none" w:sz="0" w:space="0" w:color="auto"/>
            <w:bottom w:val="none" w:sz="0" w:space="0" w:color="auto"/>
            <w:right w:val="none" w:sz="0" w:space="0" w:color="auto"/>
          </w:divBdr>
        </w:div>
        <w:div w:id="47655068">
          <w:marLeft w:val="0"/>
          <w:marRight w:val="0"/>
          <w:marTop w:val="0"/>
          <w:marBottom w:val="0"/>
          <w:divBdr>
            <w:top w:val="none" w:sz="0" w:space="0" w:color="auto"/>
            <w:left w:val="none" w:sz="0" w:space="0" w:color="auto"/>
            <w:bottom w:val="none" w:sz="0" w:space="0" w:color="auto"/>
            <w:right w:val="none" w:sz="0" w:space="0" w:color="auto"/>
          </w:divBdr>
        </w:div>
        <w:div w:id="743455728">
          <w:marLeft w:val="0"/>
          <w:marRight w:val="0"/>
          <w:marTop w:val="0"/>
          <w:marBottom w:val="0"/>
          <w:divBdr>
            <w:top w:val="none" w:sz="0" w:space="0" w:color="auto"/>
            <w:left w:val="none" w:sz="0" w:space="0" w:color="auto"/>
            <w:bottom w:val="none" w:sz="0" w:space="0" w:color="auto"/>
            <w:right w:val="none" w:sz="0" w:space="0" w:color="auto"/>
          </w:divBdr>
        </w:div>
      </w:divsChild>
    </w:div>
    <w:div w:id="212849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Vendor Security Accountability &amp; Audit Rights Clause</dc:title>
  <dc:subject/>
  <dc:creator>Ebiye Elton</dc:creator>
  <cp:keywords/>
  <dc:description/>
  <cp:lastModifiedBy>Ebiye Elton</cp:lastModifiedBy>
  <cp:revision>11</cp:revision>
  <dcterms:created xsi:type="dcterms:W3CDTF">2026-10-27T13:29:00Z</dcterms:created>
  <dcterms:modified xsi:type="dcterms:W3CDTF">2026-10-27T13:37:00Z</dcterms:modified>
</cp:coreProperties>
</file>