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CCA499" w14:textId="77777777" w:rsidR="00811099" w:rsidRDefault="00811099" w:rsidP="00811099">
      <w:pPr>
        <w:pStyle w:val="Heading1"/>
      </w:pPr>
      <w:r>
        <w:t>Asset Integration Architecture Blueprint.</w:t>
      </w:r>
    </w:p>
    <w:p w14:paraId="02D368FD" w14:textId="77777777" w:rsidR="00811099" w:rsidRPr="005F3347" w:rsidRDefault="00811099" w:rsidP="00811099">
      <w:pPr>
        <w:rPr>
          <w:lang w:val="en-US"/>
        </w:rPr>
      </w:pPr>
      <w:r>
        <w:rPr>
          <w:lang w:val="en-US"/>
        </w:rPr>
        <w:t xml:space="preserve">This </w:t>
      </w:r>
      <w:r w:rsidRPr="005F3347">
        <w:rPr>
          <w:lang w:val="en-US"/>
        </w:rPr>
        <w:t>specifies how the asset management program integrates with four downstream programs — Risk Management, DLP, IAM, and Cloud Governance. It is not a technical architecture document. It is a governance contract between the asset management program and each downstream program.</w:t>
      </w:r>
    </w:p>
    <w:p w14:paraId="036F5881" w14:textId="77777777" w:rsidR="00811099" w:rsidRPr="005F3347" w:rsidRDefault="00811099" w:rsidP="00811099">
      <w:pPr>
        <w:rPr>
          <w:lang w:val="en-US"/>
        </w:rPr>
      </w:pPr>
      <w:r>
        <w:rPr>
          <w:lang w:val="en-US"/>
        </w:rPr>
        <w:t>It a</w:t>
      </w:r>
      <w:r w:rsidRPr="005F3347">
        <w:rPr>
          <w:lang w:val="en-US"/>
        </w:rPr>
        <w:t>nswers, for each integration: what data flows from Asset Management to the downstream program, what data flows back, what event triggers the data exchange, who owns the integration, and what happens when the integration fails.</w:t>
      </w:r>
    </w:p>
    <w:p w14:paraId="61A2EEE2" w14:textId="77777777" w:rsidR="00811099" w:rsidRDefault="00811099" w:rsidP="00811099"/>
    <w:p w14:paraId="42B33067" w14:textId="77777777" w:rsidR="00811099" w:rsidRDefault="00811099" w:rsidP="00811099">
      <w:pPr>
        <w:pStyle w:val="Heading2"/>
      </w:pPr>
      <w:r>
        <w:t xml:space="preserve">Integration 1: Asset Management </w:t>
      </w:r>
      <w:r>
        <w:rPr>
          <w:rFonts w:ascii="Courier New" w:hAnsi="Courier New" w:cs="Courier New"/>
        </w:rPr>
        <w:t>↔</w:t>
      </w:r>
      <w:r>
        <w:t xml:space="preserve"> Risk Management</w:t>
      </w:r>
    </w:p>
    <w:p w14:paraId="6F54C7F1" w14:textId="77777777" w:rsidR="00811099" w:rsidRDefault="00811099" w:rsidP="00811099">
      <w:r>
        <w:t>The Governance Problem This Solves:</w:t>
      </w:r>
    </w:p>
    <w:p w14:paraId="2287514D" w14:textId="77777777" w:rsidR="00811099" w:rsidRDefault="00811099" w:rsidP="00811099">
      <w:r>
        <w:t>Risk assessments conducted without current asset inventory data are assessments of a fictional environment. Risk registers that contain threats and vulnerabilities but no asset valuation data cannot produce quantified risk statements. The integration between asset management and risk management connects asset criticality and data type information to FAIR threat scenarios — producing ALE estimates that the board can use for governance decisions.</w:t>
      </w:r>
    </w:p>
    <w:p w14:paraId="3C46CE6A" w14:textId="77777777" w:rsidR="00811099" w:rsidRDefault="00811099" w:rsidP="00811099">
      <w:r>
        <w:t xml:space="preserve">Data Flow: Asset Management </w:t>
      </w:r>
      <w:r>
        <w:rPr>
          <w:rFonts w:ascii="Courier New" w:hAnsi="Courier New" w:cs="Courier New"/>
        </w:rPr>
        <w:t>→</w:t>
      </w:r>
      <w:r>
        <w:t xml:space="preserve"> Risk Management</w:t>
      </w:r>
    </w:p>
    <w:p w14:paraId="03699160" w14:textId="77777777" w:rsidR="00811099" w:rsidRDefault="00811099" w:rsidP="00811099">
      <w:r>
        <w:t>Trigger: Asset classified at Restricted or Confidential tier, or existing asset reclassified.</w:t>
      </w:r>
    </w:p>
    <w:p w14:paraId="03FAD3B0" w14:textId="77777777" w:rsidR="00811099" w:rsidRDefault="00811099" w:rsidP="00811099">
      <w:r>
        <w:t>Data provided:</w:t>
      </w:r>
    </w:p>
    <w:p w14:paraId="4897C92D" w14:textId="77777777" w:rsidR="00811099" w:rsidRDefault="00811099" w:rsidP="00811099">
      <w:pPr>
        <w:pStyle w:val="ListParagraph"/>
        <w:numPr>
          <w:ilvl w:val="0"/>
          <w:numId w:val="1"/>
        </w:numPr>
      </w:pPr>
      <w:r>
        <w:t xml:space="preserve">Asset UUID and </w:t>
      </w:r>
      <w:proofErr w:type="gramStart"/>
      <w:r>
        <w:t>canonical</w:t>
      </w:r>
      <w:proofErr w:type="gramEnd"/>
      <w:r>
        <w:t xml:space="preserve"> name</w:t>
      </w:r>
    </w:p>
    <w:p w14:paraId="020D8CB5" w14:textId="77777777" w:rsidR="00811099" w:rsidRDefault="00811099" w:rsidP="00811099">
      <w:pPr>
        <w:pStyle w:val="ListParagraph"/>
        <w:numPr>
          <w:ilvl w:val="0"/>
          <w:numId w:val="1"/>
        </w:numPr>
      </w:pPr>
      <w:r>
        <w:t>Classification tier and data types present</w:t>
      </w:r>
    </w:p>
    <w:p w14:paraId="5CDBA88F" w14:textId="77777777" w:rsidR="00811099" w:rsidRDefault="00811099" w:rsidP="00811099">
      <w:pPr>
        <w:pStyle w:val="ListParagraph"/>
        <w:numPr>
          <w:ilvl w:val="0"/>
          <w:numId w:val="1"/>
        </w:numPr>
      </w:pPr>
      <w:r>
        <w:t>CIA criticality scores (Confidentiality/Integrity/Availability — High/Moderate/Low)</w:t>
      </w:r>
    </w:p>
    <w:p w14:paraId="71DE679D" w14:textId="77777777" w:rsidR="00811099" w:rsidRDefault="00811099" w:rsidP="00811099">
      <w:pPr>
        <w:pStyle w:val="ListParagraph"/>
        <w:numPr>
          <w:ilvl w:val="0"/>
          <w:numId w:val="1"/>
        </w:numPr>
      </w:pPr>
      <w:r>
        <w:t>Regulatory scope membership (HIPAA/PCI/SOX/GDPR flags)</w:t>
      </w:r>
    </w:p>
    <w:p w14:paraId="7C39F7EE" w14:textId="77777777" w:rsidR="00811099" w:rsidRDefault="00811099" w:rsidP="00811099">
      <w:pPr>
        <w:pStyle w:val="ListParagraph"/>
        <w:numPr>
          <w:ilvl w:val="0"/>
          <w:numId w:val="1"/>
        </w:numPr>
      </w:pPr>
      <w:r>
        <w:t>Data volume estimate (record count where available)</w:t>
      </w:r>
    </w:p>
    <w:p w14:paraId="56E95614" w14:textId="77777777" w:rsidR="00811099" w:rsidRDefault="00811099" w:rsidP="00811099">
      <w:pPr>
        <w:pStyle w:val="ListParagraph"/>
        <w:numPr>
          <w:ilvl w:val="0"/>
          <w:numId w:val="1"/>
        </w:numPr>
      </w:pPr>
      <w:r>
        <w:t>Asset group assignment (RDE/CSE/SOE/ETE)</w:t>
      </w:r>
    </w:p>
    <w:p w14:paraId="50981767" w14:textId="77777777" w:rsidR="00811099" w:rsidRDefault="00811099" w:rsidP="00811099">
      <w:pPr>
        <w:pStyle w:val="ListParagraph"/>
        <w:numPr>
          <w:ilvl w:val="0"/>
          <w:numId w:val="1"/>
        </w:numPr>
      </w:pPr>
      <w:r>
        <w:t>Dependency relationships (which other assets does this asset depend on; which assets depend on this one)</w:t>
      </w:r>
    </w:p>
    <w:p w14:paraId="75C6B7F6" w14:textId="77777777" w:rsidR="00811099" w:rsidRDefault="00811099" w:rsidP="00811099">
      <w:r>
        <w:t xml:space="preserve">Governance use: The Risk Management program uses this data to scope the annual FAIR risk analysis. Every Restricted-tier asset in the RDE and CSE groups is a mandatory risk analysis subject. The asset's CIA scores provide the Loss Magnitude inputs. The regulatory scope membership provides the secondary loss (regulatory penalty) component. The data volume estimate provides the basis for breach cost </w:t>
      </w:r>
      <w:proofErr w:type="spellStart"/>
      <w:r>
        <w:t>modeling</w:t>
      </w:r>
      <w:proofErr w:type="spellEnd"/>
      <w:r>
        <w:t>.</w:t>
      </w:r>
    </w:p>
    <w:p w14:paraId="638C47A2" w14:textId="77777777" w:rsidR="00811099" w:rsidRDefault="00811099" w:rsidP="00811099"/>
    <w:p w14:paraId="17A50804" w14:textId="77777777" w:rsidR="00811099" w:rsidRDefault="00811099" w:rsidP="00811099">
      <w:r>
        <w:lastRenderedPageBreak/>
        <w:t xml:space="preserve">Data Flow: Risk Management </w:t>
      </w:r>
      <w:r>
        <w:rPr>
          <w:rFonts w:ascii="Courier New" w:hAnsi="Courier New" w:cs="Courier New"/>
        </w:rPr>
        <w:t>→</w:t>
      </w:r>
      <w:r>
        <w:t xml:space="preserve"> Asset Management</w:t>
      </w:r>
    </w:p>
    <w:p w14:paraId="31314617" w14:textId="77777777" w:rsidR="00811099" w:rsidRDefault="00811099" w:rsidP="00811099">
      <w:r>
        <w:t>Trigger: Risk analysis complete for an asset or asset group.</w:t>
      </w:r>
    </w:p>
    <w:p w14:paraId="4A5AA284" w14:textId="77777777" w:rsidR="00811099" w:rsidRDefault="00811099" w:rsidP="00811099">
      <w:r>
        <w:t>Data provided:</w:t>
      </w:r>
    </w:p>
    <w:p w14:paraId="12198AB5" w14:textId="77777777" w:rsidR="00811099" w:rsidRDefault="00811099" w:rsidP="00811099">
      <w:pPr>
        <w:pStyle w:val="ListParagraph"/>
        <w:numPr>
          <w:ilvl w:val="0"/>
          <w:numId w:val="2"/>
        </w:numPr>
      </w:pPr>
      <w:r>
        <w:t>Risk Register entry reference</w:t>
      </w:r>
    </w:p>
    <w:p w14:paraId="78EAF2AE" w14:textId="77777777" w:rsidR="00811099" w:rsidRDefault="00811099" w:rsidP="00811099">
      <w:pPr>
        <w:pStyle w:val="ListParagraph"/>
        <w:numPr>
          <w:ilvl w:val="0"/>
          <w:numId w:val="2"/>
        </w:numPr>
      </w:pPr>
      <w:r>
        <w:t>FAIR ALE estimate (annualized loss expectancy in dollar terms)</w:t>
      </w:r>
    </w:p>
    <w:p w14:paraId="686CEE80" w14:textId="77777777" w:rsidR="00811099" w:rsidRDefault="00811099" w:rsidP="00811099">
      <w:pPr>
        <w:pStyle w:val="ListParagraph"/>
        <w:numPr>
          <w:ilvl w:val="0"/>
          <w:numId w:val="2"/>
        </w:numPr>
      </w:pPr>
      <w:r>
        <w:t>Primary threat scenarios assessed</w:t>
      </w:r>
    </w:p>
    <w:p w14:paraId="360696EB" w14:textId="77777777" w:rsidR="00811099" w:rsidRDefault="00811099" w:rsidP="00811099">
      <w:pPr>
        <w:pStyle w:val="ListParagraph"/>
        <w:numPr>
          <w:ilvl w:val="0"/>
          <w:numId w:val="2"/>
        </w:numPr>
      </w:pPr>
      <w:r>
        <w:t>Top risk drivers identified</w:t>
      </w:r>
    </w:p>
    <w:p w14:paraId="35D876DC" w14:textId="77777777" w:rsidR="00811099" w:rsidRDefault="00811099" w:rsidP="00811099">
      <w:pPr>
        <w:pStyle w:val="ListParagraph"/>
        <w:numPr>
          <w:ilvl w:val="0"/>
          <w:numId w:val="2"/>
        </w:numPr>
      </w:pPr>
      <w:r>
        <w:t>Residual risk determination</w:t>
      </w:r>
    </w:p>
    <w:p w14:paraId="4C54A652" w14:textId="77777777" w:rsidR="00811099" w:rsidRDefault="00811099" w:rsidP="00811099"/>
    <w:p w14:paraId="667D6DCE" w14:textId="77777777" w:rsidR="00811099" w:rsidRDefault="00811099" w:rsidP="00811099">
      <w:r>
        <w:t xml:space="preserve">Governance use: The ALE estimate </w:t>
      </w:r>
      <w:proofErr w:type="gramStart"/>
      <w:r>
        <w:t>is written</w:t>
      </w:r>
      <w:proofErr w:type="gramEnd"/>
      <w:r>
        <w:t xml:space="preserve"> back to the Asset Register's control profile reference — ensuring that control investment decisions for this asset are informed by a quantified risk estimate, not just a classification tier. An asset with a $15M ALE receives a different control investment conversation than one with a $150K ALE, even if both </w:t>
      </w:r>
      <w:proofErr w:type="gramStart"/>
      <w:r>
        <w:t>are classified</w:t>
      </w:r>
      <w:proofErr w:type="gramEnd"/>
      <w:r>
        <w:t xml:space="preserve"> Restricted.</w:t>
      </w:r>
    </w:p>
    <w:p w14:paraId="74EA65C1" w14:textId="77777777" w:rsidR="00811099" w:rsidRDefault="00811099" w:rsidP="00811099">
      <w:r>
        <w:t>Integration Failure Protocol: If the Risk Management program has not conducted a FAIR analysis for any Restricted-tier asset within 18 months of its last classification update, the Asset Register generates an automated flag to the CISO. The risk register has a gap. An ungoverned gap in the risk register is a governance finding, not an administrative oversight.</w:t>
      </w:r>
    </w:p>
    <w:p w14:paraId="5F4E88DC" w14:textId="77777777" w:rsidR="00811099" w:rsidRDefault="00811099" w:rsidP="00811099"/>
    <w:p w14:paraId="62E5418D" w14:textId="77777777" w:rsidR="00811099" w:rsidRDefault="00811099" w:rsidP="00811099">
      <w:pPr>
        <w:pStyle w:val="Heading2"/>
      </w:pPr>
      <w:r>
        <w:t xml:space="preserve">Integration 2: Asset Management </w:t>
      </w:r>
      <w:r>
        <w:rPr>
          <w:rFonts w:ascii="Courier New" w:hAnsi="Courier New" w:cs="Courier New"/>
        </w:rPr>
        <w:t>↔</w:t>
      </w:r>
      <w:r>
        <w:t xml:space="preserve"> Data Loss Prevention</w:t>
      </w:r>
    </w:p>
    <w:p w14:paraId="1010B211" w14:textId="77777777" w:rsidR="00811099" w:rsidRDefault="00811099" w:rsidP="00811099">
      <w:r>
        <w:t>The Governance Problem This Solves:</w:t>
      </w:r>
    </w:p>
    <w:p w14:paraId="6B8BE29B" w14:textId="77777777" w:rsidR="00811099" w:rsidRDefault="00811099" w:rsidP="00811099">
      <w:r>
        <w:t xml:space="preserve">DLP platforms are powerful instruments that become governance </w:t>
      </w:r>
      <w:proofErr w:type="spellStart"/>
      <w:r>
        <w:t>theater</w:t>
      </w:r>
      <w:proofErr w:type="spellEnd"/>
      <w:r>
        <w:t xml:space="preserve"> without asset classification integration. A DLP policy that treats all data flows equally — applying the same inspection rules to PHI exfiltration attempts and internal document sharing — generates alert volumes that overwhelm analysts and produce alert fatigue. Classification-informed DLP applies the most restrictive policies to the highest-sensitivity assets and calibrates alert thresholds by asset tier — reducing noise and increasing signal.</w:t>
      </w:r>
    </w:p>
    <w:p w14:paraId="7081497E" w14:textId="77777777" w:rsidR="00811099" w:rsidRDefault="00811099" w:rsidP="00811099">
      <w:r>
        <w:t xml:space="preserve">Data Flow: Asset Management </w:t>
      </w:r>
      <w:r>
        <w:rPr>
          <w:rFonts w:ascii="Courier New" w:hAnsi="Courier New" w:cs="Courier New"/>
        </w:rPr>
        <w:t>→</w:t>
      </w:r>
      <w:r>
        <w:t xml:space="preserve"> DLP</w:t>
      </w:r>
    </w:p>
    <w:p w14:paraId="2AED6A46" w14:textId="77777777" w:rsidR="00811099" w:rsidRDefault="00811099" w:rsidP="00811099">
      <w:r>
        <w:t>Trigger: Asset classified or reclassified; new data type identified in existing asset.</w:t>
      </w:r>
    </w:p>
    <w:p w14:paraId="7112D0E0" w14:textId="77777777" w:rsidR="00811099" w:rsidRDefault="00811099" w:rsidP="00811099">
      <w:r>
        <w:t>Data provided:</w:t>
      </w:r>
    </w:p>
    <w:p w14:paraId="79E40C38" w14:textId="77777777" w:rsidR="00811099" w:rsidRDefault="00811099" w:rsidP="00811099">
      <w:pPr>
        <w:pStyle w:val="ListParagraph"/>
        <w:numPr>
          <w:ilvl w:val="0"/>
          <w:numId w:val="3"/>
        </w:numPr>
      </w:pPr>
      <w:r>
        <w:t>Asset UUID and location (network segment, cloud resource ARN)</w:t>
      </w:r>
    </w:p>
    <w:p w14:paraId="3CB5C172" w14:textId="77777777" w:rsidR="00811099" w:rsidRDefault="00811099" w:rsidP="00811099">
      <w:pPr>
        <w:pStyle w:val="ListParagraph"/>
        <w:numPr>
          <w:ilvl w:val="0"/>
          <w:numId w:val="3"/>
        </w:numPr>
      </w:pPr>
      <w:r>
        <w:t>Classification tier</w:t>
      </w:r>
    </w:p>
    <w:p w14:paraId="23CB0B0E" w14:textId="77777777" w:rsidR="00811099" w:rsidRDefault="00811099" w:rsidP="00811099">
      <w:pPr>
        <w:pStyle w:val="ListParagraph"/>
        <w:numPr>
          <w:ilvl w:val="0"/>
          <w:numId w:val="3"/>
        </w:numPr>
      </w:pPr>
      <w:r>
        <w:lastRenderedPageBreak/>
        <w:t>Data types present (PHI/CHD/PII/Financial flags)</w:t>
      </w:r>
    </w:p>
    <w:p w14:paraId="3F73ED5B" w14:textId="77777777" w:rsidR="00811099" w:rsidRDefault="00811099" w:rsidP="00811099">
      <w:pPr>
        <w:pStyle w:val="ListParagraph"/>
        <w:numPr>
          <w:ilvl w:val="0"/>
          <w:numId w:val="3"/>
        </w:numPr>
      </w:pPr>
      <w:r>
        <w:t>Regulatory scope membership</w:t>
      </w:r>
    </w:p>
    <w:p w14:paraId="5D658AA8" w14:textId="77777777" w:rsidR="00811099" w:rsidRDefault="00811099" w:rsidP="00811099">
      <w:pPr>
        <w:pStyle w:val="ListParagraph"/>
        <w:numPr>
          <w:ilvl w:val="0"/>
          <w:numId w:val="3"/>
        </w:numPr>
      </w:pPr>
      <w:r>
        <w:t>Authorized egress paths (which destinations are authorized to receive data from this asset)</w:t>
      </w:r>
    </w:p>
    <w:p w14:paraId="1B853DA1" w14:textId="77777777" w:rsidR="00811099" w:rsidRDefault="00811099" w:rsidP="00811099">
      <w:pPr>
        <w:pStyle w:val="ListParagraph"/>
        <w:numPr>
          <w:ilvl w:val="0"/>
          <w:numId w:val="3"/>
        </w:numPr>
      </w:pPr>
      <w:r>
        <w:t>Authorized data recipients (which identities are authorized to transfer data from this asset to external destinations)</w:t>
      </w:r>
    </w:p>
    <w:p w14:paraId="619A00DC" w14:textId="77777777" w:rsidR="00811099" w:rsidRDefault="00811099" w:rsidP="00811099">
      <w:r>
        <w:t>Governance use: The DLP platform uses the classification tier to assign the asset to the appropriate DLP policy group:</w:t>
      </w:r>
    </w:p>
    <w:p w14:paraId="6C1FDAAD" w14:textId="77777777" w:rsidR="00811099" w:rsidRDefault="00811099" w:rsidP="00811099"/>
    <w:p w14:paraId="1D150820" w14:textId="77777777" w:rsidR="00811099" w:rsidRDefault="00811099" w:rsidP="00811099">
      <w:r>
        <w:t xml:space="preserve">CLASSIFICATION TIER </w:t>
      </w:r>
      <w:r>
        <w:rPr>
          <w:rFonts w:ascii="Courier New" w:hAnsi="Courier New" w:cs="Courier New"/>
        </w:rPr>
        <w:t>→</w:t>
      </w:r>
      <w:r>
        <w:t xml:space="preserve"> DLP POLICY ASSIGNMENT</w:t>
      </w:r>
    </w:p>
    <w:p w14:paraId="4AE56F0B" w14:textId="77777777" w:rsidR="00811099" w:rsidRDefault="00811099" w:rsidP="00811099"/>
    <w:p w14:paraId="5EE1D468" w14:textId="77777777" w:rsidR="00811099" w:rsidRDefault="00811099" w:rsidP="00811099">
      <w:r>
        <w:t>RESTRICTED (PHI/CHD/PII):</w:t>
      </w:r>
    </w:p>
    <w:p w14:paraId="189E8AB3" w14:textId="77777777" w:rsidR="00811099" w:rsidRDefault="00811099" w:rsidP="00811099">
      <w:r>
        <w:t>Policy: BLOCK-AND-ALERT</w:t>
      </w:r>
    </w:p>
    <w:p w14:paraId="153BC49B" w14:textId="77777777" w:rsidR="00811099" w:rsidRDefault="00811099" w:rsidP="00811099">
      <w:r>
        <w:t>Rules:</w:t>
      </w:r>
    </w:p>
    <w:p w14:paraId="30F21E0A" w14:textId="77777777" w:rsidR="00811099" w:rsidRDefault="00811099" w:rsidP="00811099">
      <w:pPr>
        <w:pStyle w:val="ListParagraph"/>
        <w:numPr>
          <w:ilvl w:val="0"/>
          <w:numId w:val="6"/>
        </w:numPr>
      </w:pPr>
      <w:r>
        <w:t>Block: Any bulk transfer (&gt;100 records) to any destination not in authorized egress list</w:t>
      </w:r>
    </w:p>
    <w:p w14:paraId="53773428" w14:textId="77777777" w:rsidR="00811099" w:rsidRDefault="00811099" w:rsidP="00811099">
      <w:pPr>
        <w:pStyle w:val="ListParagraph"/>
        <w:numPr>
          <w:ilvl w:val="0"/>
          <w:numId w:val="6"/>
        </w:numPr>
      </w:pPr>
      <w:r>
        <w:t>Block: Any transfer of CHD/SSN patterns to any external destination regardless of volume</w:t>
      </w:r>
    </w:p>
    <w:p w14:paraId="1F18CA29" w14:textId="77777777" w:rsidR="00811099" w:rsidRDefault="00811099" w:rsidP="00811099">
      <w:pPr>
        <w:pStyle w:val="ListParagraph"/>
        <w:numPr>
          <w:ilvl w:val="0"/>
          <w:numId w:val="6"/>
        </w:numPr>
      </w:pPr>
      <w:r>
        <w:t>Alert (immediate): Any transfer attempt to personal email, cloud storage, or USB device</w:t>
      </w:r>
    </w:p>
    <w:p w14:paraId="15104264" w14:textId="77777777" w:rsidR="00811099" w:rsidRDefault="00811099" w:rsidP="00811099">
      <w:pPr>
        <w:pStyle w:val="ListParagraph"/>
        <w:numPr>
          <w:ilvl w:val="0"/>
          <w:numId w:val="6"/>
        </w:numPr>
      </w:pPr>
      <w:r>
        <w:t>Alert (immediate): Any transfer matching known data broker or competitor domains</w:t>
      </w:r>
    </w:p>
    <w:p w14:paraId="2BCFB259" w14:textId="77777777" w:rsidR="00811099" w:rsidRDefault="00811099" w:rsidP="00811099">
      <w:pPr>
        <w:pStyle w:val="ListParagraph"/>
        <w:numPr>
          <w:ilvl w:val="0"/>
          <w:numId w:val="6"/>
        </w:numPr>
      </w:pPr>
      <w:r>
        <w:t>Inspect: All outbound email from systems in this asset group for PHI pattern matches</w:t>
      </w:r>
    </w:p>
    <w:p w14:paraId="59F9C6C3" w14:textId="77777777" w:rsidR="00811099" w:rsidRDefault="00811099" w:rsidP="00811099">
      <w:pPr>
        <w:pStyle w:val="ListParagraph"/>
        <w:numPr>
          <w:ilvl w:val="0"/>
          <w:numId w:val="6"/>
        </w:numPr>
      </w:pPr>
      <w:r>
        <w:t xml:space="preserve">Evidence </w:t>
      </w:r>
      <w:proofErr w:type="gramStart"/>
      <w:r>
        <w:t>capture</w:t>
      </w:r>
      <w:proofErr w:type="gramEnd"/>
      <w:r>
        <w:t>: Full content capture for all BLOCK events; metadata capture for all ALERT events</w:t>
      </w:r>
    </w:p>
    <w:p w14:paraId="5E4B1D26" w14:textId="77777777" w:rsidR="00811099" w:rsidRDefault="00811099" w:rsidP="00811099"/>
    <w:p w14:paraId="02AA33BE" w14:textId="77777777" w:rsidR="00811099" w:rsidRDefault="00811099" w:rsidP="00811099">
      <w:r>
        <w:t>CONFIDENTIAL:</w:t>
      </w:r>
    </w:p>
    <w:p w14:paraId="568FB9F1" w14:textId="77777777" w:rsidR="00811099" w:rsidRDefault="00811099" w:rsidP="00811099">
      <w:r>
        <w:t>Policy: ALERT-AND-MONITOR</w:t>
      </w:r>
    </w:p>
    <w:p w14:paraId="62DD3C0D" w14:textId="77777777" w:rsidR="00811099" w:rsidRDefault="00811099" w:rsidP="00811099">
      <w:r>
        <w:t>Rules:</w:t>
      </w:r>
    </w:p>
    <w:p w14:paraId="5C55A5F9" w14:textId="77777777" w:rsidR="00811099" w:rsidRDefault="00811099" w:rsidP="00811099">
      <w:pPr>
        <w:pStyle w:val="ListParagraph"/>
        <w:numPr>
          <w:ilvl w:val="0"/>
          <w:numId w:val="5"/>
        </w:numPr>
      </w:pPr>
      <w:r>
        <w:t>Alert: Bulk transfer (&gt;500 records) to any unrecognized destination</w:t>
      </w:r>
    </w:p>
    <w:p w14:paraId="5CCD26D5" w14:textId="77777777" w:rsidR="00811099" w:rsidRDefault="00811099" w:rsidP="00811099">
      <w:pPr>
        <w:pStyle w:val="ListParagraph"/>
        <w:numPr>
          <w:ilvl w:val="0"/>
          <w:numId w:val="5"/>
        </w:numPr>
      </w:pPr>
      <w:r>
        <w:t>Alert: Transfer to personal storage destinations</w:t>
      </w:r>
    </w:p>
    <w:p w14:paraId="4557B05D" w14:textId="77777777" w:rsidR="00811099" w:rsidRDefault="00811099" w:rsidP="00811099">
      <w:pPr>
        <w:pStyle w:val="ListParagraph"/>
        <w:numPr>
          <w:ilvl w:val="0"/>
          <w:numId w:val="5"/>
        </w:numPr>
      </w:pPr>
      <w:r>
        <w:t>Monitor: Outbound email for sensitive keyword patterns</w:t>
      </w:r>
    </w:p>
    <w:p w14:paraId="5015CAB5" w14:textId="77777777" w:rsidR="00811099" w:rsidRDefault="00811099" w:rsidP="00811099">
      <w:pPr>
        <w:pStyle w:val="ListParagraph"/>
        <w:numPr>
          <w:ilvl w:val="0"/>
          <w:numId w:val="5"/>
        </w:numPr>
      </w:pPr>
      <w:r>
        <w:t>No blocking without CISO authorization</w:t>
      </w:r>
    </w:p>
    <w:p w14:paraId="6F0E634F" w14:textId="77777777" w:rsidR="00811099" w:rsidRDefault="00811099" w:rsidP="00811099"/>
    <w:p w14:paraId="1604BA93" w14:textId="77777777" w:rsidR="00811099" w:rsidRDefault="00811099" w:rsidP="00811099">
      <w:r>
        <w:lastRenderedPageBreak/>
        <w:t>INTERNAL:</w:t>
      </w:r>
    </w:p>
    <w:p w14:paraId="4E764A08" w14:textId="77777777" w:rsidR="00811099" w:rsidRDefault="00811099" w:rsidP="00811099">
      <w:r>
        <w:t>Policy: MONITOR</w:t>
      </w:r>
    </w:p>
    <w:p w14:paraId="2B02EA53" w14:textId="77777777" w:rsidR="00811099" w:rsidRDefault="00811099" w:rsidP="00811099">
      <w:r>
        <w:t>Rules:</w:t>
      </w:r>
    </w:p>
    <w:p w14:paraId="29E44EB1" w14:textId="77777777" w:rsidR="00811099" w:rsidRDefault="00811099" w:rsidP="00811099">
      <w:pPr>
        <w:pStyle w:val="ListParagraph"/>
        <w:numPr>
          <w:ilvl w:val="0"/>
          <w:numId w:val="4"/>
        </w:numPr>
      </w:pPr>
      <w:r>
        <w:t>Log all transfers to external destinations</w:t>
      </w:r>
    </w:p>
    <w:p w14:paraId="36AB9C4A" w14:textId="77777777" w:rsidR="00811099" w:rsidRDefault="00811099" w:rsidP="00811099">
      <w:pPr>
        <w:pStyle w:val="ListParagraph"/>
        <w:numPr>
          <w:ilvl w:val="0"/>
          <w:numId w:val="4"/>
        </w:numPr>
      </w:pPr>
      <w:r>
        <w:t>Alert on anomalous volume patterns only</w:t>
      </w:r>
    </w:p>
    <w:p w14:paraId="7097A15D" w14:textId="77777777" w:rsidR="00811099" w:rsidRDefault="00811099" w:rsidP="00811099">
      <w:pPr>
        <w:pStyle w:val="ListParagraph"/>
        <w:numPr>
          <w:ilvl w:val="0"/>
          <w:numId w:val="4"/>
        </w:numPr>
      </w:pPr>
      <w:r>
        <w:t>No content inspection</w:t>
      </w:r>
    </w:p>
    <w:p w14:paraId="04166EDD" w14:textId="77777777" w:rsidR="00811099" w:rsidRDefault="00811099" w:rsidP="00811099"/>
    <w:p w14:paraId="6BA7D459" w14:textId="77777777" w:rsidR="00811099" w:rsidRPr="003151FC" w:rsidRDefault="00811099" w:rsidP="00811099">
      <w:pPr>
        <w:rPr>
          <w:lang w:val="en-US"/>
        </w:rPr>
      </w:pPr>
      <w:r w:rsidRPr="003151FC">
        <w:rPr>
          <w:lang w:val="en-US"/>
        </w:rPr>
        <w:t xml:space="preserve">Data Flow: DLP </w:t>
      </w:r>
      <w:r w:rsidRPr="003151FC">
        <w:rPr>
          <w:rFonts w:ascii="Courier New" w:hAnsi="Courier New" w:cs="Courier New"/>
          <w:lang w:val="en-US"/>
        </w:rPr>
        <w:t>→</w:t>
      </w:r>
      <w:r w:rsidRPr="003151FC">
        <w:rPr>
          <w:lang w:val="en-US"/>
        </w:rPr>
        <w:t xml:space="preserve"> Asset Management</w:t>
      </w:r>
    </w:p>
    <w:p w14:paraId="208A3FCA" w14:textId="77777777" w:rsidR="00811099" w:rsidRPr="003151FC" w:rsidRDefault="00811099" w:rsidP="00811099">
      <w:pPr>
        <w:rPr>
          <w:lang w:val="en-US"/>
        </w:rPr>
      </w:pPr>
      <w:r w:rsidRPr="003151FC">
        <w:rPr>
          <w:i/>
          <w:iCs/>
          <w:lang w:val="en-US"/>
        </w:rPr>
        <w:t>Trigger:</w:t>
      </w:r>
      <w:r w:rsidRPr="003151FC">
        <w:rPr>
          <w:lang w:val="en-US"/>
        </w:rPr>
        <w:t xml:space="preserve"> DLP policy generates a BLOCK or high-severity ALERT event.</w:t>
      </w:r>
    </w:p>
    <w:p w14:paraId="72BDD9C2" w14:textId="77777777" w:rsidR="00811099" w:rsidRPr="003151FC" w:rsidRDefault="00811099" w:rsidP="00811099">
      <w:pPr>
        <w:rPr>
          <w:lang w:val="en-US"/>
        </w:rPr>
      </w:pPr>
      <w:r w:rsidRPr="003151FC">
        <w:rPr>
          <w:i/>
          <w:iCs/>
          <w:lang w:val="en-US"/>
        </w:rPr>
        <w:t>Data provided:</w:t>
      </w:r>
    </w:p>
    <w:p w14:paraId="7857DC36" w14:textId="77777777" w:rsidR="00811099" w:rsidRPr="003151FC" w:rsidRDefault="00811099" w:rsidP="00811099">
      <w:pPr>
        <w:numPr>
          <w:ilvl w:val="0"/>
          <w:numId w:val="7"/>
        </w:numPr>
        <w:rPr>
          <w:lang w:val="en-US"/>
        </w:rPr>
      </w:pPr>
      <w:r w:rsidRPr="003151FC">
        <w:rPr>
          <w:lang w:val="en-US"/>
        </w:rPr>
        <w:t>DLP event reference</w:t>
      </w:r>
    </w:p>
    <w:p w14:paraId="5DA803D1" w14:textId="77777777" w:rsidR="00811099" w:rsidRPr="003151FC" w:rsidRDefault="00811099" w:rsidP="00811099">
      <w:pPr>
        <w:numPr>
          <w:ilvl w:val="0"/>
          <w:numId w:val="7"/>
        </w:numPr>
        <w:rPr>
          <w:lang w:val="en-US"/>
        </w:rPr>
      </w:pPr>
      <w:r w:rsidRPr="003151FC">
        <w:rPr>
          <w:lang w:val="en-US"/>
        </w:rPr>
        <w:t>Asset UUID (source asset)</w:t>
      </w:r>
    </w:p>
    <w:p w14:paraId="11A7610A" w14:textId="77777777" w:rsidR="00811099" w:rsidRPr="003151FC" w:rsidRDefault="00811099" w:rsidP="00811099">
      <w:pPr>
        <w:numPr>
          <w:ilvl w:val="0"/>
          <w:numId w:val="7"/>
        </w:numPr>
        <w:rPr>
          <w:lang w:val="en-US"/>
        </w:rPr>
      </w:pPr>
      <w:r w:rsidRPr="003151FC">
        <w:rPr>
          <w:lang w:val="en-US"/>
        </w:rPr>
        <w:t>Data type detected</w:t>
      </w:r>
    </w:p>
    <w:p w14:paraId="5D4276A0" w14:textId="77777777" w:rsidR="00811099" w:rsidRPr="003151FC" w:rsidRDefault="00811099" w:rsidP="00811099">
      <w:pPr>
        <w:numPr>
          <w:ilvl w:val="0"/>
          <w:numId w:val="7"/>
        </w:numPr>
        <w:rPr>
          <w:lang w:val="en-US"/>
        </w:rPr>
      </w:pPr>
      <w:r w:rsidRPr="003151FC">
        <w:rPr>
          <w:lang w:val="en-US"/>
        </w:rPr>
        <w:t>Destination</w:t>
      </w:r>
    </w:p>
    <w:p w14:paraId="59CDC897" w14:textId="77777777" w:rsidR="00811099" w:rsidRPr="003151FC" w:rsidRDefault="00811099" w:rsidP="00811099">
      <w:pPr>
        <w:numPr>
          <w:ilvl w:val="0"/>
          <w:numId w:val="7"/>
        </w:numPr>
        <w:rPr>
          <w:lang w:val="en-US"/>
        </w:rPr>
      </w:pPr>
      <w:r w:rsidRPr="003151FC">
        <w:rPr>
          <w:lang w:val="en-US"/>
        </w:rPr>
        <w:t>Identity attempting transfer</w:t>
      </w:r>
    </w:p>
    <w:p w14:paraId="46953B59" w14:textId="77777777" w:rsidR="00811099" w:rsidRPr="003151FC" w:rsidRDefault="00811099" w:rsidP="00811099">
      <w:pPr>
        <w:numPr>
          <w:ilvl w:val="0"/>
          <w:numId w:val="7"/>
        </w:numPr>
        <w:rPr>
          <w:lang w:val="en-US"/>
        </w:rPr>
      </w:pPr>
      <w:r w:rsidRPr="003151FC">
        <w:rPr>
          <w:lang w:val="en-US"/>
        </w:rPr>
        <w:t>Volume of data involved</w:t>
      </w:r>
    </w:p>
    <w:p w14:paraId="66128DC9" w14:textId="77777777" w:rsidR="00811099" w:rsidRPr="003151FC" w:rsidRDefault="00811099" w:rsidP="00811099">
      <w:pPr>
        <w:numPr>
          <w:ilvl w:val="0"/>
          <w:numId w:val="7"/>
        </w:numPr>
        <w:rPr>
          <w:lang w:val="en-US"/>
        </w:rPr>
      </w:pPr>
      <w:r w:rsidRPr="003151FC">
        <w:rPr>
          <w:lang w:val="en-US"/>
        </w:rPr>
        <w:t>DLP policy action taken</w:t>
      </w:r>
    </w:p>
    <w:p w14:paraId="70D64AA8" w14:textId="77777777" w:rsidR="00811099" w:rsidRPr="003151FC" w:rsidRDefault="00811099" w:rsidP="00811099">
      <w:pPr>
        <w:rPr>
          <w:lang w:val="en-US"/>
        </w:rPr>
      </w:pPr>
      <w:r w:rsidRPr="003151FC">
        <w:rPr>
          <w:i/>
          <w:iCs/>
          <w:lang w:val="en-US"/>
        </w:rPr>
        <w:t>Governance use:</w:t>
      </w:r>
      <w:r w:rsidRPr="003151FC">
        <w:rPr>
          <w:lang w:val="en-US"/>
        </w:rPr>
        <w:t xml:space="preserve"> High-severity DLP events are written to the Asset Register's audit trail for the relevant asset. This creates a complete governance record connecting classification decisions </w:t>
      </w:r>
      <w:r w:rsidRPr="003151FC">
        <w:rPr>
          <w:rFonts w:ascii="Courier New" w:hAnsi="Courier New" w:cs="Courier New"/>
          <w:lang w:val="en-US"/>
        </w:rPr>
        <w:t>→</w:t>
      </w:r>
      <w:r w:rsidRPr="003151FC">
        <w:rPr>
          <w:lang w:val="en-US"/>
        </w:rPr>
        <w:t xml:space="preserve"> DLP policy </w:t>
      </w:r>
      <w:r w:rsidRPr="003151FC">
        <w:rPr>
          <w:rFonts w:ascii="Courier New" w:hAnsi="Courier New" w:cs="Courier New"/>
          <w:lang w:val="en-US"/>
        </w:rPr>
        <w:t>→</w:t>
      </w:r>
      <w:r w:rsidRPr="003151FC">
        <w:rPr>
          <w:lang w:val="en-US"/>
        </w:rPr>
        <w:t xml:space="preserve"> specific enforcement events. When an auditor asks "has there been any attempt to exfiltrate data from this asset?" the answer is in the Asset Register, sourced from the DLP system.</w:t>
      </w:r>
    </w:p>
    <w:p w14:paraId="67FB0BC9" w14:textId="77777777" w:rsidR="00811099" w:rsidRPr="003151FC" w:rsidRDefault="00811099" w:rsidP="00811099">
      <w:pPr>
        <w:rPr>
          <w:lang w:val="en-US"/>
        </w:rPr>
      </w:pPr>
      <w:r w:rsidRPr="003151FC">
        <w:rPr>
          <w:b/>
          <w:bCs/>
          <w:lang w:val="en-US"/>
        </w:rPr>
        <w:t>Integration Failure Protocol:</w:t>
      </w:r>
      <w:r w:rsidRPr="003151FC">
        <w:rPr>
          <w:lang w:val="en-US"/>
        </w:rPr>
        <w:t xml:space="preserve"> Monthly reconciliation between the DLP platform's asset coverage and the Asset Register's Restricted-tier population. Any Restricted-tier asset not covered by a DLP policy generates an immediate governance finding — because an unmonitored egress path on a Restricted-tier asset is an open data exfiltration channel.</w:t>
      </w:r>
    </w:p>
    <w:p w14:paraId="2500087F" w14:textId="77777777" w:rsidR="00811099" w:rsidRDefault="00811099" w:rsidP="00811099">
      <w:pPr>
        <w:rPr>
          <w:lang w:val="en-US"/>
        </w:rPr>
      </w:pPr>
    </w:p>
    <w:p w14:paraId="0D52A7E3" w14:textId="77777777" w:rsidR="00811099" w:rsidRPr="003151FC" w:rsidRDefault="00811099" w:rsidP="00811099">
      <w:pPr>
        <w:pStyle w:val="Heading2"/>
      </w:pPr>
      <w:r w:rsidRPr="003151FC">
        <w:t xml:space="preserve">Integration 3: Asset Management </w:t>
      </w:r>
      <w:r w:rsidRPr="003151FC">
        <w:rPr>
          <w:rFonts w:ascii="Courier New" w:hAnsi="Courier New" w:cs="Courier New"/>
        </w:rPr>
        <w:t>↔</w:t>
      </w:r>
      <w:r w:rsidRPr="003151FC">
        <w:t xml:space="preserve"> Identity and Access Management</w:t>
      </w:r>
    </w:p>
    <w:p w14:paraId="36FF6856" w14:textId="77777777" w:rsidR="00811099" w:rsidRPr="003151FC" w:rsidRDefault="00811099" w:rsidP="00811099">
      <w:pPr>
        <w:rPr>
          <w:lang w:val="en-US"/>
        </w:rPr>
      </w:pPr>
      <w:r w:rsidRPr="003151FC">
        <w:rPr>
          <w:lang w:val="en-US"/>
        </w:rPr>
        <w:t>The Governance Problem This Solves:</w:t>
      </w:r>
    </w:p>
    <w:p w14:paraId="7F527FE8" w14:textId="77777777" w:rsidR="00811099" w:rsidRPr="003151FC" w:rsidRDefault="00811099" w:rsidP="00811099">
      <w:pPr>
        <w:rPr>
          <w:lang w:val="en-US"/>
        </w:rPr>
      </w:pPr>
      <w:r w:rsidRPr="003151FC">
        <w:rPr>
          <w:lang w:val="en-US"/>
        </w:rPr>
        <w:t xml:space="preserve">This is the intersection governance gap that appeared in every case study — the space between which identities exist and what assets they can reach, where no program had explicit ownership. The Asset </w:t>
      </w:r>
      <w:r w:rsidRPr="003151FC">
        <w:rPr>
          <w:lang w:val="en-US"/>
        </w:rPr>
        <w:lastRenderedPageBreak/>
        <w:t xml:space="preserve">Management </w:t>
      </w:r>
      <w:r w:rsidRPr="003151FC">
        <w:rPr>
          <w:rFonts w:ascii="Courier New" w:hAnsi="Courier New" w:cs="Courier New"/>
          <w:lang w:val="en-US"/>
        </w:rPr>
        <w:t>↔</w:t>
      </w:r>
      <w:r w:rsidRPr="003151FC">
        <w:rPr>
          <w:lang w:val="en-US"/>
        </w:rPr>
        <w:t xml:space="preserve"> IAM integration creates the asset-to-identity mapping that makes this intersection governable.</w:t>
      </w:r>
    </w:p>
    <w:p w14:paraId="1B01F13A" w14:textId="77777777" w:rsidR="00811099" w:rsidRPr="003151FC" w:rsidRDefault="00811099" w:rsidP="00811099">
      <w:pPr>
        <w:rPr>
          <w:lang w:val="en-US"/>
        </w:rPr>
      </w:pPr>
      <w:r w:rsidRPr="003151FC">
        <w:rPr>
          <w:lang w:val="en-US"/>
        </w:rPr>
        <w:t xml:space="preserve">Data Flow: Asset Management </w:t>
      </w:r>
      <w:r w:rsidRPr="003151FC">
        <w:rPr>
          <w:rFonts w:ascii="Courier New" w:hAnsi="Courier New" w:cs="Courier New"/>
          <w:lang w:val="en-US"/>
        </w:rPr>
        <w:t>→</w:t>
      </w:r>
      <w:r w:rsidRPr="003151FC">
        <w:rPr>
          <w:lang w:val="en-US"/>
        </w:rPr>
        <w:t xml:space="preserve"> IAM</w:t>
      </w:r>
    </w:p>
    <w:p w14:paraId="349000FB" w14:textId="77777777" w:rsidR="00811099" w:rsidRPr="003151FC" w:rsidRDefault="00811099" w:rsidP="00811099">
      <w:pPr>
        <w:rPr>
          <w:lang w:val="en-US"/>
        </w:rPr>
      </w:pPr>
      <w:r w:rsidRPr="003151FC">
        <w:rPr>
          <w:i/>
          <w:iCs/>
          <w:lang w:val="en-US"/>
        </w:rPr>
        <w:t>Trigger:</w:t>
      </w:r>
      <w:r w:rsidRPr="003151FC">
        <w:rPr>
          <w:lang w:val="en-US"/>
        </w:rPr>
        <w:t xml:space="preserve"> Asset registered; asset reclassified; asset decommissioned.</w:t>
      </w:r>
    </w:p>
    <w:p w14:paraId="13827EE5" w14:textId="77777777" w:rsidR="00811099" w:rsidRPr="003151FC" w:rsidRDefault="00811099" w:rsidP="00811099">
      <w:pPr>
        <w:rPr>
          <w:lang w:val="en-US"/>
        </w:rPr>
      </w:pPr>
      <w:r w:rsidRPr="003151FC">
        <w:rPr>
          <w:i/>
          <w:iCs/>
          <w:lang w:val="en-US"/>
        </w:rPr>
        <w:t>Data provided:</w:t>
      </w:r>
    </w:p>
    <w:p w14:paraId="104AC547" w14:textId="77777777" w:rsidR="00811099" w:rsidRPr="003151FC" w:rsidRDefault="00811099" w:rsidP="00811099">
      <w:pPr>
        <w:numPr>
          <w:ilvl w:val="0"/>
          <w:numId w:val="8"/>
        </w:numPr>
        <w:rPr>
          <w:lang w:val="en-US"/>
        </w:rPr>
      </w:pPr>
      <w:r w:rsidRPr="003151FC">
        <w:rPr>
          <w:lang w:val="en-US"/>
        </w:rPr>
        <w:t>Asset UUID and asset name</w:t>
      </w:r>
    </w:p>
    <w:p w14:paraId="1F7EDD1B" w14:textId="77777777" w:rsidR="00811099" w:rsidRPr="003151FC" w:rsidRDefault="00811099" w:rsidP="00811099">
      <w:pPr>
        <w:numPr>
          <w:ilvl w:val="0"/>
          <w:numId w:val="8"/>
        </w:numPr>
        <w:rPr>
          <w:lang w:val="en-US"/>
        </w:rPr>
      </w:pPr>
      <w:r w:rsidRPr="003151FC">
        <w:rPr>
          <w:lang w:val="en-US"/>
        </w:rPr>
        <w:t>Classification tier</w:t>
      </w:r>
    </w:p>
    <w:p w14:paraId="60F52402" w14:textId="77777777" w:rsidR="00811099" w:rsidRPr="003151FC" w:rsidRDefault="00811099" w:rsidP="00811099">
      <w:pPr>
        <w:numPr>
          <w:ilvl w:val="0"/>
          <w:numId w:val="8"/>
        </w:numPr>
        <w:rPr>
          <w:lang w:val="en-US"/>
        </w:rPr>
      </w:pPr>
      <w:r w:rsidRPr="003151FC">
        <w:rPr>
          <w:lang w:val="en-US"/>
        </w:rPr>
        <w:t>Required access control standard (from Control Profile)</w:t>
      </w:r>
    </w:p>
    <w:p w14:paraId="37733A57" w14:textId="77777777" w:rsidR="00811099" w:rsidRPr="003151FC" w:rsidRDefault="00811099" w:rsidP="00811099">
      <w:pPr>
        <w:numPr>
          <w:ilvl w:val="0"/>
          <w:numId w:val="8"/>
        </w:numPr>
        <w:rPr>
          <w:lang w:val="en-US"/>
        </w:rPr>
      </w:pPr>
      <w:r w:rsidRPr="003151FC">
        <w:rPr>
          <w:lang w:val="en-US"/>
        </w:rPr>
        <w:t>Access certification cycle requirement (90 days for Restricted; annual for Confidential)</w:t>
      </w:r>
    </w:p>
    <w:p w14:paraId="5A91FEBC" w14:textId="77777777" w:rsidR="00811099" w:rsidRPr="003151FC" w:rsidRDefault="00811099" w:rsidP="00811099">
      <w:pPr>
        <w:numPr>
          <w:ilvl w:val="0"/>
          <w:numId w:val="8"/>
        </w:numPr>
        <w:rPr>
          <w:lang w:val="en-US"/>
        </w:rPr>
      </w:pPr>
      <w:r w:rsidRPr="003151FC">
        <w:rPr>
          <w:lang w:val="en-US"/>
        </w:rPr>
        <w:t>Authorized access group reference (which role-based access group should have access)</w:t>
      </w:r>
    </w:p>
    <w:p w14:paraId="2DE6580D" w14:textId="77777777" w:rsidR="00811099" w:rsidRPr="003151FC" w:rsidRDefault="00811099" w:rsidP="00811099">
      <w:pPr>
        <w:numPr>
          <w:ilvl w:val="0"/>
          <w:numId w:val="8"/>
        </w:numPr>
        <w:rPr>
          <w:lang w:val="en-US"/>
        </w:rPr>
      </w:pPr>
      <w:r w:rsidRPr="003151FC">
        <w:rPr>
          <w:lang w:val="en-US"/>
        </w:rPr>
        <w:t>Special access conditions (MFA required; privileged access management required; time-limited access only)</w:t>
      </w:r>
    </w:p>
    <w:p w14:paraId="78CCB7D2" w14:textId="77777777" w:rsidR="00811099" w:rsidRPr="003151FC" w:rsidRDefault="00811099" w:rsidP="00811099">
      <w:pPr>
        <w:rPr>
          <w:lang w:val="en-US"/>
        </w:rPr>
      </w:pPr>
      <w:r w:rsidRPr="003151FC">
        <w:rPr>
          <w:i/>
          <w:iCs/>
          <w:lang w:val="en-US"/>
        </w:rPr>
        <w:t>Governance use:</w:t>
      </w:r>
      <w:r w:rsidRPr="003151FC">
        <w:rPr>
          <w:lang w:val="en-US"/>
        </w:rPr>
        <w:t xml:space="preserve"> The IAM system creates an access entitlement record for the asset keyed to the UUID. The access certification cycle requirement is written into the IAM system's certification scheduling — ensuring that the 90-day cycle for Restricted assets is enforced by the IAM platform, not tracked manually by the GRC team.</w:t>
      </w:r>
    </w:p>
    <w:p w14:paraId="60B4EFF8" w14:textId="77777777" w:rsidR="00811099" w:rsidRPr="003151FC" w:rsidRDefault="00811099" w:rsidP="00811099">
      <w:pPr>
        <w:rPr>
          <w:lang w:val="en-US"/>
        </w:rPr>
      </w:pPr>
      <w:r w:rsidRPr="003151FC">
        <w:rPr>
          <w:lang w:val="en-US"/>
        </w:rPr>
        <w:t>When an asset is decommissioned, the IAM system receives a decommission event and automatically initiates access revocation for all identities associated with the asset UUID. This closes the decommissioning access revocation gap identified in Problem 4.</w:t>
      </w:r>
    </w:p>
    <w:p w14:paraId="1866E087" w14:textId="77777777" w:rsidR="00811099" w:rsidRPr="003151FC" w:rsidRDefault="00811099" w:rsidP="00811099">
      <w:pPr>
        <w:rPr>
          <w:lang w:val="en-US"/>
        </w:rPr>
      </w:pPr>
      <w:r w:rsidRPr="003151FC">
        <w:rPr>
          <w:lang w:val="en-US"/>
        </w:rPr>
        <w:t xml:space="preserve">Data Flow: IAM </w:t>
      </w:r>
      <w:r w:rsidRPr="003151FC">
        <w:rPr>
          <w:rFonts w:ascii="Courier New" w:hAnsi="Courier New" w:cs="Courier New"/>
          <w:lang w:val="en-US"/>
        </w:rPr>
        <w:t>→</w:t>
      </w:r>
      <w:r w:rsidRPr="003151FC">
        <w:rPr>
          <w:lang w:val="en-US"/>
        </w:rPr>
        <w:t xml:space="preserve"> Asset Management</w:t>
      </w:r>
    </w:p>
    <w:p w14:paraId="3DC04FF1" w14:textId="77777777" w:rsidR="00811099" w:rsidRPr="003151FC" w:rsidRDefault="00811099" w:rsidP="00811099">
      <w:pPr>
        <w:rPr>
          <w:lang w:val="en-US"/>
        </w:rPr>
      </w:pPr>
      <w:r w:rsidRPr="003151FC">
        <w:rPr>
          <w:i/>
          <w:iCs/>
          <w:lang w:val="en-US"/>
        </w:rPr>
        <w:t>Trigger:</w:t>
      </w:r>
      <w:r w:rsidRPr="003151FC">
        <w:rPr>
          <w:lang w:val="en-US"/>
        </w:rPr>
        <w:t xml:space="preserve"> Access certification completed; access entitlement changed; identity deprovisioned.</w:t>
      </w:r>
    </w:p>
    <w:p w14:paraId="15C7B389" w14:textId="77777777" w:rsidR="00811099" w:rsidRPr="003151FC" w:rsidRDefault="00811099" w:rsidP="00811099">
      <w:pPr>
        <w:rPr>
          <w:lang w:val="en-US"/>
        </w:rPr>
      </w:pPr>
      <w:r w:rsidRPr="003151FC">
        <w:rPr>
          <w:i/>
          <w:iCs/>
          <w:lang w:val="en-US"/>
        </w:rPr>
        <w:t>Data provided:</w:t>
      </w:r>
    </w:p>
    <w:p w14:paraId="293F4039" w14:textId="77777777" w:rsidR="00811099" w:rsidRPr="003151FC" w:rsidRDefault="00811099" w:rsidP="00811099">
      <w:pPr>
        <w:numPr>
          <w:ilvl w:val="0"/>
          <w:numId w:val="9"/>
        </w:numPr>
        <w:rPr>
          <w:lang w:val="en-US"/>
        </w:rPr>
      </w:pPr>
      <w:r w:rsidRPr="003151FC">
        <w:rPr>
          <w:lang w:val="en-US"/>
        </w:rPr>
        <w:t>Asset UUID</w:t>
      </w:r>
    </w:p>
    <w:p w14:paraId="7A8FA00C" w14:textId="77777777" w:rsidR="00811099" w:rsidRPr="003151FC" w:rsidRDefault="00811099" w:rsidP="00811099">
      <w:pPr>
        <w:numPr>
          <w:ilvl w:val="0"/>
          <w:numId w:val="9"/>
        </w:numPr>
        <w:rPr>
          <w:lang w:val="en-US"/>
        </w:rPr>
      </w:pPr>
      <w:r w:rsidRPr="003151FC">
        <w:rPr>
          <w:lang w:val="en-US"/>
        </w:rPr>
        <w:t>Current authorized access list (timestamped, with certification status per identity)</w:t>
      </w:r>
    </w:p>
    <w:p w14:paraId="72FBE84A" w14:textId="77777777" w:rsidR="00811099" w:rsidRPr="003151FC" w:rsidRDefault="00811099" w:rsidP="00811099">
      <w:pPr>
        <w:numPr>
          <w:ilvl w:val="0"/>
          <w:numId w:val="9"/>
        </w:numPr>
        <w:rPr>
          <w:lang w:val="en-US"/>
        </w:rPr>
      </w:pPr>
      <w:r w:rsidRPr="003151FC">
        <w:rPr>
          <w:lang w:val="en-US"/>
        </w:rPr>
        <w:t>Last certification date and certifying owner</w:t>
      </w:r>
    </w:p>
    <w:p w14:paraId="450B4981" w14:textId="77777777" w:rsidR="00811099" w:rsidRPr="003151FC" w:rsidRDefault="00811099" w:rsidP="00811099">
      <w:pPr>
        <w:numPr>
          <w:ilvl w:val="0"/>
          <w:numId w:val="9"/>
        </w:numPr>
        <w:rPr>
          <w:lang w:val="en-US"/>
        </w:rPr>
      </w:pPr>
      <w:r w:rsidRPr="003151FC">
        <w:rPr>
          <w:lang w:val="en-US"/>
        </w:rPr>
        <w:t>Any access changes made during certification (revocations, modifications)</w:t>
      </w:r>
    </w:p>
    <w:p w14:paraId="5D0FC5FC" w14:textId="77777777" w:rsidR="00811099" w:rsidRPr="003151FC" w:rsidRDefault="00811099" w:rsidP="00811099">
      <w:pPr>
        <w:numPr>
          <w:ilvl w:val="0"/>
          <w:numId w:val="9"/>
        </w:numPr>
        <w:rPr>
          <w:lang w:val="en-US"/>
        </w:rPr>
      </w:pPr>
      <w:r w:rsidRPr="003151FC">
        <w:rPr>
          <w:lang w:val="en-US"/>
        </w:rPr>
        <w:t>Identity deprovisioning events affecting this asset's access list</w:t>
      </w:r>
    </w:p>
    <w:p w14:paraId="412B3282" w14:textId="77777777" w:rsidR="00811099" w:rsidRPr="003151FC" w:rsidRDefault="00811099" w:rsidP="00811099">
      <w:pPr>
        <w:rPr>
          <w:lang w:val="en-US"/>
        </w:rPr>
      </w:pPr>
      <w:r w:rsidRPr="003151FC">
        <w:rPr>
          <w:i/>
          <w:iCs/>
          <w:lang w:val="en-US"/>
        </w:rPr>
        <w:t>Governance use:</w:t>
      </w:r>
      <w:r w:rsidRPr="003151FC">
        <w:rPr>
          <w:lang w:val="en-US"/>
        </w:rPr>
        <w:t xml:space="preserve"> The current authorized access list is written back to the Asset Register's control profile fields — ensuring that the Asset Register's access record reflects the current IAM state, not a static point-in-time snapshot. The Privilege Scope Agent uses this live data to maintain the asset-to-identity mapping.</w:t>
      </w:r>
    </w:p>
    <w:p w14:paraId="313D7686" w14:textId="77777777" w:rsidR="00811099" w:rsidRPr="003151FC" w:rsidRDefault="00811099" w:rsidP="00811099">
      <w:pPr>
        <w:rPr>
          <w:lang w:val="en-US"/>
        </w:rPr>
      </w:pPr>
      <w:r w:rsidRPr="003151FC">
        <w:rPr>
          <w:lang w:val="en-US"/>
        </w:rPr>
        <w:t>The Uber Architectural Fix — Embedded in This Integration:</w:t>
      </w:r>
    </w:p>
    <w:p w14:paraId="1DF8CF98" w14:textId="77777777" w:rsidR="00811099" w:rsidRPr="003151FC" w:rsidRDefault="00811099" w:rsidP="00811099">
      <w:pPr>
        <w:rPr>
          <w:lang w:val="en-US"/>
        </w:rPr>
      </w:pPr>
      <w:r w:rsidRPr="003151FC">
        <w:rPr>
          <w:lang w:val="en-US"/>
        </w:rPr>
        <w:lastRenderedPageBreak/>
        <w:t>The cross-asset-group authentication velocity monitoring rule — the control that would have detected Uber's lateral movement within minutes — is implemented as a joint IAM/Asset Management governance rule: the IAM system tags each authentication event with the asset group of the resource being accessed (RDE/CSE/SOE/ETE — from the Asset Register). The SIEM monitoring rule queries the IAM authentication log for sequences where a single identity authenticates to more than two distinct asset groups within 60 minutes. The asset group tags, maintained in the Asset Register, are the governance data that makes the SIEM rule possible.</w:t>
      </w:r>
    </w:p>
    <w:p w14:paraId="6D40B6AF" w14:textId="77777777" w:rsidR="00811099" w:rsidRDefault="00811099" w:rsidP="00811099">
      <w:pPr>
        <w:rPr>
          <w:lang w:val="en-US"/>
        </w:rPr>
      </w:pPr>
      <w:r w:rsidRPr="003151FC">
        <w:rPr>
          <w:lang w:val="en-US"/>
        </w:rPr>
        <w:t>This is the concrete implementation of the architectural gap identified in the Uber forensic analysis: asset group boundaries feed directly into SIEM monitoring rule scopes, transforming classification from a compliance exercise into an operational security instrument.</w:t>
      </w:r>
    </w:p>
    <w:p w14:paraId="66AD47D1" w14:textId="77777777" w:rsidR="00811099" w:rsidRPr="003151FC" w:rsidRDefault="00811099" w:rsidP="00811099">
      <w:pPr>
        <w:rPr>
          <w:lang w:val="en-US"/>
        </w:rPr>
      </w:pPr>
    </w:p>
    <w:p w14:paraId="20A8FAAA" w14:textId="77777777" w:rsidR="00811099" w:rsidRPr="003151FC" w:rsidRDefault="00811099" w:rsidP="00811099">
      <w:pPr>
        <w:pStyle w:val="Heading2"/>
      </w:pPr>
      <w:r w:rsidRPr="003151FC">
        <w:t xml:space="preserve">Integration 4: Asset Management </w:t>
      </w:r>
      <w:r w:rsidRPr="003151FC">
        <w:rPr>
          <w:rFonts w:ascii="Courier New" w:hAnsi="Courier New" w:cs="Courier New"/>
        </w:rPr>
        <w:t>↔</w:t>
      </w:r>
      <w:r w:rsidRPr="003151FC">
        <w:t xml:space="preserve"> Cloud Governance</w:t>
      </w:r>
    </w:p>
    <w:p w14:paraId="0DA50827" w14:textId="77777777" w:rsidR="00811099" w:rsidRPr="003151FC" w:rsidRDefault="00811099" w:rsidP="00811099">
      <w:pPr>
        <w:rPr>
          <w:lang w:val="en-US"/>
        </w:rPr>
      </w:pPr>
      <w:r w:rsidRPr="003151FC">
        <w:rPr>
          <w:lang w:val="en-US"/>
        </w:rPr>
        <w:t>The Governance Problem This Solves:</w:t>
      </w:r>
    </w:p>
    <w:p w14:paraId="0F368315" w14:textId="77777777" w:rsidR="00811099" w:rsidRPr="003151FC" w:rsidRDefault="00811099" w:rsidP="00811099">
      <w:pPr>
        <w:rPr>
          <w:lang w:val="en-US"/>
        </w:rPr>
      </w:pPr>
      <w:r w:rsidRPr="003151FC">
        <w:rPr>
          <w:lang w:val="en-US"/>
        </w:rPr>
        <w:t>Cloud governance platforms (AWS Security Hub, Microsoft Defender for Cloud, GCP Security Command Center) assess the security posture of cloud resources. Without asset classification context, they treat all resources equally — generating the same alert priority for a misconfigured test bucket and a misconfigured production bucket containing 50 million customer records. Classification-informed cloud governance prioritizes findings by the sensitivity of the asset affected, ensuring that Restricted-tier cloud assets receive immediate remediation attention while Internal-tier findings are addressed on a standard operational cycle.</w:t>
      </w:r>
    </w:p>
    <w:p w14:paraId="394F77F9" w14:textId="77777777" w:rsidR="00811099" w:rsidRPr="003151FC" w:rsidRDefault="00811099" w:rsidP="00811099">
      <w:pPr>
        <w:rPr>
          <w:lang w:val="en-US"/>
        </w:rPr>
      </w:pPr>
      <w:r w:rsidRPr="003151FC">
        <w:rPr>
          <w:lang w:val="en-US"/>
        </w:rPr>
        <w:t xml:space="preserve">Data Flow: Asset Management </w:t>
      </w:r>
      <w:r w:rsidRPr="003151FC">
        <w:rPr>
          <w:rFonts w:ascii="Courier New" w:hAnsi="Courier New" w:cs="Courier New"/>
          <w:lang w:val="en-US"/>
        </w:rPr>
        <w:t>→</w:t>
      </w:r>
      <w:r w:rsidRPr="003151FC">
        <w:rPr>
          <w:lang w:val="en-US"/>
        </w:rPr>
        <w:t xml:space="preserve"> Cloud Governance</w:t>
      </w:r>
    </w:p>
    <w:p w14:paraId="38BA5FE7" w14:textId="77777777" w:rsidR="00811099" w:rsidRPr="003151FC" w:rsidRDefault="00811099" w:rsidP="00811099">
      <w:pPr>
        <w:rPr>
          <w:lang w:val="en-US"/>
        </w:rPr>
      </w:pPr>
      <w:r w:rsidRPr="003151FC">
        <w:rPr>
          <w:i/>
          <w:iCs/>
          <w:lang w:val="en-US"/>
        </w:rPr>
        <w:t>Trigger:</w:t>
      </w:r>
      <w:r w:rsidRPr="003151FC">
        <w:rPr>
          <w:lang w:val="en-US"/>
        </w:rPr>
        <w:t xml:space="preserve"> Asset registered in cloud environment; asset reclassified.</w:t>
      </w:r>
    </w:p>
    <w:p w14:paraId="60FDEF97" w14:textId="77777777" w:rsidR="00811099" w:rsidRPr="003151FC" w:rsidRDefault="00811099" w:rsidP="00811099">
      <w:pPr>
        <w:rPr>
          <w:lang w:val="en-US"/>
        </w:rPr>
      </w:pPr>
      <w:r w:rsidRPr="003151FC">
        <w:rPr>
          <w:i/>
          <w:iCs/>
          <w:lang w:val="en-US"/>
        </w:rPr>
        <w:t>Data provided:</w:t>
      </w:r>
    </w:p>
    <w:p w14:paraId="08DD696C" w14:textId="77777777" w:rsidR="00811099" w:rsidRPr="003151FC" w:rsidRDefault="00811099" w:rsidP="00811099">
      <w:pPr>
        <w:numPr>
          <w:ilvl w:val="0"/>
          <w:numId w:val="10"/>
        </w:numPr>
        <w:rPr>
          <w:lang w:val="en-US"/>
        </w:rPr>
      </w:pPr>
      <w:r w:rsidRPr="003151FC">
        <w:rPr>
          <w:lang w:val="en-US"/>
        </w:rPr>
        <w:t>Cloud resource ARN/Resource ID/Resource Name</w:t>
      </w:r>
    </w:p>
    <w:p w14:paraId="3122077D" w14:textId="77777777" w:rsidR="00811099" w:rsidRPr="003151FC" w:rsidRDefault="00811099" w:rsidP="00811099">
      <w:pPr>
        <w:numPr>
          <w:ilvl w:val="0"/>
          <w:numId w:val="10"/>
        </w:numPr>
        <w:rPr>
          <w:lang w:val="en-US"/>
        </w:rPr>
      </w:pPr>
      <w:r w:rsidRPr="003151FC">
        <w:rPr>
          <w:lang w:val="en-US"/>
        </w:rPr>
        <w:t>Asset UUID (for cross-platform correlation)</w:t>
      </w:r>
    </w:p>
    <w:p w14:paraId="0186032E" w14:textId="77777777" w:rsidR="00811099" w:rsidRPr="003151FC" w:rsidRDefault="00811099" w:rsidP="00811099">
      <w:pPr>
        <w:numPr>
          <w:ilvl w:val="0"/>
          <w:numId w:val="10"/>
        </w:numPr>
        <w:rPr>
          <w:lang w:val="en-US"/>
        </w:rPr>
      </w:pPr>
      <w:r w:rsidRPr="003151FC">
        <w:rPr>
          <w:lang w:val="en-US"/>
        </w:rPr>
        <w:t>Classification tier</w:t>
      </w:r>
    </w:p>
    <w:p w14:paraId="0D34BB1B" w14:textId="77777777" w:rsidR="00811099" w:rsidRPr="003151FC" w:rsidRDefault="00811099" w:rsidP="00811099">
      <w:pPr>
        <w:numPr>
          <w:ilvl w:val="0"/>
          <w:numId w:val="10"/>
        </w:numPr>
        <w:rPr>
          <w:lang w:val="en-US"/>
        </w:rPr>
      </w:pPr>
      <w:r w:rsidRPr="003151FC">
        <w:rPr>
          <w:lang w:val="en-US"/>
        </w:rPr>
        <w:t>Asset group assignment</w:t>
      </w:r>
    </w:p>
    <w:p w14:paraId="3AFAA18C" w14:textId="77777777" w:rsidR="00811099" w:rsidRPr="003151FC" w:rsidRDefault="00811099" w:rsidP="00811099">
      <w:pPr>
        <w:numPr>
          <w:ilvl w:val="0"/>
          <w:numId w:val="10"/>
        </w:numPr>
        <w:rPr>
          <w:lang w:val="en-US"/>
        </w:rPr>
      </w:pPr>
      <w:r w:rsidRPr="003151FC">
        <w:rPr>
          <w:lang w:val="en-US"/>
        </w:rPr>
        <w:t>Applicable control profile reference</w:t>
      </w:r>
    </w:p>
    <w:p w14:paraId="3C1459AE" w14:textId="77777777" w:rsidR="00811099" w:rsidRPr="003151FC" w:rsidRDefault="00811099" w:rsidP="00811099">
      <w:pPr>
        <w:numPr>
          <w:ilvl w:val="0"/>
          <w:numId w:val="10"/>
        </w:numPr>
        <w:rPr>
          <w:lang w:val="en-US"/>
        </w:rPr>
      </w:pPr>
      <w:r w:rsidRPr="003151FC">
        <w:rPr>
          <w:lang w:val="en-US"/>
        </w:rPr>
        <w:t>Required configuration baseline (from Control Profile)</w:t>
      </w:r>
    </w:p>
    <w:p w14:paraId="73C133E3" w14:textId="77777777" w:rsidR="00811099" w:rsidRDefault="00811099" w:rsidP="00811099">
      <w:pPr>
        <w:rPr>
          <w:lang w:val="en-US"/>
        </w:rPr>
      </w:pPr>
      <w:r w:rsidRPr="003151FC">
        <w:rPr>
          <w:i/>
          <w:iCs/>
          <w:lang w:val="en-US"/>
        </w:rPr>
        <w:t>Governance use:</w:t>
      </w:r>
      <w:r w:rsidRPr="003151FC">
        <w:rPr>
          <w:lang w:val="en-US"/>
        </w:rPr>
        <w:t xml:space="preserve"> The cloud governance platform receives the classification tier and maps it to a finding priority multiplier:</w:t>
      </w:r>
    </w:p>
    <w:p w14:paraId="55F076D6" w14:textId="77777777" w:rsidR="00811099" w:rsidRDefault="00811099" w:rsidP="00811099">
      <w:pPr>
        <w:rPr>
          <w:lang w:val="en-US"/>
        </w:rPr>
      </w:pPr>
    </w:p>
    <w:p w14:paraId="050BD4D3" w14:textId="77777777" w:rsidR="00811099" w:rsidRPr="00A20D26" w:rsidRDefault="00811099" w:rsidP="00811099">
      <w:pPr>
        <w:rPr>
          <w:lang w:val="en-US"/>
        </w:rPr>
      </w:pPr>
      <w:r w:rsidRPr="00A20D26">
        <w:rPr>
          <w:lang w:val="en-US"/>
        </w:rPr>
        <w:t xml:space="preserve">CLASSIFICATION TIER </w:t>
      </w:r>
      <w:r w:rsidRPr="00A20D26">
        <w:rPr>
          <w:rFonts w:ascii="Courier New" w:hAnsi="Courier New" w:cs="Courier New"/>
          <w:lang w:val="en-US"/>
        </w:rPr>
        <w:t>→</w:t>
      </w:r>
      <w:r w:rsidRPr="00A20D26">
        <w:rPr>
          <w:lang w:val="en-US"/>
        </w:rPr>
        <w:t xml:space="preserve"> FINDING PRIORITY</w:t>
      </w:r>
    </w:p>
    <w:p w14:paraId="31F05767" w14:textId="77777777" w:rsidR="00811099" w:rsidRPr="00A20D26" w:rsidRDefault="00811099" w:rsidP="00811099">
      <w:pPr>
        <w:rPr>
          <w:lang w:val="en-US"/>
        </w:rPr>
      </w:pPr>
    </w:p>
    <w:p w14:paraId="6C55DF76" w14:textId="77777777" w:rsidR="00811099" w:rsidRPr="00A20D26" w:rsidRDefault="00811099" w:rsidP="00811099">
      <w:pPr>
        <w:rPr>
          <w:lang w:val="en-US"/>
        </w:rPr>
      </w:pPr>
      <w:r w:rsidRPr="00A20D26">
        <w:rPr>
          <w:lang w:val="en-US"/>
        </w:rPr>
        <w:t>RESTRICTED (RDE):</w:t>
      </w:r>
    </w:p>
    <w:p w14:paraId="356A91ED" w14:textId="77777777" w:rsidR="00811099" w:rsidRPr="00A20D26" w:rsidRDefault="00811099" w:rsidP="00811099">
      <w:pPr>
        <w:rPr>
          <w:lang w:val="en-US"/>
        </w:rPr>
      </w:pPr>
      <w:r w:rsidRPr="00A20D26">
        <w:rPr>
          <w:lang w:val="en-US"/>
        </w:rPr>
        <w:t>All findings: CRITICAL priority regardless of CVSS/native severity</w:t>
      </w:r>
    </w:p>
    <w:p w14:paraId="546D05D7" w14:textId="77777777" w:rsidR="00811099" w:rsidRPr="00A20D26" w:rsidRDefault="00811099" w:rsidP="00811099">
      <w:pPr>
        <w:rPr>
          <w:lang w:val="en-US"/>
        </w:rPr>
      </w:pPr>
      <w:r w:rsidRPr="00A20D26">
        <w:rPr>
          <w:lang w:val="en-US"/>
        </w:rPr>
        <w:t>Remediation SLA: 24 hours for HIGH/CRITICAL native severity; 72 hours for MEDIUM</w:t>
      </w:r>
    </w:p>
    <w:p w14:paraId="7585F3A7" w14:textId="77777777" w:rsidR="00811099" w:rsidRPr="00A20D26" w:rsidRDefault="00811099" w:rsidP="00811099">
      <w:pPr>
        <w:rPr>
          <w:lang w:val="en-US"/>
        </w:rPr>
      </w:pPr>
      <w:r w:rsidRPr="00A20D26">
        <w:rPr>
          <w:lang w:val="en-US"/>
        </w:rPr>
        <w:t>Escalation: Immediate CISO notification for any public exposure finding</w:t>
      </w:r>
    </w:p>
    <w:p w14:paraId="2EE132BF" w14:textId="77777777" w:rsidR="00811099" w:rsidRPr="00A20D26" w:rsidRDefault="00811099" w:rsidP="00811099">
      <w:pPr>
        <w:rPr>
          <w:lang w:val="en-US"/>
        </w:rPr>
      </w:pPr>
    </w:p>
    <w:p w14:paraId="1064A494" w14:textId="77777777" w:rsidR="00811099" w:rsidRPr="00A20D26" w:rsidRDefault="00811099" w:rsidP="00811099">
      <w:pPr>
        <w:rPr>
          <w:lang w:val="en-US"/>
        </w:rPr>
      </w:pPr>
      <w:r w:rsidRPr="00A20D26">
        <w:rPr>
          <w:lang w:val="en-US"/>
        </w:rPr>
        <w:t>CONFIDENTIAL (CSE):</w:t>
      </w:r>
    </w:p>
    <w:p w14:paraId="000A776B" w14:textId="77777777" w:rsidR="00811099" w:rsidRPr="00A20D26" w:rsidRDefault="00811099" w:rsidP="00811099">
      <w:pPr>
        <w:rPr>
          <w:lang w:val="en-US"/>
        </w:rPr>
      </w:pPr>
      <w:r w:rsidRPr="00A20D26">
        <w:rPr>
          <w:lang w:val="en-US"/>
        </w:rPr>
        <w:t>Critical/High native severity: HIGH priority</w:t>
      </w:r>
    </w:p>
    <w:p w14:paraId="2C93F972" w14:textId="77777777" w:rsidR="00811099" w:rsidRPr="00A20D26" w:rsidRDefault="00811099" w:rsidP="00811099">
      <w:pPr>
        <w:rPr>
          <w:lang w:val="en-US"/>
        </w:rPr>
      </w:pPr>
      <w:r w:rsidRPr="00A20D26">
        <w:rPr>
          <w:lang w:val="en-US"/>
        </w:rPr>
        <w:t>Medium native severity: MEDIUM priority</w:t>
      </w:r>
    </w:p>
    <w:p w14:paraId="43D55F62" w14:textId="77777777" w:rsidR="00811099" w:rsidRPr="00A20D26" w:rsidRDefault="00811099" w:rsidP="00811099">
      <w:pPr>
        <w:rPr>
          <w:lang w:val="en-US"/>
        </w:rPr>
      </w:pPr>
      <w:r w:rsidRPr="00A20D26">
        <w:rPr>
          <w:lang w:val="en-US"/>
        </w:rPr>
        <w:t>Remediation SLA: 72 hours for HIGH; 7 days for MEDIUM</w:t>
      </w:r>
    </w:p>
    <w:p w14:paraId="6BB91953" w14:textId="77777777" w:rsidR="00811099" w:rsidRPr="00A20D26" w:rsidRDefault="00811099" w:rsidP="00811099">
      <w:pPr>
        <w:rPr>
          <w:lang w:val="en-US"/>
        </w:rPr>
      </w:pPr>
    </w:p>
    <w:p w14:paraId="370D867B" w14:textId="77777777" w:rsidR="00811099" w:rsidRPr="00A20D26" w:rsidRDefault="00811099" w:rsidP="00811099">
      <w:pPr>
        <w:rPr>
          <w:lang w:val="en-US"/>
        </w:rPr>
      </w:pPr>
      <w:r w:rsidRPr="00A20D26">
        <w:rPr>
          <w:lang w:val="en-US"/>
        </w:rPr>
        <w:t>INTERNAL (SOE):</w:t>
      </w:r>
    </w:p>
    <w:p w14:paraId="1CECE3F1" w14:textId="77777777" w:rsidR="00811099" w:rsidRPr="00A20D26" w:rsidRDefault="00811099" w:rsidP="00811099">
      <w:pPr>
        <w:rPr>
          <w:lang w:val="en-US"/>
        </w:rPr>
      </w:pPr>
      <w:r w:rsidRPr="00A20D26">
        <w:rPr>
          <w:lang w:val="en-US"/>
        </w:rPr>
        <w:t>Native severity used without multiplier</w:t>
      </w:r>
    </w:p>
    <w:p w14:paraId="46F1646D" w14:textId="77777777" w:rsidR="00811099" w:rsidRPr="00A20D26" w:rsidRDefault="00811099" w:rsidP="00811099">
      <w:pPr>
        <w:rPr>
          <w:lang w:val="en-US"/>
        </w:rPr>
      </w:pPr>
      <w:r w:rsidRPr="00A20D26">
        <w:rPr>
          <w:lang w:val="en-US"/>
        </w:rPr>
        <w:t>Remediation SLA: Standard operational cycle</w:t>
      </w:r>
    </w:p>
    <w:p w14:paraId="35A67534" w14:textId="77777777" w:rsidR="00811099" w:rsidRPr="003151FC" w:rsidRDefault="00811099" w:rsidP="00811099">
      <w:pPr>
        <w:rPr>
          <w:lang w:val="en-US"/>
        </w:rPr>
      </w:pPr>
      <w:r w:rsidRPr="00A20D26">
        <w:rPr>
          <w:lang w:val="en-US"/>
        </w:rPr>
        <w:t>(14 days HIGH; 30 days MEDIUM)</w:t>
      </w:r>
    </w:p>
    <w:p w14:paraId="4DEB09EE" w14:textId="77777777" w:rsidR="00811099" w:rsidRDefault="00811099" w:rsidP="00811099"/>
    <w:p w14:paraId="4CE8D896" w14:textId="77777777" w:rsidR="00811099" w:rsidRPr="00C10590" w:rsidRDefault="00811099" w:rsidP="00811099">
      <w:pPr>
        <w:rPr>
          <w:lang w:val="en-US"/>
        </w:rPr>
      </w:pPr>
      <w:r w:rsidRPr="00C10590">
        <w:rPr>
          <w:lang w:val="en-US"/>
        </w:rPr>
        <w:t>This priority mapping means that a misconfigured S3 bucket classified as Restricted generates a CRITICAL finding requiring 24-hour remediation — regardless of whether the native AWS Security Hub severity would have rated it as Medium. The classification tier overrides the platform's native severity for governance purposes.</w:t>
      </w:r>
    </w:p>
    <w:p w14:paraId="1BC9C644" w14:textId="77777777" w:rsidR="00811099" w:rsidRPr="00C10590" w:rsidRDefault="00811099" w:rsidP="00811099">
      <w:pPr>
        <w:rPr>
          <w:lang w:val="en-US"/>
        </w:rPr>
      </w:pPr>
      <w:r w:rsidRPr="00C10590">
        <w:rPr>
          <w:b/>
          <w:bCs/>
          <w:lang w:val="en-US"/>
        </w:rPr>
        <w:t xml:space="preserve">Data Flow: Cloud Governance </w:t>
      </w:r>
      <w:r w:rsidRPr="00C10590">
        <w:rPr>
          <w:rFonts w:ascii="Courier New" w:hAnsi="Courier New" w:cs="Courier New"/>
          <w:b/>
          <w:bCs/>
          <w:lang w:val="en-US"/>
        </w:rPr>
        <w:t>→</w:t>
      </w:r>
      <w:r w:rsidRPr="00C10590">
        <w:rPr>
          <w:b/>
          <w:bCs/>
          <w:lang w:val="en-US"/>
        </w:rPr>
        <w:t xml:space="preserve"> Asset Management</w:t>
      </w:r>
    </w:p>
    <w:p w14:paraId="26C7D507" w14:textId="77777777" w:rsidR="00811099" w:rsidRPr="00C10590" w:rsidRDefault="00811099" w:rsidP="00811099">
      <w:pPr>
        <w:rPr>
          <w:lang w:val="en-US"/>
        </w:rPr>
      </w:pPr>
      <w:r w:rsidRPr="00C10590">
        <w:rPr>
          <w:i/>
          <w:iCs/>
          <w:lang w:val="en-US"/>
        </w:rPr>
        <w:t>Trigger:</w:t>
      </w:r>
      <w:r w:rsidRPr="00C10590">
        <w:rPr>
          <w:lang w:val="en-US"/>
        </w:rPr>
        <w:t xml:space="preserve"> Finding generated; finding remediated; configuration drift detected.</w:t>
      </w:r>
    </w:p>
    <w:p w14:paraId="5B443B78" w14:textId="77777777" w:rsidR="00811099" w:rsidRPr="00C10590" w:rsidRDefault="00811099" w:rsidP="00811099">
      <w:pPr>
        <w:rPr>
          <w:lang w:val="en-US"/>
        </w:rPr>
      </w:pPr>
      <w:r w:rsidRPr="00C10590">
        <w:rPr>
          <w:i/>
          <w:iCs/>
          <w:lang w:val="en-US"/>
        </w:rPr>
        <w:t>Data provided:</w:t>
      </w:r>
    </w:p>
    <w:p w14:paraId="63AA40D6" w14:textId="77777777" w:rsidR="00811099" w:rsidRPr="00C10590" w:rsidRDefault="00811099" w:rsidP="00811099">
      <w:pPr>
        <w:numPr>
          <w:ilvl w:val="0"/>
          <w:numId w:val="11"/>
        </w:numPr>
        <w:rPr>
          <w:lang w:val="en-US"/>
        </w:rPr>
      </w:pPr>
      <w:r w:rsidRPr="00C10590">
        <w:rPr>
          <w:lang w:val="en-US"/>
        </w:rPr>
        <w:t>Cloud resource ARN</w:t>
      </w:r>
    </w:p>
    <w:p w14:paraId="15862E35" w14:textId="77777777" w:rsidR="00811099" w:rsidRPr="00C10590" w:rsidRDefault="00811099" w:rsidP="00811099">
      <w:pPr>
        <w:numPr>
          <w:ilvl w:val="0"/>
          <w:numId w:val="11"/>
        </w:numPr>
        <w:rPr>
          <w:lang w:val="en-US"/>
        </w:rPr>
      </w:pPr>
      <w:r w:rsidRPr="00C10590">
        <w:rPr>
          <w:lang w:val="en-US"/>
        </w:rPr>
        <w:t>Asset UUID (matched from Asset Register)</w:t>
      </w:r>
    </w:p>
    <w:p w14:paraId="57A76046" w14:textId="77777777" w:rsidR="00811099" w:rsidRPr="00C10590" w:rsidRDefault="00811099" w:rsidP="00811099">
      <w:pPr>
        <w:numPr>
          <w:ilvl w:val="0"/>
          <w:numId w:val="11"/>
        </w:numPr>
        <w:rPr>
          <w:lang w:val="en-US"/>
        </w:rPr>
      </w:pPr>
      <w:r w:rsidRPr="00C10590">
        <w:rPr>
          <w:lang w:val="en-US"/>
        </w:rPr>
        <w:t>Finding type and description</w:t>
      </w:r>
    </w:p>
    <w:p w14:paraId="4B254009" w14:textId="77777777" w:rsidR="00811099" w:rsidRPr="00C10590" w:rsidRDefault="00811099" w:rsidP="00811099">
      <w:pPr>
        <w:numPr>
          <w:ilvl w:val="0"/>
          <w:numId w:val="11"/>
        </w:numPr>
        <w:rPr>
          <w:lang w:val="en-US"/>
        </w:rPr>
      </w:pPr>
      <w:r w:rsidRPr="00C10590">
        <w:rPr>
          <w:lang w:val="en-US"/>
        </w:rPr>
        <w:lastRenderedPageBreak/>
        <w:t>Native severity</w:t>
      </w:r>
    </w:p>
    <w:p w14:paraId="6F16749B" w14:textId="77777777" w:rsidR="00811099" w:rsidRPr="00C10590" w:rsidRDefault="00811099" w:rsidP="00811099">
      <w:pPr>
        <w:numPr>
          <w:ilvl w:val="0"/>
          <w:numId w:val="11"/>
        </w:numPr>
        <w:rPr>
          <w:lang w:val="en-US"/>
        </w:rPr>
      </w:pPr>
      <w:r w:rsidRPr="00C10590">
        <w:rPr>
          <w:lang w:val="en-US"/>
        </w:rPr>
        <w:t>Classification-adjusted priority</w:t>
      </w:r>
    </w:p>
    <w:p w14:paraId="4B844842" w14:textId="77777777" w:rsidR="00811099" w:rsidRPr="00C10590" w:rsidRDefault="00811099" w:rsidP="00811099">
      <w:pPr>
        <w:numPr>
          <w:ilvl w:val="0"/>
          <w:numId w:val="11"/>
        </w:numPr>
        <w:rPr>
          <w:lang w:val="en-US"/>
        </w:rPr>
      </w:pPr>
      <w:r w:rsidRPr="00C10590">
        <w:rPr>
          <w:lang w:val="en-US"/>
        </w:rPr>
        <w:t>Current remediation status</w:t>
      </w:r>
    </w:p>
    <w:p w14:paraId="2CD4DFD3" w14:textId="77777777" w:rsidR="00811099" w:rsidRPr="00C10590" w:rsidRDefault="00811099" w:rsidP="00811099">
      <w:pPr>
        <w:numPr>
          <w:ilvl w:val="0"/>
          <w:numId w:val="11"/>
        </w:numPr>
        <w:rPr>
          <w:lang w:val="en-US"/>
        </w:rPr>
      </w:pPr>
      <w:proofErr w:type="spellStart"/>
      <w:r w:rsidRPr="00C10590">
        <w:rPr>
          <w:lang w:val="en-US"/>
        </w:rPr>
        <w:t>IaC</w:t>
      </w:r>
      <w:proofErr w:type="spellEnd"/>
      <w:r w:rsidRPr="00C10590">
        <w:rPr>
          <w:lang w:val="en-US"/>
        </w:rPr>
        <w:t xml:space="preserve"> drift indicator (if resource configuration deviates from </w:t>
      </w:r>
      <w:proofErr w:type="spellStart"/>
      <w:r w:rsidRPr="00C10590">
        <w:rPr>
          <w:lang w:val="en-US"/>
        </w:rPr>
        <w:t>IaC</w:t>
      </w:r>
      <w:proofErr w:type="spellEnd"/>
      <w:r w:rsidRPr="00C10590">
        <w:rPr>
          <w:lang w:val="en-US"/>
        </w:rPr>
        <w:t xml:space="preserve"> baseline)</w:t>
      </w:r>
    </w:p>
    <w:p w14:paraId="7D9B5EF1" w14:textId="77777777" w:rsidR="00811099" w:rsidRPr="00C10590" w:rsidRDefault="00811099" w:rsidP="00811099">
      <w:pPr>
        <w:rPr>
          <w:lang w:val="en-US"/>
        </w:rPr>
      </w:pPr>
      <w:r w:rsidRPr="00C10590">
        <w:rPr>
          <w:i/>
          <w:iCs/>
          <w:lang w:val="en-US"/>
        </w:rPr>
        <w:t>Governance use:</w:t>
      </w:r>
      <w:r w:rsidRPr="00C10590">
        <w:rPr>
          <w:lang w:val="en-US"/>
        </w:rPr>
        <w:t xml:space="preserve"> Configuration findings and </w:t>
      </w:r>
      <w:proofErr w:type="spellStart"/>
      <w:r w:rsidRPr="00C10590">
        <w:rPr>
          <w:lang w:val="en-US"/>
        </w:rPr>
        <w:t>IaC</w:t>
      </w:r>
      <w:proofErr w:type="spellEnd"/>
      <w:r w:rsidRPr="00C10590">
        <w:rPr>
          <w:lang w:val="en-US"/>
        </w:rPr>
        <w:t xml:space="preserve"> drift events are written to the Asset Register's audit trail. An asset with persistent open findings appears in the governance dashboard as a control implementation gap — connecting the cloud security posture data to the classification program's Control Implementation Verification Rate metric. The CISO sees not just "we have cloud security findings" but "we have a Restricted-tier asset with a 14-day-old open finding that reduces our control implementation verification rate for that asset to below standard."</w:t>
      </w:r>
    </w:p>
    <w:p w14:paraId="4C9633B8" w14:textId="77777777" w:rsidR="00811099" w:rsidRPr="00C10590" w:rsidRDefault="00811099" w:rsidP="00811099">
      <w:pPr>
        <w:rPr>
          <w:lang w:val="en-US"/>
        </w:rPr>
      </w:pPr>
      <w:r w:rsidRPr="00C10590">
        <w:rPr>
          <w:b/>
          <w:bCs/>
          <w:lang w:val="en-US"/>
        </w:rPr>
        <w:t xml:space="preserve">The </w:t>
      </w:r>
      <w:proofErr w:type="spellStart"/>
      <w:r w:rsidRPr="00C10590">
        <w:rPr>
          <w:b/>
          <w:bCs/>
          <w:lang w:val="en-US"/>
        </w:rPr>
        <w:t>IaC</w:t>
      </w:r>
      <w:proofErr w:type="spellEnd"/>
      <w:r w:rsidRPr="00C10590">
        <w:rPr>
          <w:b/>
          <w:bCs/>
          <w:lang w:val="en-US"/>
        </w:rPr>
        <w:t xml:space="preserve"> Drift Governance Connection:</w:t>
      </w:r>
    </w:p>
    <w:p w14:paraId="394AF089" w14:textId="77777777" w:rsidR="00811099" w:rsidRPr="00C10590" w:rsidRDefault="00811099" w:rsidP="00811099">
      <w:pPr>
        <w:rPr>
          <w:lang w:val="en-US"/>
        </w:rPr>
      </w:pPr>
      <w:r w:rsidRPr="00C10590">
        <w:rPr>
          <w:lang w:val="en-US"/>
        </w:rPr>
        <w:t xml:space="preserve">When the Cloud Governance integration detects </w:t>
      </w:r>
      <w:proofErr w:type="spellStart"/>
      <w:r w:rsidRPr="00C10590">
        <w:rPr>
          <w:lang w:val="en-US"/>
        </w:rPr>
        <w:t>IaC</w:t>
      </w:r>
      <w:proofErr w:type="spellEnd"/>
      <w:r w:rsidRPr="00C10590">
        <w:rPr>
          <w:lang w:val="en-US"/>
        </w:rPr>
        <w:t xml:space="preserve"> drift on a Restricted-tier or CSE asset, the event is simultaneously:</w:t>
      </w:r>
    </w:p>
    <w:p w14:paraId="0AFA97AE" w14:textId="77777777" w:rsidR="00811099" w:rsidRPr="00C10590" w:rsidRDefault="00811099" w:rsidP="00811099">
      <w:pPr>
        <w:numPr>
          <w:ilvl w:val="0"/>
          <w:numId w:val="12"/>
        </w:numPr>
        <w:rPr>
          <w:lang w:val="en-US"/>
        </w:rPr>
      </w:pPr>
      <w:r w:rsidRPr="00C10590">
        <w:rPr>
          <w:lang w:val="en-US"/>
        </w:rPr>
        <w:t>Written to the Asset Register as a lifecycle governance event</w:t>
      </w:r>
    </w:p>
    <w:p w14:paraId="4A99B4DE" w14:textId="77777777" w:rsidR="00811099" w:rsidRPr="00C10590" w:rsidRDefault="00811099" w:rsidP="00811099">
      <w:pPr>
        <w:numPr>
          <w:ilvl w:val="0"/>
          <w:numId w:val="12"/>
        </w:numPr>
        <w:rPr>
          <w:lang w:val="en-US"/>
        </w:rPr>
      </w:pPr>
      <w:r w:rsidRPr="00C10590">
        <w:rPr>
          <w:lang w:val="en-US"/>
        </w:rPr>
        <w:t>Escalated to the GRC function within 24 hours (per the drift budget policy)</w:t>
      </w:r>
    </w:p>
    <w:p w14:paraId="05BC8D81" w14:textId="77777777" w:rsidR="00811099" w:rsidRPr="00C10590" w:rsidRDefault="00811099" w:rsidP="00811099">
      <w:pPr>
        <w:numPr>
          <w:ilvl w:val="0"/>
          <w:numId w:val="12"/>
        </w:numPr>
        <w:rPr>
          <w:lang w:val="en-US"/>
        </w:rPr>
      </w:pPr>
      <w:r w:rsidRPr="00C10590">
        <w:rPr>
          <w:lang w:val="en-US"/>
        </w:rPr>
        <w:t>Routed to the Classification Agent for a re-classification trigger review — because drift may indicate the asset's configuration has changed in a way that affects its data type profile or control compliance status</w:t>
      </w:r>
    </w:p>
    <w:p w14:paraId="2D8D5413" w14:textId="77777777" w:rsidR="00811099" w:rsidRPr="00C10590" w:rsidRDefault="00811099" w:rsidP="00811099">
      <w:pPr>
        <w:rPr>
          <w:lang w:val="en-US"/>
        </w:rPr>
      </w:pPr>
      <w:r w:rsidRPr="00C10590">
        <w:rPr>
          <w:lang w:val="en-US"/>
        </w:rPr>
        <w:t xml:space="preserve">The drift detection is not just a DevOps event. It is a governance event. This is the architectural integration that makes </w:t>
      </w:r>
      <w:proofErr w:type="spellStart"/>
      <w:r w:rsidRPr="00C10590">
        <w:rPr>
          <w:lang w:val="en-US"/>
        </w:rPr>
        <w:t>IaC</w:t>
      </w:r>
      <w:proofErr w:type="spellEnd"/>
      <w:r w:rsidRPr="00C10590">
        <w:rPr>
          <w:lang w:val="en-US"/>
        </w:rPr>
        <w:t xml:space="preserve"> drift visible to the GRC program as a classification and compliance concern, not just an infrastructure concern.</w:t>
      </w:r>
    </w:p>
    <w:p w14:paraId="21DF17F3" w14:textId="77777777" w:rsidR="00811099" w:rsidRDefault="00811099" w:rsidP="00811099"/>
    <w:p w14:paraId="7B805FB3" w14:textId="77777777" w:rsidR="004A1AFF" w:rsidRDefault="004A1AFF"/>
    <w:sectPr w:rsidR="004A1AFF" w:rsidSect="00811099">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ITC Zapf Chancery">
    <w:panose1 w:val="03020702040403080804"/>
    <w:charset w:val="00"/>
    <w:family w:val="modern"/>
    <w:notTrueType/>
    <w:pitch w:val="variable"/>
    <w:sig w:usb0="A000002F" w:usb1="40000048" w:usb2="00000000" w:usb3="00000000" w:csb0="00000111" w:csb1="00000000"/>
  </w:font>
  <w:font w:name="Monotype Corsiva">
    <w:panose1 w:val="03010101010201010101"/>
    <w:charset w:val="00"/>
    <w:family w:val="script"/>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25ABC"/>
    <w:multiLevelType w:val="hybridMultilevel"/>
    <w:tmpl w:val="3BBAA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AE6E66"/>
    <w:multiLevelType w:val="hybridMultilevel"/>
    <w:tmpl w:val="38628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E16112"/>
    <w:multiLevelType w:val="multilevel"/>
    <w:tmpl w:val="51024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5C5810"/>
    <w:multiLevelType w:val="hybridMultilevel"/>
    <w:tmpl w:val="2F1CA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6C30A15"/>
    <w:multiLevelType w:val="hybridMultilevel"/>
    <w:tmpl w:val="F30A8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E162F0"/>
    <w:multiLevelType w:val="hybridMultilevel"/>
    <w:tmpl w:val="D5AE2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637709B"/>
    <w:multiLevelType w:val="multilevel"/>
    <w:tmpl w:val="681E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8B02E3"/>
    <w:multiLevelType w:val="multilevel"/>
    <w:tmpl w:val="D36C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1D172E"/>
    <w:multiLevelType w:val="multilevel"/>
    <w:tmpl w:val="094AB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683CB4"/>
    <w:multiLevelType w:val="multilevel"/>
    <w:tmpl w:val="23BAF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6A3B10"/>
    <w:multiLevelType w:val="multilevel"/>
    <w:tmpl w:val="36A49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EEC6878"/>
    <w:multiLevelType w:val="hybridMultilevel"/>
    <w:tmpl w:val="40AA2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82860285">
    <w:abstractNumId w:val="4"/>
  </w:num>
  <w:num w:numId="2" w16cid:durableId="65229882">
    <w:abstractNumId w:val="11"/>
  </w:num>
  <w:num w:numId="3" w16cid:durableId="1504586441">
    <w:abstractNumId w:val="1"/>
  </w:num>
  <w:num w:numId="4" w16cid:durableId="302590462">
    <w:abstractNumId w:val="3"/>
  </w:num>
  <w:num w:numId="5" w16cid:durableId="2078629980">
    <w:abstractNumId w:val="0"/>
  </w:num>
  <w:num w:numId="6" w16cid:durableId="521552754">
    <w:abstractNumId w:val="5"/>
  </w:num>
  <w:num w:numId="7" w16cid:durableId="1041176135">
    <w:abstractNumId w:val="9"/>
  </w:num>
  <w:num w:numId="8" w16cid:durableId="400410">
    <w:abstractNumId w:val="8"/>
  </w:num>
  <w:num w:numId="9" w16cid:durableId="1265647254">
    <w:abstractNumId w:val="6"/>
  </w:num>
  <w:num w:numId="10" w16cid:durableId="1348168205">
    <w:abstractNumId w:val="2"/>
  </w:num>
  <w:num w:numId="11" w16cid:durableId="1750273537">
    <w:abstractNumId w:val="7"/>
  </w:num>
  <w:num w:numId="12" w16cid:durableId="110272460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099"/>
    <w:rsid w:val="00184E8A"/>
    <w:rsid w:val="004A1AFF"/>
    <w:rsid w:val="00570550"/>
    <w:rsid w:val="006A45D4"/>
    <w:rsid w:val="00811099"/>
    <w:rsid w:val="00BD71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F1680"/>
  <w15:chartTrackingRefBased/>
  <w15:docId w15:val="{354FBFF7-4711-481B-A1DA-8046A0447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1099"/>
    <w:pPr>
      <w:autoSpaceDE w:val="0"/>
      <w:autoSpaceDN w:val="0"/>
      <w:adjustRightInd w:val="0"/>
      <w:spacing w:before="100" w:beforeAutospacing="1" w:after="100" w:afterAutospacing="1" w:line="276" w:lineRule="auto"/>
      <w:jc w:val="both"/>
    </w:pPr>
    <w:rPr>
      <w:rFonts w:ascii="ITC Zapf Chancery" w:hAnsi="ITC Zapf Chancery" w:cs="Monotype Corsiva"/>
      <w:kern w:val="0"/>
      <w:sz w:val="24"/>
      <w:szCs w:val="28"/>
      <w:lang w:val="en-GB" w:eastAsia="en-GB"/>
      <w14:ligatures w14:val="none"/>
    </w:rPr>
  </w:style>
  <w:style w:type="paragraph" w:styleId="Heading1">
    <w:name w:val="heading 1"/>
    <w:basedOn w:val="Normal"/>
    <w:next w:val="Normal"/>
    <w:link w:val="Heading1Char"/>
    <w:uiPriority w:val="9"/>
    <w:qFormat/>
    <w:rsid w:val="008110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110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1099"/>
    <w:pPr>
      <w:keepNext/>
      <w:keepLines/>
      <w:spacing w:before="160" w:after="80"/>
      <w:outlineLvl w:val="2"/>
    </w:pPr>
    <w:rPr>
      <w:rFonts w:eastAsiaTheme="majorEastAsia" w:cstheme="majorBidi"/>
      <w:color w:val="0F4761" w:themeColor="accent1" w:themeShade="BF"/>
      <w:sz w:val="28"/>
    </w:rPr>
  </w:style>
  <w:style w:type="paragraph" w:styleId="Heading4">
    <w:name w:val="heading 4"/>
    <w:basedOn w:val="Normal"/>
    <w:next w:val="Normal"/>
    <w:link w:val="Heading4Char"/>
    <w:uiPriority w:val="9"/>
    <w:semiHidden/>
    <w:unhideWhenUsed/>
    <w:qFormat/>
    <w:rsid w:val="008110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10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10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10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10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10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10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110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10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10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10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10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10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10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1099"/>
    <w:rPr>
      <w:rFonts w:eastAsiaTheme="majorEastAsia" w:cstheme="majorBidi"/>
      <w:color w:val="272727" w:themeColor="text1" w:themeTint="D8"/>
    </w:rPr>
  </w:style>
  <w:style w:type="paragraph" w:styleId="Title">
    <w:name w:val="Title"/>
    <w:basedOn w:val="Normal"/>
    <w:next w:val="Normal"/>
    <w:link w:val="TitleChar"/>
    <w:uiPriority w:val="10"/>
    <w:qFormat/>
    <w:rsid w:val="008110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10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1099"/>
    <w:pPr>
      <w:numPr>
        <w:ilvl w:val="1"/>
      </w:numPr>
    </w:pPr>
    <w:rPr>
      <w:rFonts w:eastAsiaTheme="majorEastAsia" w:cstheme="majorBidi"/>
      <w:color w:val="595959" w:themeColor="text1" w:themeTint="A6"/>
      <w:spacing w:val="15"/>
      <w:sz w:val="28"/>
    </w:rPr>
  </w:style>
  <w:style w:type="character" w:customStyle="1" w:styleId="SubtitleChar">
    <w:name w:val="Subtitle Char"/>
    <w:basedOn w:val="DefaultParagraphFont"/>
    <w:link w:val="Subtitle"/>
    <w:uiPriority w:val="11"/>
    <w:rsid w:val="008110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1099"/>
    <w:pPr>
      <w:spacing w:before="160"/>
      <w:jc w:val="center"/>
    </w:pPr>
    <w:rPr>
      <w:i/>
      <w:iCs/>
      <w:color w:val="404040" w:themeColor="text1" w:themeTint="BF"/>
    </w:rPr>
  </w:style>
  <w:style w:type="character" w:customStyle="1" w:styleId="QuoteChar">
    <w:name w:val="Quote Char"/>
    <w:basedOn w:val="DefaultParagraphFont"/>
    <w:link w:val="Quote"/>
    <w:uiPriority w:val="29"/>
    <w:rsid w:val="00811099"/>
    <w:rPr>
      <w:i/>
      <w:iCs/>
      <w:color w:val="404040" w:themeColor="text1" w:themeTint="BF"/>
    </w:rPr>
  </w:style>
  <w:style w:type="paragraph" w:styleId="ListParagraph">
    <w:name w:val="List Paragraph"/>
    <w:basedOn w:val="Normal"/>
    <w:uiPriority w:val="34"/>
    <w:qFormat/>
    <w:rsid w:val="00811099"/>
    <w:pPr>
      <w:ind w:left="720"/>
      <w:contextualSpacing/>
    </w:pPr>
  </w:style>
  <w:style w:type="character" w:styleId="IntenseEmphasis">
    <w:name w:val="Intense Emphasis"/>
    <w:basedOn w:val="DefaultParagraphFont"/>
    <w:uiPriority w:val="21"/>
    <w:qFormat/>
    <w:rsid w:val="00811099"/>
    <w:rPr>
      <w:i/>
      <w:iCs/>
      <w:color w:val="0F4761" w:themeColor="accent1" w:themeShade="BF"/>
    </w:rPr>
  </w:style>
  <w:style w:type="paragraph" w:styleId="IntenseQuote">
    <w:name w:val="Intense Quote"/>
    <w:basedOn w:val="Normal"/>
    <w:next w:val="Normal"/>
    <w:link w:val="IntenseQuoteChar"/>
    <w:uiPriority w:val="30"/>
    <w:qFormat/>
    <w:rsid w:val="008110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1099"/>
    <w:rPr>
      <w:i/>
      <w:iCs/>
      <w:color w:val="0F4761" w:themeColor="accent1" w:themeShade="BF"/>
    </w:rPr>
  </w:style>
  <w:style w:type="character" w:styleId="IntenseReference">
    <w:name w:val="Intense Reference"/>
    <w:basedOn w:val="DefaultParagraphFont"/>
    <w:uiPriority w:val="32"/>
    <w:qFormat/>
    <w:rsid w:val="008110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8</Pages>
  <Words>1996</Words>
  <Characters>11381</Characters>
  <Application>Microsoft Office Word</Application>
  <DocSecurity>0</DocSecurity>
  <Lines>94</Lines>
  <Paragraphs>26</Paragraphs>
  <ScaleCrop>false</ScaleCrop>
  <Company/>
  <LinksUpToDate>false</LinksUpToDate>
  <CharactersWithSpaces>13351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 Integration Architecture Blueprint</dc:title>
  <dc:subject/>
  <dc:creator>Ebiye Elton</dc:creator>
  <cp:keywords/>
  <dc:description/>
  <cp:lastModifiedBy>Ebiye Elton</cp:lastModifiedBy>
  <cp:revision>1</cp:revision>
  <dcterms:created xsi:type="dcterms:W3CDTF">2026-08-12T15:31:00Z</dcterms:created>
  <dcterms:modified xsi:type="dcterms:W3CDTF">2026-08-12T15:38:00Z</dcterms:modified>
</cp:coreProperties>
</file>