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6F3A1" w14:textId="02FE6B97" w:rsidR="00ED0130" w:rsidRDefault="00ED0130" w:rsidP="00ED0130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Cybersecurity </w:t>
      </w:r>
      <w:r w:rsidRPr="00ED013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Incident Response Plan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(IRP)</w:t>
      </w:r>
    </w:p>
    <w:p w14:paraId="2A451208" w14:textId="1FA78E4F" w:rsidR="00954E1B" w:rsidRDefault="00954E1B" w:rsidP="003627A6">
      <w:pPr>
        <w:rPr>
          <w:rStyle w:val="Strong"/>
        </w:rPr>
      </w:pPr>
      <w:r>
        <w:rPr>
          <w:rStyle w:val="Strong"/>
        </w:rPr>
        <w:t>Document ID: IRP-[ORG]-001</w:t>
      </w:r>
    </w:p>
    <w:p w14:paraId="01086754" w14:textId="72E083B4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Classification:</w:t>
      </w:r>
      <w:r w:rsidR="00954E1B">
        <w:rPr>
          <w:rStyle w:val="Strong"/>
        </w:rPr>
        <w:t xml:space="preserve"> Internal</w:t>
      </w:r>
      <w:r w:rsidR="000C285E">
        <w:rPr>
          <w:rStyle w:val="Strong"/>
        </w:rPr>
        <w:t xml:space="preserve"> –</w:t>
      </w:r>
      <w:r w:rsidR="00954E1B">
        <w:rPr>
          <w:rStyle w:val="Strong"/>
        </w:rPr>
        <w:t xml:space="preserve"> Restricted</w:t>
      </w:r>
    </w:p>
    <w:p w14:paraId="4A435D28" w14:textId="13F59DCB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Owner: GRC Director</w:t>
      </w:r>
      <w:r w:rsidR="00CB2040">
        <w:rPr>
          <w:rStyle w:val="Strong"/>
        </w:rPr>
        <w:t xml:space="preserve"> / CISO</w:t>
      </w:r>
    </w:p>
    <w:p w14:paraId="49273F10" w14:textId="4EC79AC5" w:rsidR="000E750E" w:rsidRPr="003627A6" w:rsidRDefault="000E750E" w:rsidP="003627A6">
      <w:pPr>
        <w:rPr>
          <w:rStyle w:val="Strong"/>
        </w:rPr>
      </w:pPr>
      <w:r>
        <w:rPr>
          <w:rStyle w:val="Strong"/>
        </w:rPr>
        <w:t>Approver: [CEO / Board Risk Committee]</w:t>
      </w:r>
    </w:p>
    <w:p w14:paraId="73F32D1E" w14:textId="3CAA99D6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Review Cycle:</w:t>
      </w:r>
      <w:r w:rsidR="00C66909">
        <w:rPr>
          <w:rStyle w:val="Strong"/>
        </w:rPr>
        <w:t xml:space="preserve"> </w:t>
      </w:r>
      <w:r w:rsidR="008B5F3D">
        <w:rPr>
          <w:rStyle w:val="Strong"/>
        </w:rPr>
        <w:t>Bi-a</w:t>
      </w:r>
      <w:r w:rsidR="006050CF">
        <w:rPr>
          <w:rStyle w:val="Strong"/>
        </w:rPr>
        <w:t>nnual</w:t>
      </w:r>
      <w:r w:rsidR="008B5F3D">
        <w:rPr>
          <w:rStyle w:val="Strong"/>
        </w:rPr>
        <w:t>ly</w:t>
      </w:r>
      <w:r w:rsidR="006050CF">
        <w:rPr>
          <w:rStyle w:val="Strong"/>
        </w:rPr>
        <w:t xml:space="preserve"> + Post-Incident</w:t>
      </w:r>
    </w:p>
    <w:p w14:paraId="5F57DBA8" w14:textId="1CDAE98E" w:rsidR="008B5F3D" w:rsidRPr="003627A6" w:rsidRDefault="008B5F3D" w:rsidP="003627A6">
      <w:pPr>
        <w:rPr>
          <w:rStyle w:val="Strong"/>
        </w:rPr>
      </w:pPr>
      <w:r>
        <w:rPr>
          <w:rStyle w:val="Strong"/>
        </w:rPr>
        <w:t>Activation: Upon ransomware confirmation</w:t>
      </w:r>
    </w:p>
    <w:p w14:paraId="05A04FB1" w14:textId="60B93A6B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Version: 1.0</w:t>
      </w:r>
    </w:p>
    <w:p w14:paraId="1A34F76D" w14:textId="494651F3" w:rsidR="000158A0" w:rsidRDefault="00356255" w:rsidP="003627A6">
      <w:pPr>
        <w:rPr>
          <w:rStyle w:val="Strong"/>
        </w:rPr>
      </w:pPr>
      <w:r>
        <w:rPr>
          <w:rStyle w:val="Strong"/>
        </w:rPr>
        <w:t xml:space="preserve">Effective </w:t>
      </w:r>
      <w:r w:rsidR="000158A0">
        <w:rPr>
          <w:rStyle w:val="Strong"/>
        </w:rPr>
        <w:t>Date: [DATE]</w:t>
      </w:r>
    </w:p>
    <w:p w14:paraId="560120DE" w14:textId="67AB32CC" w:rsidR="00696782" w:rsidRPr="003627A6" w:rsidRDefault="007372E8" w:rsidP="003627A6">
      <w:pPr>
        <w:rPr>
          <w:rStyle w:val="Strong"/>
        </w:rPr>
      </w:pPr>
      <w:r>
        <w:rPr>
          <w:rStyle w:val="Strong"/>
        </w:rPr>
        <w:t xml:space="preserve">Next </w:t>
      </w:r>
      <w:r w:rsidR="00696782">
        <w:rPr>
          <w:rStyle w:val="Strong"/>
        </w:rPr>
        <w:t>Review Date: [</w:t>
      </w:r>
      <w:r w:rsidR="00356255">
        <w:rPr>
          <w:rStyle w:val="Strong"/>
        </w:rPr>
        <w:t>Effective date + 12 month, or after any Severity 1 incident</w:t>
      </w:r>
      <w:r w:rsidR="00696782">
        <w:rPr>
          <w:rStyle w:val="Strong"/>
        </w:rPr>
        <w:t>]</w:t>
      </w:r>
    </w:p>
    <w:p w14:paraId="3AB6DF23" w14:textId="6763FD9E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Last Updated: [Date]</w:t>
      </w:r>
    </w:p>
    <w:p w14:paraId="763BC579" w14:textId="77777777" w:rsidR="001427C0" w:rsidRDefault="00356255" w:rsidP="003627A6">
      <w:pPr>
        <w:rPr>
          <w:rStyle w:val="Strong"/>
        </w:rPr>
      </w:pPr>
      <w:r>
        <w:rPr>
          <w:rStyle w:val="Strong"/>
        </w:rPr>
        <w:t>Framework alignment:</w:t>
      </w:r>
    </w:p>
    <w:p w14:paraId="0577C292" w14:textId="7E5BE12B" w:rsidR="00356255" w:rsidRDefault="00356255" w:rsidP="001427C0">
      <w:pPr>
        <w:pStyle w:val="ListParagraph"/>
        <w:numPr>
          <w:ilvl w:val="0"/>
          <w:numId w:val="14"/>
        </w:numPr>
        <w:rPr>
          <w:rStyle w:val="Strong"/>
        </w:rPr>
      </w:pPr>
      <w:r>
        <w:rPr>
          <w:rStyle w:val="Strong"/>
        </w:rPr>
        <w:t xml:space="preserve">NIST SP 800-61 Rev 2 (Rev 3 aligns Incident Response to the </w:t>
      </w:r>
      <w:r w:rsidR="001427C0">
        <w:rPr>
          <w:rStyle w:val="Strong"/>
        </w:rPr>
        <w:t>NIST Cybersecurity F</w:t>
      </w:r>
      <w:r w:rsidR="009E0B86">
        <w:rPr>
          <w:rStyle w:val="Strong"/>
        </w:rPr>
        <w:t>ramework 2.0; confirm current revision);</w:t>
      </w:r>
    </w:p>
    <w:p w14:paraId="3BE7818F" w14:textId="40B78075" w:rsidR="009E0B86" w:rsidRDefault="009E0B86" w:rsidP="001427C0">
      <w:pPr>
        <w:pStyle w:val="ListParagraph"/>
        <w:numPr>
          <w:ilvl w:val="0"/>
          <w:numId w:val="14"/>
        </w:numPr>
        <w:rPr>
          <w:rStyle w:val="Strong"/>
        </w:rPr>
      </w:pPr>
      <w:r>
        <w:rPr>
          <w:rStyle w:val="Strong"/>
        </w:rPr>
        <w:t>NIST CSF 2.0 (Respond, Recover);</w:t>
      </w:r>
    </w:p>
    <w:p w14:paraId="43906121" w14:textId="54CCCE8B" w:rsidR="009E0B86" w:rsidRDefault="009E0B86" w:rsidP="001427C0">
      <w:pPr>
        <w:pStyle w:val="ListParagraph"/>
        <w:numPr>
          <w:ilvl w:val="0"/>
          <w:numId w:val="14"/>
        </w:numPr>
        <w:rPr>
          <w:rStyle w:val="Strong"/>
        </w:rPr>
      </w:pPr>
      <w:r>
        <w:rPr>
          <w:rStyle w:val="Strong"/>
        </w:rPr>
        <w:t>ISO/IEC 27001:2022 Annex A 5.24/IEC 27001:2022 Annex A 5.24-5.28;</w:t>
      </w:r>
    </w:p>
    <w:p w14:paraId="6FF6D575" w14:textId="1828DF06" w:rsidR="009E0B86" w:rsidRDefault="009E0B86" w:rsidP="001427C0">
      <w:pPr>
        <w:pStyle w:val="ListParagraph"/>
        <w:numPr>
          <w:ilvl w:val="0"/>
          <w:numId w:val="14"/>
        </w:numPr>
        <w:rPr>
          <w:rStyle w:val="Strong"/>
        </w:rPr>
      </w:pPr>
      <w:r>
        <w:rPr>
          <w:rStyle w:val="Strong"/>
        </w:rPr>
        <w:t>MITRE ATT&amp;CK</w:t>
      </w:r>
    </w:p>
    <w:p w14:paraId="7C83484D" w14:textId="77777777" w:rsidR="009E0B86" w:rsidRDefault="009E0B86" w:rsidP="009E0B86">
      <w:pPr>
        <w:rPr>
          <w:rStyle w:val="Strong"/>
        </w:rPr>
      </w:pPr>
    </w:p>
    <w:p w14:paraId="0BF72066" w14:textId="721A8371" w:rsidR="00993381" w:rsidRDefault="00993381" w:rsidP="009E0B86">
      <w:pPr>
        <w:rPr>
          <w:rStyle w:val="Strong"/>
        </w:rPr>
      </w:pPr>
      <w:r>
        <w:rPr>
          <w:rStyle w:val="Strong"/>
        </w:rPr>
        <w:t>Legal must verify every timeline against current statue &amp; regulatory guidance before this plan is approved.</w:t>
      </w:r>
    </w:p>
    <w:p w14:paraId="28EC109F" w14:textId="5F333D85" w:rsidR="00F54F71" w:rsidRPr="003627A6" w:rsidRDefault="00F54F71" w:rsidP="00F54F71">
      <w:pPr>
        <w:rPr>
          <w:rStyle w:val="Strong"/>
        </w:rPr>
      </w:pPr>
    </w:p>
    <w:p w14:paraId="29E87535" w14:textId="77777777" w:rsidR="003627A6" w:rsidRDefault="003627A6" w:rsidP="003627A6"/>
    <w:p w14:paraId="5654F809" w14:textId="0F05BC41" w:rsidR="003627A6" w:rsidRDefault="00993381" w:rsidP="00B31417">
      <w:pPr>
        <w:pStyle w:val="Heading1"/>
        <w:numPr>
          <w:ilvl w:val="0"/>
          <w:numId w:val="29"/>
        </w:numPr>
      </w:pPr>
      <w:r>
        <w:lastRenderedPageBreak/>
        <w:t>Purpose, Scope, Authority</w:t>
      </w:r>
    </w:p>
    <w:p w14:paraId="012FCE68" w14:textId="77777777" w:rsidR="00EF386A" w:rsidRDefault="00EF386A" w:rsidP="003627A6"/>
    <w:p w14:paraId="5A87BB63" w14:textId="77777777" w:rsidR="005E0CD1" w:rsidRDefault="005E0CD1" w:rsidP="00BD3245">
      <w:pPr>
        <w:pStyle w:val="Heading2"/>
      </w:pPr>
      <w:r>
        <w:t>Purpose:</w:t>
      </w:r>
    </w:p>
    <w:p w14:paraId="5645EE9B" w14:textId="04CA4C4A" w:rsidR="001D0757" w:rsidRDefault="005E0CD1" w:rsidP="003627A6">
      <w:r>
        <w:t xml:space="preserve">Defines how the [organisation] detects, triages, contains, </w:t>
      </w:r>
      <w:r w:rsidR="00881922">
        <w:t>eradicates, recovers from &amp; learns from cybersecurity incidents, so that business &amp; patient/customer impact is minimised &amp; legal &amp; regulatory obligations are met on time.</w:t>
      </w:r>
    </w:p>
    <w:p w14:paraId="1D8EAF87" w14:textId="77777777" w:rsidR="001D0757" w:rsidRDefault="001D0757" w:rsidP="00BD3245">
      <w:pPr>
        <w:pStyle w:val="Heading2"/>
      </w:pPr>
      <w:r w:rsidRPr="001D0757">
        <w:t>Scope</w:t>
      </w:r>
      <w:r>
        <w:t>:</w:t>
      </w:r>
    </w:p>
    <w:p w14:paraId="47025095" w14:textId="6DACE9B5" w:rsidR="001D0757" w:rsidRPr="001D0757" w:rsidRDefault="001D0757" w:rsidP="001D0757">
      <w:r w:rsidRPr="001D0757">
        <w:t>All information systems, cloud tenants, OT/medical devices, third-party-hosted services, data and personnel of [ORG] and its subsidiaries: [list entities/jurisdictions].</w:t>
      </w:r>
    </w:p>
    <w:p w14:paraId="3480D707" w14:textId="77777777" w:rsidR="001D0757" w:rsidRDefault="001D0757" w:rsidP="00BD3245">
      <w:pPr>
        <w:pStyle w:val="Heading2"/>
      </w:pPr>
      <w:r w:rsidRPr="001D0757">
        <w:t>Authority</w:t>
      </w:r>
      <w:r>
        <w:t>:</w:t>
      </w:r>
    </w:p>
    <w:p w14:paraId="3EDA3A12" w14:textId="79B46C39" w:rsidR="001D0757" w:rsidRDefault="001D0757" w:rsidP="001D0757">
      <w:r w:rsidRPr="001D0757">
        <w:t xml:space="preserve">The Board-approved Information Security Policy delegates to the Incident Commander the authority to isolate systems, disable accounts and suspend services during a declared incident, </w:t>
      </w:r>
      <w:r w:rsidRPr="001D0757">
        <w:rPr>
          <w:b/>
          <w:bCs/>
        </w:rPr>
        <w:t>without prior business-owner approval for Sev</w:t>
      </w:r>
      <w:r w:rsidR="00243284">
        <w:rPr>
          <w:b/>
          <w:bCs/>
        </w:rPr>
        <w:t xml:space="preserve">erity </w:t>
      </w:r>
      <w:r w:rsidRPr="001D0757">
        <w:rPr>
          <w:b/>
          <w:bCs/>
        </w:rPr>
        <w:t>1/2 events</w:t>
      </w:r>
      <w:r w:rsidRPr="001D0757">
        <w:t xml:space="preserve"> (because waiting for approval during active spread is itself a risk decision). Actions with customer-facing or patient-safety impact require the escalation in §5.</w:t>
      </w:r>
    </w:p>
    <w:p w14:paraId="0D17A378" w14:textId="77777777" w:rsidR="00EE626B" w:rsidRPr="001D0757" w:rsidRDefault="00EE626B" w:rsidP="001D0757"/>
    <w:p w14:paraId="4261BE5D" w14:textId="45F95CC6" w:rsidR="001D0757" w:rsidRDefault="00EE626B" w:rsidP="00B31417">
      <w:pPr>
        <w:pStyle w:val="Heading1"/>
        <w:numPr>
          <w:ilvl w:val="0"/>
          <w:numId w:val="29"/>
        </w:numPr>
      </w:pPr>
      <w:r>
        <w:lastRenderedPageBreak/>
        <w:t>Definitions</w:t>
      </w:r>
    </w:p>
    <w:p w14:paraId="620092E5" w14:textId="77777777" w:rsidR="00EE626B" w:rsidRDefault="00EE626B" w:rsidP="003627A6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18"/>
        <w:gridCol w:w="6998"/>
      </w:tblGrid>
      <w:tr w:rsidR="00243284" w:rsidRPr="00243284" w14:paraId="60F53F5C" w14:textId="77777777" w:rsidTr="00453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B36ED" w14:textId="77777777" w:rsidR="00243284" w:rsidRPr="00243284" w:rsidRDefault="00243284" w:rsidP="00243284">
            <w:pPr>
              <w:spacing w:after="160" w:line="259" w:lineRule="auto"/>
            </w:pPr>
            <w:r w:rsidRPr="00243284">
              <w:t>Term</w:t>
            </w:r>
          </w:p>
        </w:tc>
        <w:tc>
          <w:tcPr>
            <w:tcW w:w="0" w:type="auto"/>
            <w:hideMark/>
          </w:tcPr>
          <w:p w14:paraId="3B26F797" w14:textId="77777777" w:rsidR="00243284" w:rsidRPr="00243284" w:rsidRDefault="00243284" w:rsidP="002432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3284">
              <w:t>Definition</w:t>
            </w:r>
          </w:p>
        </w:tc>
      </w:tr>
      <w:tr w:rsidR="00243284" w:rsidRPr="00243284" w14:paraId="1014C23D" w14:textId="77777777" w:rsidTr="0045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C8EA7" w14:textId="77777777" w:rsidR="00243284" w:rsidRPr="00243284" w:rsidRDefault="00243284" w:rsidP="00243284">
            <w:pPr>
              <w:spacing w:after="160" w:line="259" w:lineRule="auto"/>
            </w:pPr>
            <w:r w:rsidRPr="00243284">
              <w:t>Event</w:t>
            </w:r>
          </w:p>
        </w:tc>
        <w:tc>
          <w:tcPr>
            <w:tcW w:w="0" w:type="auto"/>
            <w:hideMark/>
          </w:tcPr>
          <w:p w14:paraId="1A497B88" w14:textId="77777777" w:rsidR="00243284" w:rsidRPr="00243284" w:rsidRDefault="00243284" w:rsidP="002432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3284">
              <w:t>Any observable occurrence in a system or network</w:t>
            </w:r>
          </w:p>
        </w:tc>
      </w:tr>
      <w:tr w:rsidR="00243284" w:rsidRPr="00243284" w14:paraId="2254BA8E" w14:textId="77777777" w:rsidTr="0045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C499F" w14:textId="77777777" w:rsidR="00243284" w:rsidRPr="00243284" w:rsidRDefault="00243284" w:rsidP="00243284">
            <w:pPr>
              <w:spacing w:after="160" w:line="259" w:lineRule="auto"/>
            </w:pPr>
            <w:r w:rsidRPr="00243284">
              <w:t>Security incident</w:t>
            </w:r>
          </w:p>
        </w:tc>
        <w:tc>
          <w:tcPr>
            <w:tcW w:w="0" w:type="auto"/>
            <w:hideMark/>
          </w:tcPr>
          <w:p w14:paraId="605119B9" w14:textId="77777777" w:rsidR="00243284" w:rsidRPr="00243284" w:rsidRDefault="00243284" w:rsidP="002432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284">
              <w:t>An event that actually or potentially jeopardises confidentiality, integrity or availability, or violates policy</w:t>
            </w:r>
          </w:p>
        </w:tc>
      </w:tr>
      <w:tr w:rsidR="00243284" w:rsidRPr="00243284" w14:paraId="65A345EA" w14:textId="77777777" w:rsidTr="0045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5A617" w14:textId="77777777" w:rsidR="00243284" w:rsidRPr="00243284" w:rsidRDefault="00243284" w:rsidP="00243284">
            <w:pPr>
              <w:spacing w:after="160" w:line="259" w:lineRule="auto"/>
            </w:pPr>
            <w:r w:rsidRPr="00243284">
              <w:t>Data breach</w:t>
            </w:r>
          </w:p>
        </w:tc>
        <w:tc>
          <w:tcPr>
            <w:tcW w:w="0" w:type="auto"/>
            <w:hideMark/>
          </w:tcPr>
          <w:p w14:paraId="4D41854A" w14:textId="77777777" w:rsidR="00243284" w:rsidRPr="00243284" w:rsidRDefault="00243284" w:rsidP="002432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3284">
              <w:t>Incident resulting in unauthorised access to, or acquisition/disclosure of, protected data (legal definition varies by regime – Legal decides)</w:t>
            </w:r>
          </w:p>
        </w:tc>
      </w:tr>
      <w:tr w:rsidR="00243284" w:rsidRPr="00243284" w14:paraId="6DE29791" w14:textId="77777777" w:rsidTr="0045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E20A3" w14:textId="77777777" w:rsidR="00243284" w:rsidRPr="00243284" w:rsidRDefault="00243284" w:rsidP="00243284">
            <w:pPr>
              <w:spacing w:after="160" w:line="259" w:lineRule="auto"/>
            </w:pPr>
            <w:r w:rsidRPr="00243284">
              <w:t>Incident Commander (IC)</w:t>
            </w:r>
          </w:p>
        </w:tc>
        <w:tc>
          <w:tcPr>
            <w:tcW w:w="0" w:type="auto"/>
            <w:hideMark/>
          </w:tcPr>
          <w:p w14:paraId="6FF6E601" w14:textId="77777777" w:rsidR="00243284" w:rsidRPr="00243284" w:rsidRDefault="00243284" w:rsidP="002432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284">
              <w:t>Single accountable decision-maker for the incident's duration</w:t>
            </w:r>
          </w:p>
        </w:tc>
      </w:tr>
      <w:tr w:rsidR="00243284" w:rsidRPr="00243284" w14:paraId="3BD4ABD5" w14:textId="77777777" w:rsidTr="0045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D8266" w14:textId="77777777" w:rsidR="00243284" w:rsidRPr="00243284" w:rsidRDefault="00243284" w:rsidP="00243284">
            <w:pPr>
              <w:spacing w:after="160" w:line="259" w:lineRule="auto"/>
            </w:pPr>
            <w:r w:rsidRPr="00243284">
              <w:t>Materiality</w:t>
            </w:r>
          </w:p>
        </w:tc>
        <w:tc>
          <w:tcPr>
            <w:tcW w:w="0" w:type="auto"/>
            <w:hideMark/>
          </w:tcPr>
          <w:p w14:paraId="54E04C1C" w14:textId="77777777" w:rsidR="00243284" w:rsidRPr="00243284" w:rsidRDefault="00243284" w:rsidP="002432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3284">
              <w:t xml:space="preserve">Legal/Disclosure Committee determination (SEC context); </w:t>
            </w:r>
            <w:r w:rsidRPr="00243284">
              <w:rPr>
                <w:b/>
                <w:bCs/>
              </w:rPr>
              <w:t>never made by the SOC</w:t>
            </w:r>
          </w:p>
        </w:tc>
      </w:tr>
    </w:tbl>
    <w:p w14:paraId="7B81C35A" w14:textId="77777777" w:rsidR="00243284" w:rsidRDefault="00243284" w:rsidP="003627A6"/>
    <w:p w14:paraId="33A2F97F" w14:textId="70BBA040" w:rsidR="00EE626B" w:rsidRDefault="00EE626B" w:rsidP="00B31417">
      <w:pPr>
        <w:pStyle w:val="Heading1"/>
        <w:numPr>
          <w:ilvl w:val="0"/>
          <w:numId w:val="29"/>
        </w:numPr>
      </w:pPr>
      <w:r>
        <w:lastRenderedPageBreak/>
        <w:t>Roles &amp; Responsibilities (RACI)</w:t>
      </w:r>
    </w:p>
    <w:p w14:paraId="77F191F5" w14:textId="77777777" w:rsidR="00EE626B" w:rsidRDefault="00EE626B" w:rsidP="003627A6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36"/>
        <w:gridCol w:w="3017"/>
        <w:gridCol w:w="3763"/>
      </w:tblGrid>
      <w:tr w:rsidR="00453A12" w:rsidRPr="00453A12" w14:paraId="4EF4E6A2" w14:textId="77777777" w:rsidTr="00453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4A8CD" w14:textId="77777777" w:rsidR="00453A12" w:rsidRPr="00453A12" w:rsidRDefault="00453A12" w:rsidP="00453A12">
            <w:pPr>
              <w:spacing w:after="160" w:line="259" w:lineRule="auto"/>
            </w:pPr>
            <w:r w:rsidRPr="00453A12">
              <w:t>Role</w:t>
            </w:r>
          </w:p>
        </w:tc>
        <w:tc>
          <w:tcPr>
            <w:tcW w:w="0" w:type="auto"/>
            <w:hideMark/>
          </w:tcPr>
          <w:p w14:paraId="003CB4FE" w14:textId="77777777" w:rsidR="00453A12" w:rsidRPr="00453A12" w:rsidRDefault="00453A12" w:rsidP="00453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A12">
              <w:t>Named owner / deputy</w:t>
            </w:r>
          </w:p>
        </w:tc>
        <w:tc>
          <w:tcPr>
            <w:tcW w:w="0" w:type="auto"/>
            <w:hideMark/>
          </w:tcPr>
          <w:p w14:paraId="33F812C5" w14:textId="77777777" w:rsidR="00453A12" w:rsidRPr="00453A12" w:rsidRDefault="00453A12" w:rsidP="00453A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A12">
              <w:t>Responsibility</w:t>
            </w:r>
          </w:p>
        </w:tc>
      </w:tr>
      <w:tr w:rsidR="00453A12" w:rsidRPr="00453A12" w14:paraId="452CBAE2" w14:textId="77777777" w:rsidTr="0045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0BFA0" w14:textId="77777777" w:rsidR="00453A12" w:rsidRPr="00453A12" w:rsidRDefault="00453A12" w:rsidP="00453A12">
            <w:pPr>
              <w:spacing w:after="160" w:line="259" w:lineRule="auto"/>
            </w:pPr>
            <w:r w:rsidRPr="00453A12">
              <w:t>Incident Commander</w:t>
            </w:r>
          </w:p>
        </w:tc>
        <w:tc>
          <w:tcPr>
            <w:tcW w:w="0" w:type="auto"/>
            <w:hideMark/>
          </w:tcPr>
          <w:p w14:paraId="630430BE" w14:textId="77777777" w:rsidR="00453A12" w:rsidRPr="00453A12" w:rsidRDefault="00453A12" w:rsidP="00453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A12">
              <w:t>[CISO or delegate] / [Deputy]</w:t>
            </w:r>
          </w:p>
        </w:tc>
        <w:tc>
          <w:tcPr>
            <w:tcW w:w="0" w:type="auto"/>
            <w:hideMark/>
          </w:tcPr>
          <w:p w14:paraId="32CEDE23" w14:textId="77777777" w:rsidR="00453A12" w:rsidRPr="00453A12" w:rsidRDefault="00453A12" w:rsidP="00453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A12">
              <w:t>Owns response, declares severity, authorises containment</w:t>
            </w:r>
          </w:p>
        </w:tc>
      </w:tr>
      <w:tr w:rsidR="00453A12" w:rsidRPr="00453A12" w14:paraId="3E7DC98C" w14:textId="77777777" w:rsidTr="0045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A4598" w14:textId="77777777" w:rsidR="00453A12" w:rsidRPr="00453A12" w:rsidRDefault="00453A12" w:rsidP="00453A12">
            <w:pPr>
              <w:spacing w:after="160" w:line="259" w:lineRule="auto"/>
            </w:pPr>
            <w:r w:rsidRPr="00453A12">
              <w:t>Technical Lead</w:t>
            </w:r>
          </w:p>
        </w:tc>
        <w:tc>
          <w:tcPr>
            <w:tcW w:w="0" w:type="auto"/>
            <w:hideMark/>
          </w:tcPr>
          <w:p w14:paraId="051CBBBA" w14:textId="77777777" w:rsidR="00453A12" w:rsidRPr="00453A12" w:rsidRDefault="00453A12" w:rsidP="00453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A12">
              <w:t>[SOC/IR Manager]</w:t>
            </w:r>
          </w:p>
        </w:tc>
        <w:tc>
          <w:tcPr>
            <w:tcW w:w="0" w:type="auto"/>
            <w:hideMark/>
          </w:tcPr>
          <w:p w14:paraId="3A5A8A70" w14:textId="77777777" w:rsidR="00453A12" w:rsidRPr="00453A12" w:rsidRDefault="00453A12" w:rsidP="00453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A12">
              <w:t>Investigation, containment, eradication, recovery</w:t>
            </w:r>
          </w:p>
        </w:tc>
      </w:tr>
      <w:tr w:rsidR="00453A12" w:rsidRPr="00453A12" w14:paraId="778C6FA2" w14:textId="77777777" w:rsidTr="0045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9D80C" w14:textId="77777777" w:rsidR="00453A12" w:rsidRPr="00453A12" w:rsidRDefault="00453A12" w:rsidP="00453A12">
            <w:pPr>
              <w:spacing w:after="160" w:line="259" w:lineRule="auto"/>
            </w:pPr>
            <w:r w:rsidRPr="00453A12">
              <w:t>Communications Lead</w:t>
            </w:r>
          </w:p>
        </w:tc>
        <w:tc>
          <w:tcPr>
            <w:tcW w:w="0" w:type="auto"/>
            <w:hideMark/>
          </w:tcPr>
          <w:p w14:paraId="60D23C8B" w14:textId="77777777" w:rsidR="00453A12" w:rsidRPr="00453A12" w:rsidRDefault="00453A12" w:rsidP="00453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A12">
              <w:t>[Corp Comms]</w:t>
            </w:r>
          </w:p>
        </w:tc>
        <w:tc>
          <w:tcPr>
            <w:tcW w:w="0" w:type="auto"/>
            <w:hideMark/>
          </w:tcPr>
          <w:p w14:paraId="7C6987D2" w14:textId="77777777" w:rsidR="00453A12" w:rsidRPr="00453A12" w:rsidRDefault="00453A12" w:rsidP="00453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A12">
              <w:t>Internal/external messaging; sole spokesperson channel</w:t>
            </w:r>
          </w:p>
        </w:tc>
      </w:tr>
      <w:tr w:rsidR="00453A12" w:rsidRPr="00453A12" w14:paraId="5A137413" w14:textId="77777777" w:rsidTr="0045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38CDD" w14:textId="77777777" w:rsidR="00453A12" w:rsidRPr="00453A12" w:rsidRDefault="00453A12" w:rsidP="00453A12">
            <w:pPr>
              <w:spacing w:after="160" w:line="259" w:lineRule="auto"/>
            </w:pPr>
            <w:r w:rsidRPr="00453A12">
              <w:t>Legal Counsel</w:t>
            </w:r>
          </w:p>
        </w:tc>
        <w:tc>
          <w:tcPr>
            <w:tcW w:w="0" w:type="auto"/>
            <w:hideMark/>
          </w:tcPr>
          <w:p w14:paraId="5A5FF398" w14:textId="77777777" w:rsidR="00453A12" w:rsidRPr="00453A12" w:rsidRDefault="00453A12" w:rsidP="00453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A12">
              <w:t>[General Counsel / Privacy Counsel]</w:t>
            </w:r>
          </w:p>
        </w:tc>
        <w:tc>
          <w:tcPr>
            <w:tcW w:w="0" w:type="auto"/>
            <w:hideMark/>
          </w:tcPr>
          <w:p w14:paraId="2E10EAFB" w14:textId="77777777" w:rsidR="00453A12" w:rsidRPr="00453A12" w:rsidRDefault="00453A12" w:rsidP="00453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A12">
              <w:t>Privilege, notification decisions, regulator/law-enforcement contact</w:t>
            </w:r>
          </w:p>
        </w:tc>
      </w:tr>
      <w:tr w:rsidR="00453A12" w:rsidRPr="00453A12" w14:paraId="7E340064" w14:textId="77777777" w:rsidTr="0045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8F563" w14:textId="77777777" w:rsidR="00453A12" w:rsidRPr="00453A12" w:rsidRDefault="00453A12" w:rsidP="00453A12">
            <w:pPr>
              <w:spacing w:after="160" w:line="259" w:lineRule="auto"/>
            </w:pPr>
            <w:r w:rsidRPr="00453A12">
              <w:t>Privacy Officer / DPO</w:t>
            </w:r>
          </w:p>
        </w:tc>
        <w:tc>
          <w:tcPr>
            <w:tcW w:w="0" w:type="auto"/>
            <w:hideMark/>
          </w:tcPr>
          <w:p w14:paraId="6ACAB3CC" w14:textId="77777777" w:rsidR="00453A12" w:rsidRPr="00453A12" w:rsidRDefault="00453A12" w:rsidP="00453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A12">
              <w:t>[DPO]</w:t>
            </w:r>
          </w:p>
        </w:tc>
        <w:tc>
          <w:tcPr>
            <w:tcW w:w="0" w:type="auto"/>
            <w:hideMark/>
          </w:tcPr>
          <w:p w14:paraId="7D609B55" w14:textId="77777777" w:rsidR="00453A12" w:rsidRPr="00453A12" w:rsidRDefault="00453A12" w:rsidP="00453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A12">
              <w:t>Personal-data assessment, GDPR/HIPAA/NDPA determinations</w:t>
            </w:r>
          </w:p>
        </w:tc>
      </w:tr>
      <w:tr w:rsidR="00453A12" w:rsidRPr="00453A12" w14:paraId="065E1B60" w14:textId="77777777" w:rsidTr="0045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FE78D" w14:textId="77777777" w:rsidR="00453A12" w:rsidRPr="00453A12" w:rsidRDefault="00453A12" w:rsidP="00453A12">
            <w:pPr>
              <w:spacing w:after="160" w:line="259" w:lineRule="auto"/>
            </w:pPr>
            <w:r w:rsidRPr="00453A12">
              <w:t>Compliance / GRC Lead</w:t>
            </w:r>
          </w:p>
        </w:tc>
        <w:tc>
          <w:tcPr>
            <w:tcW w:w="0" w:type="auto"/>
            <w:hideMark/>
          </w:tcPr>
          <w:p w14:paraId="1362E35E" w14:textId="77777777" w:rsidR="00453A12" w:rsidRPr="00453A12" w:rsidRDefault="00453A12" w:rsidP="00453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A12">
              <w:t>[Head of GRC]</w:t>
            </w:r>
          </w:p>
        </w:tc>
        <w:tc>
          <w:tcPr>
            <w:tcW w:w="0" w:type="auto"/>
            <w:hideMark/>
          </w:tcPr>
          <w:p w14:paraId="53B94A24" w14:textId="77777777" w:rsidR="00453A12" w:rsidRPr="00453A12" w:rsidRDefault="00453A12" w:rsidP="00453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A12">
              <w:t>Regulatory clock tracking, evidence for auditors, risk-register updates</w:t>
            </w:r>
          </w:p>
        </w:tc>
      </w:tr>
      <w:tr w:rsidR="00453A12" w:rsidRPr="00453A12" w14:paraId="62CD7A3F" w14:textId="77777777" w:rsidTr="0045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CF29C" w14:textId="77777777" w:rsidR="00453A12" w:rsidRPr="00453A12" w:rsidRDefault="00453A12" w:rsidP="00453A12">
            <w:pPr>
              <w:spacing w:after="160" w:line="259" w:lineRule="auto"/>
            </w:pPr>
            <w:r w:rsidRPr="00453A12">
              <w:t>Business Continuity Lead</w:t>
            </w:r>
          </w:p>
        </w:tc>
        <w:tc>
          <w:tcPr>
            <w:tcW w:w="0" w:type="auto"/>
            <w:hideMark/>
          </w:tcPr>
          <w:p w14:paraId="1A04487B" w14:textId="77777777" w:rsidR="00453A12" w:rsidRPr="00453A12" w:rsidRDefault="00453A12" w:rsidP="00453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A12">
              <w:t>[BCM Manager]</w:t>
            </w:r>
          </w:p>
        </w:tc>
        <w:tc>
          <w:tcPr>
            <w:tcW w:w="0" w:type="auto"/>
            <w:hideMark/>
          </w:tcPr>
          <w:p w14:paraId="315D4930" w14:textId="77777777" w:rsidR="00453A12" w:rsidRPr="00453A12" w:rsidRDefault="00453A12" w:rsidP="00453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A12">
              <w:t>Activates BCP/DR, business-impact tracking</w:t>
            </w:r>
          </w:p>
        </w:tc>
      </w:tr>
      <w:tr w:rsidR="00453A12" w:rsidRPr="00453A12" w14:paraId="36DF330D" w14:textId="77777777" w:rsidTr="0045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7AB7C" w14:textId="77777777" w:rsidR="00453A12" w:rsidRPr="00453A12" w:rsidRDefault="00453A12" w:rsidP="00453A12">
            <w:pPr>
              <w:spacing w:after="160" w:line="259" w:lineRule="auto"/>
            </w:pPr>
            <w:r w:rsidRPr="00453A12">
              <w:t>HR</w:t>
            </w:r>
          </w:p>
        </w:tc>
        <w:tc>
          <w:tcPr>
            <w:tcW w:w="0" w:type="auto"/>
            <w:hideMark/>
          </w:tcPr>
          <w:p w14:paraId="0FDAA3C5" w14:textId="77777777" w:rsidR="00453A12" w:rsidRPr="00453A12" w:rsidRDefault="00453A12" w:rsidP="00453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A12">
              <w:t>[CHRO delegate]</w:t>
            </w:r>
          </w:p>
        </w:tc>
        <w:tc>
          <w:tcPr>
            <w:tcW w:w="0" w:type="auto"/>
            <w:hideMark/>
          </w:tcPr>
          <w:p w14:paraId="51C96973" w14:textId="77777777" w:rsidR="00453A12" w:rsidRPr="00453A12" w:rsidRDefault="00453A12" w:rsidP="00453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A12">
              <w:t>Insider cases, employee communications</w:t>
            </w:r>
          </w:p>
        </w:tc>
      </w:tr>
      <w:tr w:rsidR="00453A12" w:rsidRPr="00453A12" w14:paraId="1273C36D" w14:textId="77777777" w:rsidTr="0045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63E22" w14:textId="77777777" w:rsidR="00453A12" w:rsidRPr="00453A12" w:rsidRDefault="00453A12" w:rsidP="00453A12">
            <w:pPr>
              <w:spacing w:after="160" w:line="259" w:lineRule="auto"/>
            </w:pPr>
            <w:r w:rsidRPr="00453A12">
              <w:t>Executive Sponsor</w:t>
            </w:r>
          </w:p>
        </w:tc>
        <w:tc>
          <w:tcPr>
            <w:tcW w:w="0" w:type="auto"/>
            <w:hideMark/>
          </w:tcPr>
          <w:p w14:paraId="097A71FA" w14:textId="77777777" w:rsidR="00453A12" w:rsidRPr="00453A12" w:rsidRDefault="00453A12" w:rsidP="00453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A12">
              <w:t>[CIO/COO]</w:t>
            </w:r>
          </w:p>
        </w:tc>
        <w:tc>
          <w:tcPr>
            <w:tcW w:w="0" w:type="auto"/>
            <w:hideMark/>
          </w:tcPr>
          <w:p w14:paraId="39732C35" w14:textId="77777777" w:rsidR="00453A12" w:rsidRPr="00453A12" w:rsidRDefault="00453A12" w:rsidP="00453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A12">
              <w:t>Resource authority, executive/Board liaison</w:t>
            </w:r>
          </w:p>
        </w:tc>
      </w:tr>
      <w:tr w:rsidR="00453A12" w:rsidRPr="00453A12" w14:paraId="302B4836" w14:textId="77777777" w:rsidTr="00453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CDBB9" w14:textId="77777777" w:rsidR="00453A12" w:rsidRPr="00453A12" w:rsidRDefault="00453A12" w:rsidP="00453A12">
            <w:pPr>
              <w:spacing w:after="160" w:line="259" w:lineRule="auto"/>
            </w:pPr>
            <w:r w:rsidRPr="00453A12">
              <w:t>Scribe</w:t>
            </w:r>
          </w:p>
        </w:tc>
        <w:tc>
          <w:tcPr>
            <w:tcW w:w="0" w:type="auto"/>
            <w:hideMark/>
          </w:tcPr>
          <w:p w14:paraId="34265213" w14:textId="77777777" w:rsidR="00453A12" w:rsidRPr="00453A12" w:rsidRDefault="00453A12" w:rsidP="00453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A12">
              <w:t>[Assigned per incident]</w:t>
            </w:r>
          </w:p>
        </w:tc>
        <w:tc>
          <w:tcPr>
            <w:tcW w:w="0" w:type="auto"/>
            <w:hideMark/>
          </w:tcPr>
          <w:p w14:paraId="3D278522" w14:textId="77777777" w:rsidR="00453A12" w:rsidRPr="00453A12" w:rsidRDefault="00453A12" w:rsidP="00453A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A12">
              <w:t>Timeline and decision log (non-negotiable role)</w:t>
            </w:r>
          </w:p>
        </w:tc>
      </w:tr>
      <w:tr w:rsidR="00453A12" w:rsidRPr="00453A12" w14:paraId="2E673E6D" w14:textId="77777777" w:rsidTr="00453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E17D0" w14:textId="77777777" w:rsidR="00453A12" w:rsidRPr="00453A12" w:rsidRDefault="00453A12" w:rsidP="00453A12">
            <w:pPr>
              <w:spacing w:after="160" w:line="259" w:lineRule="auto"/>
            </w:pPr>
            <w:r w:rsidRPr="00453A12">
              <w:t>Third parties</w:t>
            </w:r>
          </w:p>
        </w:tc>
        <w:tc>
          <w:tcPr>
            <w:tcW w:w="0" w:type="auto"/>
            <w:hideMark/>
          </w:tcPr>
          <w:p w14:paraId="0B643206" w14:textId="77777777" w:rsidR="00453A12" w:rsidRPr="00453A12" w:rsidRDefault="00453A12" w:rsidP="00453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A12">
              <w:t>MSSP, IR retainer, cyber-insurer, external counsel, forensic firm</w:t>
            </w:r>
          </w:p>
        </w:tc>
        <w:tc>
          <w:tcPr>
            <w:tcW w:w="0" w:type="auto"/>
            <w:hideMark/>
          </w:tcPr>
          <w:p w14:paraId="1DDFD125" w14:textId="77777777" w:rsidR="00453A12" w:rsidRPr="00453A12" w:rsidRDefault="00453A12" w:rsidP="00453A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A12">
              <w:t>See §11</w:t>
            </w:r>
          </w:p>
        </w:tc>
      </w:tr>
    </w:tbl>
    <w:p w14:paraId="0CF2A5E0" w14:textId="77777777" w:rsidR="00EE626B" w:rsidRDefault="00EE626B" w:rsidP="003627A6"/>
    <w:p w14:paraId="4271E0BB" w14:textId="213F4715" w:rsidR="00453A12" w:rsidRDefault="00431548" w:rsidP="003627A6">
      <w:r w:rsidRPr="00431548">
        <w:rPr>
          <w:b/>
          <w:bCs/>
        </w:rPr>
        <w:t>Rules:</w:t>
      </w:r>
      <w:r w:rsidRPr="00431548">
        <w:t xml:space="preserve"> every role has a named deputy; contact details live in the </w:t>
      </w:r>
      <w:r w:rsidRPr="00431548">
        <w:rPr>
          <w:b/>
          <w:bCs/>
        </w:rPr>
        <w:t>out-of-band</w:t>
      </w:r>
      <w:r w:rsidRPr="00431548">
        <w:t xml:space="preserve"> contact sheet (Appendix A), stored </w:t>
      </w:r>
      <w:r w:rsidRPr="00431548">
        <w:rPr>
          <w:i/>
          <w:iCs/>
        </w:rPr>
        <w:t>outside</w:t>
      </w:r>
      <w:r w:rsidRPr="00431548">
        <w:t xml:space="preserve"> corporate identity/email systems because those may be compromised.</w:t>
      </w:r>
    </w:p>
    <w:p w14:paraId="1131B32C" w14:textId="77777777" w:rsidR="00431548" w:rsidRDefault="00431548" w:rsidP="003627A6"/>
    <w:p w14:paraId="5A1529DF" w14:textId="6BA949ED" w:rsidR="002006BB" w:rsidRDefault="002006BB" w:rsidP="00B31417">
      <w:pPr>
        <w:pStyle w:val="Heading1"/>
        <w:numPr>
          <w:ilvl w:val="0"/>
          <w:numId w:val="29"/>
        </w:numPr>
      </w:pPr>
      <w:r w:rsidRPr="002006BB">
        <w:lastRenderedPageBreak/>
        <w:t>Incident Lifecycle (NIST 800-61)</w:t>
      </w:r>
    </w:p>
    <w:p w14:paraId="290AC4EC" w14:textId="77777777" w:rsidR="002006BB" w:rsidRPr="002006BB" w:rsidRDefault="002006BB" w:rsidP="002006BB"/>
    <w:p w14:paraId="78F428F3" w14:textId="77777777" w:rsidR="002006BB" w:rsidRPr="002006BB" w:rsidRDefault="002006BB" w:rsidP="002006BB">
      <w:pPr>
        <w:numPr>
          <w:ilvl w:val="0"/>
          <w:numId w:val="15"/>
        </w:numPr>
      </w:pPr>
      <w:r w:rsidRPr="002006BB">
        <w:rPr>
          <w:b/>
          <w:bCs/>
        </w:rPr>
        <w:t>Preparation</w:t>
      </w:r>
      <w:r w:rsidRPr="002006BB">
        <w:t xml:space="preserve"> – tooling, logging, playbooks, retainers, training, exercises (§12)</w:t>
      </w:r>
    </w:p>
    <w:p w14:paraId="49D3E36B" w14:textId="77777777" w:rsidR="002006BB" w:rsidRPr="002006BB" w:rsidRDefault="002006BB" w:rsidP="002006BB">
      <w:pPr>
        <w:numPr>
          <w:ilvl w:val="0"/>
          <w:numId w:val="15"/>
        </w:numPr>
      </w:pPr>
      <w:r w:rsidRPr="002006BB">
        <w:rPr>
          <w:b/>
          <w:bCs/>
        </w:rPr>
        <w:t>Detection &amp; Analysis</w:t>
      </w:r>
      <w:r w:rsidRPr="002006BB">
        <w:t xml:space="preserve"> – SIEM/EDR alerts, user reports, third-party notices, threat intel</w:t>
      </w:r>
    </w:p>
    <w:p w14:paraId="60C86480" w14:textId="77777777" w:rsidR="002006BB" w:rsidRPr="002006BB" w:rsidRDefault="002006BB" w:rsidP="002006BB">
      <w:pPr>
        <w:numPr>
          <w:ilvl w:val="0"/>
          <w:numId w:val="15"/>
        </w:numPr>
      </w:pPr>
      <w:r w:rsidRPr="002006BB">
        <w:rPr>
          <w:b/>
          <w:bCs/>
        </w:rPr>
        <w:t>Containment, Eradication, Recovery</w:t>
      </w:r>
    </w:p>
    <w:p w14:paraId="02C45A2C" w14:textId="77777777" w:rsidR="002006BB" w:rsidRDefault="002006BB" w:rsidP="002006BB">
      <w:pPr>
        <w:numPr>
          <w:ilvl w:val="0"/>
          <w:numId w:val="15"/>
        </w:numPr>
      </w:pPr>
      <w:r w:rsidRPr="002006BB">
        <w:rPr>
          <w:b/>
          <w:bCs/>
        </w:rPr>
        <w:t>Post-Incident Activity</w:t>
      </w:r>
      <w:r w:rsidRPr="002006BB">
        <w:t xml:space="preserve"> – review, lessons learned, risk register (§10)</w:t>
      </w:r>
    </w:p>
    <w:p w14:paraId="07F9661E" w14:textId="77777777" w:rsidR="002006BB" w:rsidRPr="002006BB" w:rsidRDefault="002006BB" w:rsidP="002006BB"/>
    <w:p w14:paraId="41C3EB07" w14:textId="71D17579" w:rsidR="002006BB" w:rsidRPr="002006BB" w:rsidRDefault="002006BB" w:rsidP="00BD3245">
      <w:pPr>
        <w:pStyle w:val="Heading2"/>
      </w:pPr>
      <w:r w:rsidRPr="002006BB">
        <w:t>Detection sources</w:t>
      </w:r>
    </w:p>
    <w:p w14:paraId="141C495C" w14:textId="77777777" w:rsidR="002006BB" w:rsidRPr="002006BB" w:rsidRDefault="002006BB" w:rsidP="002006BB">
      <w:r w:rsidRPr="002006BB">
        <w:t>SIEM, EDR/XDR, email security, cloud-native alerts (Defender for Cloud, GuardDuty, etc.), DLP, identity provider risk events, MSSP escalations, employee reports ([security@ORG] / hotline), vendor notices, law enforcement/ISAC intelligence.</w:t>
      </w:r>
    </w:p>
    <w:p w14:paraId="1C37026D" w14:textId="5535755B" w:rsidR="002006BB" w:rsidRPr="002006BB" w:rsidRDefault="002006BB" w:rsidP="00BD3245">
      <w:pPr>
        <w:pStyle w:val="Heading2"/>
      </w:pPr>
      <w:r w:rsidRPr="002006BB">
        <w:t>Triage criteria</w:t>
      </w:r>
    </w:p>
    <w:p w14:paraId="0564C553" w14:textId="77777777" w:rsidR="002006BB" w:rsidRDefault="002006BB" w:rsidP="002006BB">
      <w:r w:rsidRPr="002006BB">
        <w:t>Confirm: Is it real? What is affected (data classes, systems, people)? Is it ongoing? Is regulated data involved? Is patient safety or payment integrity at risk?</w:t>
      </w:r>
    </w:p>
    <w:p w14:paraId="05EAABD9" w14:textId="77777777" w:rsidR="00045CE8" w:rsidRDefault="00045CE8" w:rsidP="002006BB"/>
    <w:p w14:paraId="2BB13F3C" w14:textId="77777777" w:rsidR="00045CE8" w:rsidRDefault="00045CE8" w:rsidP="002006BB"/>
    <w:p w14:paraId="080BF3F5" w14:textId="24BB9A7A" w:rsidR="00A76B2A" w:rsidRDefault="00A76B2A" w:rsidP="00B31417">
      <w:pPr>
        <w:pStyle w:val="Heading1"/>
        <w:numPr>
          <w:ilvl w:val="0"/>
          <w:numId w:val="15"/>
        </w:numPr>
      </w:pPr>
      <w:r w:rsidRPr="00A76B2A">
        <w:lastRenderedPageBreak/>
        <w:t>Severity Classification &amp; Escalation</w:t>
      </w:r>
    </w:p>
    <w:p w14:paraId="06C62F50" w14:textId="77777777" w:rsidR="00A76B2A" w:rsidRPr="00A76B2A" w:rsidRDefault="00A76B2A" w:rsidP="00A76B2A">
      <w:pPr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62"/>
        <w:gridCol w:w="3285"/>
        <w:gridCol w:w="1130"/>
        <w:gridCol w:w="2199"/>
        <w:gridCol w:w="1340"/>
      </w:tblGrid>
      <w:tr w:rsidR="00A76B2A" w:rsidRPr="00A76B2A" w14:paraId="05414056" w14:textId="77777777" w:rsidTr="00AA4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AB91F" w14:textId="3CAC1593" w:rsidR="00A76B2A" w:rsidRPr="00A76B2A" w:rsidRDefault="00173863" w:rsidP="00A76B2A">
            <w:pPr>
              <w:spacing w:after="160" w:line="259" w:lineRule="auto"/>
            </w:pPr>
            <w:r>
              <w:t>Severity</w:t>
            </w:r>
          </w:p>
        </w:tc>
        <w:tc>
          <w:tcPr>
            <w:tcW w:w="0" w:type="auto"/>
            <w:hideMark/>
          </w:tcPr>
          <w:p w14:paraId="43BCC02A" w14:textId="77777777" w:rsidR="00A76B2A" w:rsidRPr="00A76B2A" w:rsidRDefault="00A76B2A" w:rsidP="00A76B2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6B2A">
              <w:t>Criteria (any one)</w:t>
            </w:r>
          </w:p>
        </w:tc>
        <w:tc>
          <w:tcPr>
            <w:tcW w:w="0" w:type="auto"/>
            <w:hideMark/>
          </w:tcPr>
          <w:p w14:paraId="3B24E64C" w14:textId="77777777" w:rsidR="00A76B2A" w:rsidRPr="00A76B2A" w:rsidRDefault="00A76B2A" w:rsidP="00A76B2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6B2A">
              <w:t>Declare by</w:t>
            </w:r>
          </w:p>
        </w:tc>
        <w:tc>
          <w:tcPr>
            <w:tcW w:w="0" w:type="auto"/>
            <w:hideMark/>
          </w:tcPr>
          <w:p w14:paraId="11A3BFB0" w14:textId="77777777" w:rsidR="00A76B2A" w:rsidRPr="00A76B2A" w:rsidRDefault="00A76B2A" w:rsidP="00A76B2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6B2A">
              <w:t>Notify</w:t>
            </w:r>
          </w:p>
        </w:tc>
        <w:tc>
          <w:tcPr>
            <w:tcW w:w="0" w:type="auto"/>
            <w:hideMark/>
          </w:tcPr>
          <w:p w14:paraId="51FD80C1" w14:textId="77777777" w:rsidR="00A76B2A" w:rsidRPr="00A76B2A" w:rsidRDefault="00A76B2A" w:rsidP="00A76B2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6B2A">
              <w:t>Response clock (target)</w:t>
            </w:r>
          </w:p>
        </w:tc>
      </w:tr>
      <w:tr w:rsidR="00A76B2A" w:rsidRPr="00A76B2A" w14:paraId="70B8D17D" w14:textId="77777777" w:rsidTr="00AA4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DDD03" w14:textId="77777777" w:rsidR="00A76B2A" w:rsidRPr="00A76B2A" w:rsidRDefault="00A76B2A" w:rsidP="00A76B2A">
            <w:pPr>
              <w:spacing w:after="160" w:line="259" w:lineRule="auto"/>
            </w:pPr>
            <w:r w:rsidRPr="00A76B2A">
              <w:t>1 – Critical</w:t>
            </w:r>
          </w:p>
        </w:tc>
        <w:tc>
          <w:tcPr>
            <w:tcW w:w="0" w:type="auto"/>
            <w:hideMark/>
          </w:tcPr>
          <w:p w14:paraId="4D2497A7" w14:textId="77777777" w:rsidR="00A76B2A" w:rsidRPr="00A76B2A" w:rsidRDefault="00A76B2A" w:rsidP="00A76B2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B2A">
              <w:t>Confirmed/likely regulated-data compromise; ransomware on production; patient-care or payment-system outage; active attacker in crown-jewel systems; public/media exposure</w:t>
            </w:r>
          </w:p>
        </w:tc>
        <w:tc>
          <w:tcPr>
            <w:tcW w:w="0" w:type="auto"/>
            <w:hideMark/>
          </w:tcPr>
          <w:p w14:paraId="0FDABA29" w14:textId="77777777" w:rsidR="00A76B2A" w:rsidRPr="00A76B2A" w:rsidRDefault="00A76B2A" w:rsidP="00A76B2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B2A">
              <w:t>SOC Manager → IC</w:t>
            </w:r>
          </w:p>
        </w:tc>
        <w:tc>
          <w:tcPr>
            <w:tcW w:w="0" w:type="auto"/>
            <w:hideMark/>
          </w:tcPr>
          <w:p w14:paraId="55247E3A" w14:textId="77777777" w:rsidR="00A76B2A" w:rsidRPr="00A76B2A" w:rsidRDefault="00A76B2A" w:rsidP="00A76B2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B2A">
              <w:t>CISO immediately; CEO, GC, CFO, Board chair via CISO/GC within [2h]; insurer &amp; IR retainer</w:t>
            </w:r>
          </w:p>
        </w:tc>
        <w:tc>
          <w:tcPr>
            <w:tcW w:w="0" w:type="auto"/>
            <w:hideMark/>
          </w:tcPr>
          <w:p w14:paraId="740B4DE9" w14:textId="77777777" w:rsidR="00A76B2A" w:rsidRPr="00A76B2A" w:rsidRDefault="00A76B2A" w:rsidP="00A76B2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B2A">
              <w:t>Bridge live ≤ [30 min]</w:t>
            </w:r>
          </w:p>
        </w:tc>
      </w:tr>
      <w:tr w:rsidR="00A76B2A" w:rsidRPr="00A76B2A" w14:paraId="029C5FFC" w14:textId="77777777" w:rsidTr="00AA4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98D56" w14:textId="77777777" w:rsidR="00A76B2A" w:rsidRPr="00A76B2A" w:rsidRDefault="00A76B2A" w:rsidP="00A76B2A">
            <w:pPr>
              <w:spacing w:after="160" w:line="259" w:lineRule="auto"/>
            </w:pPr>
            <w:r w:rsidRPr="00A76B2A">
              <w:t>2 – High</w:t>
            </w:r>
          </w:p>
        </w:tc>
        <w:tc>
          <w:tcPr>
            <w:tcW w:w="0" w:type="auto"/>
            <w:hideMark/>
          </w:tcPr>
          <w:p w14:paraId="09C00FDC" w14:textId="77777777" w:rsidR="00A76B2A" w:rsidRPr="00A76B2A" w:rsidRDefault="00A76B2A" w:rsidP="00A76B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B2A">
              <w:t>Compromise of single critical asset; privileged account compromise; credible extortion; major vendor compromise</w:t>
            </w:r>
          </w:p>
        </w:tc>
        <w:tc>
          <w:tcPr>
            <w:tcW w:w="0" w:type="auto"/>
            <w:hideMark/>
          </w:tcPr>
          <w:p w14:paraId="282D28E4" w14:textId="77777777" w:rsidR="00A76B2A" w:rsidRPr="00A76B2A" w:rsidRDefault="00A76B2A" w:rsidP="00A76B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B2A">
              <w:t>SOC Manager</w:t>
            </w:r>
          </w:p>
        </w:tc>
        <w:tc>
          <w:tcPr>
            <w:tcW w:w="0" w:type="auto"/>
            <w:hideMark/>
          </w:tcPr>
          <w:p w14:paraId="67866E9E" w14:textId="77777777" w:rsidR="00A76B2A" w:rsidRPr="00A76B2A" w:rsidRDefault="00A76B2A" w:rsidP="00A76B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B2A">
              <w:t>CISO, GC, Privacy within [2h]</w:t>
            </w:r>
          </w:p>
        </w:tc>
        <w:tc>
          <w:tcPr>
            <w:tcW w:w="0" w:type="auto"/>
            <w:hideMark/>
          </w:tcPr>
          <w:p w14:paraId="2B4EA1A7" w14:textId="77777777" w:rsidR="00A76B2A" w:rsidRPr="00A76B2A" w:rsidRDefault="00A76B2A" w:rsidP="00A76B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B2A">
              <w:t>Bridge ≤ [1h]</w:t>
            </w:r>
          </w:p>
        </w:tc>
      </w:tr>
      <w:tr w:rsidR="00A76B2A" w:rsidRPr="00A76B2A" w14:paraId="77CCBD49" w14:textId="77777777" w:rsidTr="00AA4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AF1A1" w14:textId="77777777" w:rsidR="00A76B2A" w:rsidRPr="00A76B2A" w:rsidRDefault="00A76B2A" w:rsidP="00A76B2A">
            <w:pPr>
              <w:spacing w:after="160" w:line="259" w:lineRule="auto"/>
            </w:pPr>
            <w:r w:rsidRPr="00A76B2A">
              <w:t>3 – Medium</w:t>
            </w:r>
          </w:p>
        </w:tc>
        <w:tc>
          <w:tcPr>
            <w:tcW w:w="0" w:type="auto"/>
            <w:hideMark/>
          </w:tcPr>
          <w:p w14:paraId="58B49856" w14:textId="77777777" w:rsidR="00A76B2A" w:rsidRPr="00A76B2A" w:rsidRDefault="00A76B2A" w:rsidP="00A76B2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B2A">
              <w:t>Contained malware, limited account compromise, policy violation w/ no regulated data</w:t>
            </w:r>
          </w:p>
        </w:tc>
        <w:tc>
          <w:tcPr>
            <w:tcW w:w="0" w:type="auto"/>
            <w:hideMark/>
          </w:tcPr>
          <w:p w14:paraId="23450CD6" w14:textId="77777777" w:rsidR="00A76B2A" w:rsidRPr="00A76B2A" w:rsidRDefault="00A76B2A" w:rsidP="00A76B2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B2A">
              <w:t>SOC Lead</w:t>
            </w:r>
          </w:p>
        </w:tc>
        <w:tc>
          <w:tcPr>
            <w:tcW w:w="0" w:type="auto"/>
            <w:hideMark/>
          </w:tcPr>
          <w:p w14:paraId="2B0A2F4E" w14:textId="77777777" w:rsidR="00A76B2A" w:rsidRPr="00A76B2A" w:rsidRDefault="00A76B2A" w:rsidP="00A76B2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B2A">
              <w:t>Security management</w:t>
            </w:r>
          </w:p>
        </w:tc>
        <w:tc>
          <w:tcPr>
            <w:tcW w:w="0" w:type="auto"/>
            <w:hideMark/>
          </w:tcPr>
          <w:p w14:paraId="40C59AB4" w14:textId="77777777" w:rsidR="00A76B2A" w:rsidRPr="00A76B2A" w:rsidRDefault="00A76B2A" w:rsidP="00A76B2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B2A">
              <w:t>Same business day</w:t>
            </w:r>
          </w:p>
        </w:tc>
      </w:tr>
      <w:tr w:rsidR="00A76B2A" w:rsidRPr="00A76B2A" w14:paraId="4421AAA3" w14:textId="77777777" w:rsidTr="00AA4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687D1" w14:textId="77777777" w:rsidR="00A76B2A" w:rsidRPr="00A76B2A" w:rsidRDefault="00A76B2A" w:rsidP="00A76B2A">
            <w:pPr>
              <w:spacing w:after="160" w:line="259" w:lineRule="auto"/>
            </w:pPr>
            <w:r w:rsidRPr="00A76B2A">
              <w:t>4 – Low</w:t>
            </w:r>
          </w:p>
        </w:tc>
        <w:tc>
          <w:tcPr>
            <w:tcW w:w="0" w:type="auto"/>
            <w:hideMark/>
          </w:tcPr>
          <w:p w14:paraId="38151ECA" w14:textId="77777777" w:rsidR="00A76B2A" w:rsidRPr="00A76B2A" w:rsidRDefault="00A76B2A" w:rsidP="00A76B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B2A">
              <w:t>Blocked attacks, minor policy violations</w:t>
            </w:r>
          </w:p>
        </w:tc>
        <w:tc>
          <w:tcPr>
            <w:tcW w:w="0" w:type="auto"/>
            <w:hideMark/>
          </w:tcPr>
          <w:p w14:paraId="1D4AF843" w14:textId="77777777" w:rsidR="00A76B2A" w:rsidRPr="00A76B2A" w:rsidRDefault="00A76B2A" w:rsidP="00A76B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B2A">
              <w:t>Analyst</w:t>
            </w:r>
          </w:p>
        </w:tc>
        <w:tc>
          <w:tcPr>
            <w:tcW w:w="0" w:type="auto"/>
            <w:hideMark/>
          </w:tcPr>
          <w:p w14:paraId="6022E3C0" w14:textId="77777777" w:rsidR="00A76B2A" w:rsidRPr="00A76B2A" w:rsidRDefault="00A76B2A" w:rsidP="00A76B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B2A">
              <w:t>Ticket only</w:t>
            </w:r>
          </w:p>
        </w:tc>
        <w:tc>
          <w:tcPr>
            <w:tcW w:w="0" w:type="auto"/>
            <w:hideMark/>
          </w:tcPr>
          <w:p w14:paraId="35882C8B" w14:textId="77777777" w:rsidR="00A76B2A" w:rsidRPr="00A76B2A" w:rsidRDefault="00A76B2A" w:rsidP="00A76B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B2A">
              <w:t>Per SLA</w:t>
            </w:r>
          </w:p>
        </w:tc>
      </w:tr>
    </w:tbl>
    <w:p w14:paraId="31E724FC" w14:textId="77777777" w:rsidR="00AA4043" w:rsidRDefault="00AA4043" w:rsidP="00A76B2A">
      <w:pPr>
        <w:rPr>
          <w:b/>
          <w:bCs/>
        </w:rPr>
      </w:pPr>
    </w:p>
    <w:p w14:paraId="5A9BF665" w14:textId="3ED5FA11" w:rsidR="00A76B2A" w:rsidRPr="00A76B2A" w:rsidRDefault="00A76B2A" w:rsidP="00A76B2A">
      <w:r w:rsidRPr="00A76B2A">
        <w:rPr>
          <w:b/>
          <w:bCs/>
        </w:rPr>
        <w:t>Upgrade rule:</w:t>
      </w:r>
      <w:r w:rsidRPr="00A76B2A">
        <w:t xml:space="preserve"> when uncertain between two severities, choose the higher; downgrade only with IC sign-off and a logged rationale.</w:t>
      </w:r>
    </w:p>
    <w:p w14:paraId="2C486FF6" w14:textId="77777777" w:rsidR="00A76B2A" w:rsidRPr="00A76B2A" w:rsidRDefault="00A76B2A" w:rsidP="00A76B2A">
      <w:r w:rsidRPr="00A76B2A">
        <w:rPr>
          <w:b/>
          <w:bCs/>
        </w:rPr>
        <w:t>Escalation triggers to Executive/Board:</w:t>
      </w:r>
      <w:r w:rsidRPr="00A76B2A">
        <w:t xml:space="preserve"> regulated-data involvement, ransom demand, &gt; [X] hours downtime of a critical service, media inquiry, law-enforcement contact, potential SEC materiality.</w:t>
      </w:r>
    </w:p>
    <w:p w14:paraId="5819B44B" w14:textId="77777777" w:rsidR="00A76B2A" w:rsidRDefault="00A76B2A" w:rsidP="002006BB"/>
    <w:p w14:paraId="2C915DEE" w14:textId="02864991" w:rsidR="00425845" w:rsidRDefault="004C1470" w:rsidP="00B31417">
      <w:pPr>
        <w:pStyle w:val="Heading1"/>
        <w:numPr>
          <w:ilvl w:val="0"/>
          <w:numId w:val="15"/>
        </w:numPr>
      </w:pPr>
      <w:r>
        <w:lastRenderedPageBreak/>
        <w:t>Response Procedures</w:t>
      </w:r>
    </w:p>
    <w:p w14:paraId="18086D83" w14:textId="77777777" w:rsidR="00425845" w:rsidRDefault="00425845" w:rsidP="00425845"/>
    <w:p w14:paraId="3E214361" w14:textId="6AA02E08" w:rsidR="00DD6525" w:rsidRDefault="00DD6525" w:rsidP="009440AD">
      <w:pPr>
        <w:pStyle w:val="Heading2"/>
      </w:pPr>
      <w:r>
        <w:t>Declaration &amp; mobilization:</w:t>
      </w:r>
    </w:p>
    <w:p w14:paraId="405248DD" w14:textId="77777777" w:rsidR="009440AD" w:rsidRPr="009440AD" w:rsidRDefault="009440AD" w:rsidP="009440AD">
      <w:pPr>
        <w:numPr>
          <w:ilvl w:val="0"/>
          <w:numId w:val="27"/>
        </w:numPr>
      </w:pPr>
      <w:r w:rsidRPr="009440AD">
        <w:t>Analyst opens ticket, assigns provisional severity.</w:t>
      </w:r>
    </w:p>
    <w:p w14:paraId="2FC20AD9" w14:textId="77777777" w:rsidR="009440AD" w:rsidRPr="009440AD" w:rsidRDefault="009440AD" w:rsidP="009440AD">
      <w:pPr>
        <w:numPr>
          <w:ilvl w:val="0"/>
          <w:numId w:val="27"/>
        </w:numPr>
      </w:pPr>
      <w:r w:rsidRPr="009440AD">
        <w:t>SOC Manager confirms and declares; IC assigned; bridge/war-room opened (out-of-band channel: [Signal/phone bridge]).</w:t>
      </w:r>
    </w:p>
    <w:p w14:paraId="4226E207" w14:textId="77777777" w:rsidR="009440AD" w:rsidRPr="009440AD" w:rsidRDefault="009440AD" w:rsidP="009440AD">
      <w:pPr>
        <w:numPr>
          <w:ilvl w:val="0"/>
          <w:numId w:val="27"/>
        </w:numPr>
      </w:pPr>
      <w:r w:rsidRPr="009440AD">
        <w:t xml:space="preserve">Scribe starts the </w:t>
      </w:r>
      <w:r w:rsidRPr="009440AD">
        <w:rPr>
          <w:b/>
          <w:bCs/>
        </w:rPr>
        <w:t>incident log</w:t>
      </w:r>
      <w:r w:rsidRPr="009440AD">
        <w:t xml:space="preserve"> (UTC timestamps, decisions, who authorised).</w:t>
      </w:r>
    </w:p>
    <w:p w14:paraId="68B9ED0C" w14:textId="6757E1A5" w:rsidR="009440AD" w:rsidRDefault="009440AD" w:rsidP="009440AD">
      <w:pPr>
        <w:numPr>
          <w:ilvl w:val="0"/>
          <w:numId w:val="27"/>
        </w:numPr>
      </w:pPr>
      <w:r w:rsidRPr="009440AD">
        <w:rPr>
          <w:b/>
          <w:bCs/>
        </w:rPr>
        <w:t>Legal engaged at Sev</w:t>
      </w:r>
      <w:r>
        <w:rPr>
          <w:b/>
          <w:bCs/>
        </w:rPr>
        <w:t>erity</w:t>
      </w:r>
      <w:r w:rsidRPr="009440AD">
        <w:rPr>
          <w:b/>
          <w:bCs/>
        </w:rPr>
        <w:t xml:space="preserve"> 1/2</w:t>
      </w:r>
      <w:r w:rsidRPr="009440AD">
        <w:t xml:space="preserve"> so investigation is directed by counsel where privilege is desired.</w:t>
      </w:r>
    </w:p>
    <w:p w14:paraId="731593EA" w14:textId="77777777" w:rsidR="009440AD" w:rsidRPr="009440AD" w:rsidRDefault="009440AD" w:rsidP="009440AD"/>
    <w:p w14:paraId="3FC7E2A4" w14:textId="10321129" w:rsidR="009440AD" w:rsidRPr="009440AD" w:rsidRDefault="009440AD" w:rsidP="009440AD">
      <w:pPr>
        <w:pStyle w:val="Heading2"/>
      </w:pPr>
      <w:r w:rsidRPr="009440AD">
        <w:t>Containment (decision framework)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95"/>
        <w:gridCol w:w="6721"/>
      </w:tblGrid>
      <w:tr w:rsidR="009440AD" w:rsidRPr="009440AD" w14:paraId="357CFFA8" w14:textId="77777777" w:rsidTr="0094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E7C06" w14:textId="77777777" w:rsidR="009440AD" w:rsidRPr="009440AD" w:rsidRDefault="009440AD" w:rsidP="009440AD">
            <w:pPr>
              <w:spacing w:after="160" w:line="259" w:lineRule="auto"/>
            </w:pPr>
            <w:r w:rsidRPr="009440AD">
              <w:t>Consideration</w:t>
            </w:r>
          </w:p>
        </w:tc>
        <w:tc>
          <w:tcPr>
            <w:tcW w:w="0" w:type="auto"/>
            <w:hideMark/>
          </w:tcPr>
          <w:p w14:paraId="47F8F933" w14:textId="77777777" w:rsidR="009440AD" w:rsidRPr="009440AD" w:rsidRDefault="009440AD" w:rsidP="009440A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40AD">
              <w:t>Question</w:t>
            </w:r>
          </w:p>
        </w:tc>
      </w:tr>
      <w:tr w:rsidR="009440AD" w:rsidRPr="009440AD" w14:paraId="1B1CCDB1" w14:textId="77777777" w:rsidTr="00944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8999D" w14:textId="77777777" w:rsidR="009440AD" w:rsidRPr="009440AD" w:rsidRDefault="009440AD" w:rsidP="009440AD">
            <w:pPr>
              <w:spacing w:after="160" w:line="259" w:lineRule="auto"/>
            </w:pPr>
            <w:r w:rsidRPr="009440AD">
              <w:t>Business impact</w:t>
            </w:r>
          </w:p>
        </w:tc>
        <w:tc>
          <w:tcPr>
            <w:tcW w:w="0" w:type="auto"/>
            <w:hideMark/>
          </w:tcPr>
          <w:p w14:paraId="22D9DDC0" w14:textId="77777777" w:rsidR="009440AD" w:rsidRPr="009440AD" w:rsidRDefault="009440AD" w:rsidP="009440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40AD">
              <w:t>What breaks if we isolate? Who owns that decision?</w:t>
            </w:r>
          </w:p>
        </w:tc>
      </w:tr>
      <w:tr w:rsidR="009440AD" w:rsidRPr="009440AD" w14:paraId="1BE445C2" w14:textId="77777777" w:rsidTr="00944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BC8F5" w14:textId="77777777" w:rsidR="009440AD" w:rsidRPr="009440AD" w:rsidRDefault="009440AD" w:rsidP="009440AD">
            <w:pPr>
              <w:spacing w:after="160" w:line="259" w:lineRule="auto"/>
            </w:pPr>
            <w:r w:rsidRPr="009440AD">
              <w:t>Evidence</w:t>
            </w:r>
          </w:p>
        </w:tc>
        <w:tc>
          <w:tcPr>
            <w:tcW w:w="0" w:type="auto"/>
            <w:hideMark/>
          </w:tcPr>
          <w:p w14:paraId="4E2927AF" w14:textId="77777777" w:rsidR="009440AD" w:rsidRPr="009440AD" w:rsidRDefault="009440AD" w:rsidP="009440A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40AD">
              <w:t>Will containment destroy volatile evidence? Capture first if safe.</w:t>
            </w:r>
          </w:p>
        </w:tc>
      </w:tr>
      <w:tr w:rsidR="009440AD" w:rsidRPr="009440AD" w14:paraId="5EF9F78A" w14:textId="77777777" w:rsidTr="00944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4ED82" w14:textId="77777777" w:rsidR="009440AD" w:rsidRPr="009440AD" w:rsidRDefault="009440AD" w:rsidP="009440AD">
            <w:pPr>
              <w:spacing w:after="160" w:line="259" w:lineRule="auto"/>
            </w:pPr>
            <w:r w:rsidRPr="009440AD">
              <w:t>Adversary awareness</w:t>
            </w:r>
          </w:p>
        </w:tc>
        <w:tc>
          <w:tcPr>
            <w:tcW w:w="0" w:type="auto"/>
            <w:hideMark/>
          </w:tcPr>
          <w:p w14:paraId="18285963" w14:textId="77777777" w:rsidR="009440AD" w:rsidRPr="009440AD" w:rsidRDefault="009440AD" w:rsidP="009440A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40AD">
              <w:t>Will action tip off the attacker before full scope known?</w:t>
            </w:r>
          </w:p>
        </w:tc>
      </w:tr>
      <w:tr w:rsidR="009440AD" w:rsidRPr="009440AD" w14:paraId="5AD6CFBC" w14:textId="77777777" w:rsidTr="00944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A5B66" w14:textId="77777777" w:rsidR="009440AD" w:rsidRPr="009440AD" w:rsidRDefault="009440AD" w:rsidP="009440AD">
            <w:pPr>
              <w:spacing w:after="160" w:line="259" w:lineRule="auto"/>
            </w:pPr>
            <w:r w:rsidRPr="009440AD">
              <w:t>Speed</w:t>
            </w:r>
          </w:p>
        </w:tc>
        <w:tc>
          <w:tcPr>
            <w:tcW w:w="0" w:type="auto"/>
            <w:hideMark/>
          </w:tcPr>
          <w:p w14:paraId="5AB131F8" w14:textId="77777777" w:rsidR="009440AD" w:rsidRPr="009440AD" w:rsidRDefault="009440AD" w:rsidP="009440A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40AD">
              <w:t xml:space="preserve">Is data being exfiltrated or encryption spreading </w:t>
            </w:r>
            <w:r w:rsidRPr="009440AD">
              <w:rPr>
                <w:i/>
                <w:iCs/>
              </w:rPr>
              <w:t>now</w:t>
            </w:r>
            <w:r w:rsidRPr="009440AD">
              <w:t>? If yes, contain first.</w:t>
            </w:r>
          </w:p>
        </w:tc>
      </w:tr>
    </w:tbl>
    <w:p w14:paraId="31079343" w14:textId="77777777" w:rsidR="009440AD" w:rsidRDefault="009440AD" w:rsidP="009440AD"/>
    <w:p w14:paraId="7DEC3490" w14:textId="4708A0A4" w:rsidR="009440AD" w:rsidRPr="009440AD" w:rsidRDefault="009440AD" w:rsidP="009440AD">
      <w:r w:rsidRPr="009440AD">
        <w:t>Short-term: network isolation, account disable/session revoke, block IOCs, disable compromised tokens/keys. Long-term: segmentation, credential rotation, temporary controls.</w:t>
      </w:r>
    </w:p>
    <w:p w14:paraId="556053BE" w14:textId="77777777" w:rsidR="009440AD" w:rsidRDefault="009440AD" w:rsidP="009440AD">
      <w:pPr>
        <w:rPr>
          <w:b/>
          <w:bCs/>
        </w:rPr>
      </w:pPr>
    </w:p>
    <w:p w14:paraId="69A96D46" w14:textId="2616D7C4" w:rsidR="009440AD" w:rsidRPr="009440AD" w:rsidRDefault="009440AD" w:rsidP="009440AD">
      <w:pPr>
        <w:pStyle w:val="Heading2"/>
      </w:pPr>
      <w:r w:rsidRPr="009440AD">
        <w:t>Eradication</w:t>
      </w:r>
    </w:p>
    <w:p w14:paraId="23D2051A" w14:textId="3D464888" w:rsidR="009440AD" w:rsidRDefault="009440AD" w:rsidP="009440AD">
      <w:r w:rsidRPr="009440AD">
        <w:t>Remove persistence, patch exploited vulnerability, rebuild from known-good images (do not "clean" domain controllers or hypervisors), rotate all credentials in the blast radius (incl. service accounts, KRBTGT twice where applicable, API keys, certificates)</w:t>
      </w:r>
      <w:r>
        <w:t>.</w:t>
      </w:r>
    </w:p>
    <w:p w14:paraId="1B838219" w14:textId="77777777" w:rsidR="009440AD" w:rsidRPr="009440AD" w:rsidRDefault="009440AD" w:rsidP="009440AD"/>
    <w:p w14:paraId="4B1A74C9" w14:textId="262527C8" w:rsidR="009440AD" w:rsidRPr="009440AD" w:rsidRDefault="009440AD" w:rsidP="009440AD">
      <w:pPr>
        <w:pStyle w:val="Heading2"/>
      </w:pPr>
      <w:r w:rsidRPr="009440AD">
        <w:t>Recovery</w:t>
      </w:r>
    </w:p>
    <w:p w14:paraId="50FF21A7" w14:textId="77777777" w:rsidR="009440AD" w:rsidRDefault="009440AD" w:rsidP="009440AD">
      <w:r w:rsidRPr="009440AD">
        <w:t xml:space="preserve">Restore from </w:t>
      </w:r>
      <w:r w:rsidRPr="009440AD">
        <w:rPr>
          <w:b/>
          <w:bCs/>
        </w:rPr>
        <w:t>verified-clean</w:t>
      </w:r>
      <w:r w:rsidRPr="009440AD">
        <w:t xml:space="preserve"> backups; validate integrity; staged reintroduction with heightened monitoring for [30] days; business owner sign-off before service return; document Recovery Time achieved vs RTO.</w:t>
      </w:r>
    </w:p>
    <w:p w14:paraId="49925F34" w14:textId="77777777" w:rsidR="009440AD" w:rsidRPr="009440AD" w:rsidRDefault="009440AD" w:rsidP="009440AD"/>
    <w:p w14:paraId="66BAED51" w14:textId="6CCEE180" w:rsidR="009440AD" w:rsidRPr="009440AD" w:rsidRDefault="009440AD" w:rsidP="009440AD">
      <w:pPr>
        <w:pStyle w:val="Heading2"/>
      </w:pPr>
      <w:r w:rsidRPr="009440AD">
        <w:lastRenderedPageBreak/>
        <w:t>Communications rules</w:t>
      </w:r>
    </w:p>
    <w:p w14:paraId="2C2F1A9D" w14:textId="77777777" w:rsidR="009440AD" w:rsidRPr="009440AD" w:rsidRDefault="009440AD" w:rsidP="009440AD">
      <w:pPr>
        <w:numPr>
          <w:ilvl w:val="0"/>
          <w:numId w:val="28"/>
        </w:numPr>
      </w:pPr>
      <w:r w:rsidRPr="009440AD">
        <w:t>One approved messaging channel per audience; Legal reviews all external statements.</w:t>
      </w:r>
    </w:p>
    <w:p w14:paraId="261CB8E0" w14:textId="77777777" w:rsidR="009440AD" w:rsidRPr="009440AD" w:rsidRDefault="009440AD" w:rsidP="009440AD">
      <w:pPr>
        <w:numPr>
          <w:ilvl w:val="0"/>
          <w:numId w:val="28"/>
        </w:numPr>
      </w:pPr>
      <w:r w:rsidRPr="009440AD">
        <w:t>No speculation on cause/attribution/data volume in writing outside the incident log.</w:t>
      </w:r>
    </w:p>
    <w:p w14:paraId="36ED39EC" w14:textId="77777777" w:rsidR="009440AD" w:rsidRPr="009440AD" w:rsidRDefault="009440AD" w:rsidP="009440AD">
      <w:pPr>
        <w:numPr>
          <w:ilvl w:val="0"/>
          <w:numId w:val="28"/>
        </w:numPr>
      </w:pPr>
      <w:r w:rsidRPr="009440AD">
        <w:t>Templates: Appendix D.</w:t>
      </w:r>
    </w:p>
    <w:p w14:paraId="7C6915F0" w14:textId="77777777" w:rsidR="009440AD" w:rsidRDefault="009440AD" w:rsidP="00425845"/>
    <w:p w14:paraId="2C193BEF" w14:textId="77777777" w:rsidR="00117534" w:rsidRDefault="00117534" w:rsidP="00425845"/>
    <w:p w14:paraId="30894A02" w14:textId="0AC1EAD5" w:rsidR="00117534" w:rsidRDefault="00117534" w:rsidP="00B31417">
      <w:pPr>
        <w:pStyle w:val="Heading1"/>
        <w:numPr>
          <w:ilvl w:val="0"/>
          <w:numId w:val="15"/>
        </w:numPr>
      </w:pPr>
      <w:r>
        <w:lastRenderedPageBreak/>
        <w:t>Evidence Handling &amp; Forensics</w:t>
      </w:r>
    </w:p>
    <w:p w14:paraId="569196B9" w14:textId="77777777" w:rsidR="00DD6525" w:rsidRPr="00425845" w:rsidRDefault="00DD6525" w:rsidP="00425845"/>
    <w:p w14:paraId="5FCD4B93" w14:textId="3FE81924" w:rsidR="00425845" w:rsidRPr="00425845" w:rsidRDefault="00425845" w:rsidP="00425845">
      <w:pPr>
        <w:numPr>
          <w:ilvl w:val="0"/>
          <w:numId w:val="18"/>
        </w:numPr>
      </w:pPr>
      <w:r w:rsidRPr="00425845">
        <w:rPr>
          <w:b/>
          <w:bCs/>
        </w:rPr>
        <w:t>Legal hold</w:t>
      </w:r>
      <w:r w:rsidRPr="00425845">
        <w:t xml:space="preserve"> issued by Legal on declaration of Sev</w:t>
      </w:r>
      <w:r>
        <w:t xml:space="preserve">erity </w:t>
      </w:r>
      <w:r w:rsidRPr="00425845">
        <w:t>1/2.</w:t>
      </w:r>
    </w:p>
    <w:p w14:paraId="61D9379E" w14:textId="77777777" w:rsidR="00425845" w:rsidRPr="00425845" w:rsidRDefault="00425845" w:rsidP="00425845">
      <w:pPr>
        <w:numPr>
          <w:ilvl w:val="0"/>
          <w:numId w:val="18"/>
        </w:numPr>
      </w:pPr>
      <w:r w:rsidRPr="00425845">
        <w:t>Chain of custody form for every artefact (who, what, when, where, hash, transfer).</w:t>
      </w:r>
    </w:p>
    <w:p w14:paraId="653793D8" w14:textId="77777777" w:rsidR="00425845" w:rsidRPr="00425845" w:rsidRDefault="00425845" w:rsidP="00425845">
      <w:pPr>
        <w:numPr>
          <w:ilvl w:val="0"/>
          <w:numId w:val="18"/>
        </w:numPr>
      </w:pPr>
      <w:r w:rsidRPr="00425845">
        <w:t>Collect in order of volatility (memory → network state → disk → logs). Hash (SHA-256) at acquisition.</w:t>
      </w:r>
    </w:p>
    <w:p w14:paraId="202FB171" w14:textId="77777777" w:rsidR="00425845" w:rsidRPr="00425845" w:rsidRDefault="00425845" w:rsidP="00425845">
      <w:pPr>
        <w:numPr>
          <w:ilvl w:val="0"/>
          <w:numId w:val="18"/>
        </w:numPr>
      </w:pPr>
      <w:r w:rsidRPr="00425845">
        <w:t>Work on forensic copies; originals sealed and stored in [evidence locker].</w:t>
      </w:r>
    </w:p>
    <w:p w14:paraId="60B70C13" w14:textId="77777777" w:rsidR="00425845" w:rsidRPr="00425845" w:rsidRDefault="00425845" w:rsidP="00425845">
      <w:pPr>
        <w:numPr>
          <w:ilvl w:val="0"/>
          <w:numId w:val="18"/>
        </w:numPr>
      </w:pPr>
      <w:r w:rsidRPr="00425845">
        <w:t>Log retention during incident: no auto-deletion; extend retention on SIEM, cloud logs, email, EDR.</w:t>
      </w:r>
    </w:p>
    <w:p w14:paraId="69570E71" w14:textId="77777777" w:rsidR="00425845" w:rsidRPr="00425845" w:rsidRDefault="00425845" w:rsidP="00425845">
      <w:pPr>
        <w:numPr>
          <w:ilvl w:val="0"/>
          <w:numId w:val="18"/>
        </w:numPr>
      </w:pPr>
      <w:r w:rsidRPr="00425845">
        <w:t xml:space="preserve">External forensic firm engaged </w:t>
      </w:r>
      <w:r w:rsidRPr="00425845">
        <w:rPr>
          <w:b/>
          <w:bCs/>
        </w:rPr>
        <w:t>through counsel</w:t>
      </w:r>
      <w:r w:rsidRPr="00425845">
        <w:t xml:space="preserve"> where privilege is required.</w:t>
      </w:r>
    </w:p>
    <w:p w14:paraId="4BD1E136" w14:textId="77777777" w:rsidR="00425845" w:rsidRDefault="00425845" w:rsidP="00425845">
      <w:pPr>
        <w:numPr>
          <w:ilvl w:val="0"/>
          <w:numId w:val="18"/>
        </w:numPr>
      </w:pPr>
      <w:r w:rsidRPr="00425845">
        <w:t>Time synchronisation baseline documented (NTP source) so timelines are defensible.</w:t>
      </w:r>
    </w:p>
    <w:p w14:paraId="55CEE35E" w14:textId="77777777" w:rsidR="00425845" w:rsidRDefault="00425845" w:rsidP="00425845"/>
    <w:p w14:paraId="6ED161ED" w14:textId="77777777" w:rsidR="00173863" w:rsidRDefault="00173863" w:rsidP="00425845"/>
    <w:p w14:paraId="563BAA82" w14:textId="47DA5444" w:rsidR="00173863" w:rsidRDefault="00173863" w:rsidP="00B31417">
      <w:pPr>
        <w:pStyle w:val="Heading1"/>
        <w:numPr>
          <w:ilvl w:val="0"/>
          <w:numId w:val="18"/>
        </w:numPr>
      </w:pPr>
      <w:r w:rsidRPr="00173863">
        <w:lastRenderedPageBreak/>
        <w:t>Regulatory &amp; Contractual Notification</w:t>
      </w:r>
    </w:p>
    <w:p w14:paraId="49A26C17" w14:textId="77777777" w:rsidR="00173863" w:rsidRPr="00173863" w:rsidRDefault="00173863" w:rsidP="00173863"/>
    <w:p w14:paraId="4A091EA2" w14:textId="77777777" w:rsidR="00173863" w:rsidRDefault="00173863" w:rsidP="00173863">
      <w:r w:rsidRPr="00173863">
        <w:rPr>
          <w:b/>
          <w:bCs/>
        </w:rPr>
        <w:t>Owner: Legal + Privacy, tracked by GRC.</w:t>
      </w:r>
      <w:r w:rsidRPr="00173863">
        <w:t xml:space="preserve"> The clock generally starts at </w:t>
      </w:r>
      <w:r w:rsidRPr="00173863">
        <w:rPr>
          <w:i/>
          <w:iCs/>
        </w:rPr>
        <w:t>awareness/determination</w:t>
      </w:r>
      <w:r w:rsidRPr="00173863">
        <w:t>, and regimes differ on what triggers it; counsel makes the call and records it.</w:t>
      </w:r>
    </w:p>
    <w:p w14:paraId="27C76C24" w14:textId="77777777" w:rsidR="00173863" w:rsidRPr="00173863" w:rsidRDefault="00173863" w:rsidP="00173863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00"/>
        <w:gridCol w:w="2278"/>
        <w:gridCol w:w="3019"/>
        <w:gridCol w:w="2019"/>
      </w:tblGrid>
      <w:tr w:rsidR="00173863" w:rsidRPr="00173863" w14:paraId="239D314C" w14:textId="77777777" w:rsidTr="00173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90BC9" w14:textId="77777777" w:rsidR="00173863" w:rsidRPr="00173863" w:rsidRDefault="00173863" w:rsidP="00173863">
            <w:pPr>
              <w:spacing w:after="160" w:line="259" w:lineRule="auto"/>
            </w:pPr>
            <w:r w:rsidRPr="00173863">
              <w:t>Regime</w:t>
            </w:r>
          </w:p>
        </w:tc>
        <w:tc>
          <w:tcPr>
            <w:tcW w:w="0" w:type="auto"/>
            <w:hideMark/>
          </w:tcPr>
          <w:p w14:paraId="3975FD2E" w14:textId="77777777" w:rsidR="00173863" w:rsidRPr="00173863" w:rsidRDefault="00173863" w:rsidP="001738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Who is notified</w:t>
            </w:r>
          </w:p>
        </w:tc>
        <w:tc>
          <w:tcPr>
            <w:tcW w:w="0" w:type="auto"/>
            <w:hideMark/>
          </w:tcPr>
          <w:p w14:paraId="7E7E9B68" w14:textId="77777777" w:rsidR="00173863" w:rsidRPr="00173863" w:rsidRDefault="00173863" w:rsidP="001738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Deadline (verify current text)</w:t>
            </w:r>
          </w:p>
        </w:tc>
        <w:tc>
          <w:tcPr>
            <w:tcW w:w="0" w:type="auto"/>
            <w:hideMark/>
          </w:tcPr>
          <w:p w14:paraId="5A1CF2D8" w14:textId="77777777" w:rsidR="00173863" w:rsidRPr="00173863" w:rsidRDefault="00173863" w:rsidP="001738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Trigger</w:t>
            </w:r>
          </w:p>
        </w:tc>
      </w:tr>
      <w:tr w:rsidR="00173863" w:rsidRPr="00173863" w14:paraId="2B9D016E" w14:textId="77777777" w:rsidTr="0017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8E881" w14:textId="77777777" w:rsidR="00173863" w:rsidRPr="00173863" w:rsidRDefault="00173863" w:rsidP="00173863">
            <w:pPr>
              <w:spacing w:after="160" w:line="259" w:lineRule="auto"/>
            </w:pPr>
            <w:r w:rsidRPr="00173863">
              <w:t>GDPR Art. 33/34</w:t>
            </w:r>
          </w:p>
        </w:tc>
        <w:tc>
          <w:tcPr>
            <w:tcW w:w="0" w:type="auto"/>
            <w:hideMark/>
          </w:tcPr>
          <w:p w14:paraId="197C8A09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Supervisory authority; data subjects if high risk</w:t>
            </w:r>
          </w:p>
        </w:tc>
        <w:tc>
          <w:tcPr>
            <w:tcW w:w="0" w:type="auto"/>
            <w:hideMark/>
          </w:tcPr>
          <w:p w14:paraId="59C847B2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72h to authority after awareness; data subjects "without undue delay"</w:t>
            </w:r>
          </w:p>
        </w:tc>
        <w:tc>
          <w:tcPr>
            <w:tcW w:w="0" w:type="auto"/>
            <w:hideMark/>
          </w:tcPr>
          <w:p w14:paraId="73735BFD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Personal data breach likely to result in risk</w:t>
            </w:r>
          </w:p>
        </w:tc>
      </w:tr>
      <w:tr w:rsidR="00173863" w:rsidRPr="00173863" w14:paraId="24EE9235" w14:textId="77777777" w:rsidTr="0017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CB100" w14:textId="77777777" w:rsidR="00173863" w:rsidRPr="00173863" w:rsidRDefault="00173863" w:rsidP="00173863">
            <w:pPr>
              <w:spacing w:after="160" w:line="259" w:lineRule="auto"/>
            </w:pPr>
            <w:r w:rsidRPr="00173863">
              <w:t>SEC Form 8-K Item 1.05</w:t>
            </w:r>
          </w:p>
        </w:tc>
        <w:tc>
          <w:tcPr>
            <w:tcW w:w="0" w:type="auto"/>
            <w:hideMark/>
          </w:tcPr>
          <w:p w14:paraId="362F3740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Public disclosure</w:t>
            </w:r>
          </w:p>
        </w:tc>
        <w:tc>
          <w:tcPr>
            <w:tcW w:w="0" w:type="auto"/>
            <w:hideMark/>
          </w:tcPr>
          <w:p w14:paraId="4C675B74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 xml:space="preserve">4 business days after </w:t>
            </w:r>
            <w:r w:rsidRPr="00173863">
              <w:rPr>
                <w:b/>
                <w:bCs/>
              </w:rPr>
              <w:t>materiality determination</w:t>
            </w:r>
            <w:r w:rsidRPr="00173863">
              <w:t xml:space="preserve"> (national-security/public-safety delay possible with DOJ)</w:t>
            </w:r>
          </w:p>
        </w:tc>
        <w:tc>
          <w:tcPr>
            <w:tcW w:w="0" w:type="auto"/>
            <w:hideMark/>
          </w:tcPr>
          <w:p w14:paraId="342C5CBD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Material cybersecurity incident</w:t>
            </w:r>
          </w:p>
        </w:tc>
      </w:tr>
      <w:tr w:rsidR="00173863" w:rsidRPr="00173863" w14:paraId="19F59942" w14:textId="77777777" w:rsidTr="0017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BC308" w14:textId="77777777" w:rsidR="00173863" w:rsidRPr="00173863" w:rsidRDefault="00173863" w:rsidP="00173863">
            <w:pPr>
              <w:spacing w:after="160" w:line="259" w:lineRule="auto"/>
            </w:pPr>
            <w:r w:rsidRPr="00173863">
              <w:t>HIPAA Breach Notification Rule</w:t>
            </w:r>
          </w:p>
        </w:tc>
        <w:tc>
          <w:tcPr>
            <w:tcW w:w="0" w:type="auto"/>
            <w:hideMark/>
          </w:tcPr>
          <w:p w14:paraId="14260A90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Individuals, HHS, media (&gt;500 in a state/jurisdiction)</w:t>
            </w:r>
          </w:p>
        </w:tc>
        <w:tc>
          <w:tcPr>
            <w:tcW w:w="0" w:type="auto"/>
            <w:hideMark/>
          </w:tcPr>
          <w:p w14:paraId="126FE525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Without unreasonable delay, ≤ 60 calendar days from discovery; HHS contemporaneous if ≥500, annual log if &lt;500</w:t>
            </w:r>
          </w:p>
        </w:tc>
        <w:tc>
          <w:tcPr>
            <w:tcW w:w="0" w:type="auto"/>
            <w:hideMark/>
          </w:tcPr>
          <w:p w14:paraId="69B68412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Unsecured PHI breach (risk assessment)</w:t>
            </w:r>
          </w:p>
        </w:tc>
      </w:tr>
      <w:tr w:rsidR="00173863" w:rsidRPr="00173863" w14:paraId="65BE39A2" w14:textId="77777777" w:rsidTr="0017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52FF8" w14:textId="77777777" w:rsidR="00173863" w:rsidRPr="00173863" w:rsidRDefault="00173863" w:rsidP="00173863">
            <w:pPr>
              <w:spacing w:after="160" w:line="259" w:lineRule="auto"/>
            </w:pPr>
            <w:r w:rsidRPr="00173863">
              <w:t>NYDFS 23 NYCRR 500.17</w:t>
            </w:r>
          </w:p>
        </w:tc>
        <w:tc>
          <w:tcPr>
            <w:tcW w:w="0" w:type="auto"/>
            <w:hideMark/>
          </w:tcPr>
          <w:p w14:paraId="280E49BC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NYDFS</w:t>
            </w:r>
          </w:p>
        </w:tc>
        <w:tc>
          <w:tcPr>
            <w:tcW w:w="0" w:type="auto"/>
            <w:hideMark/>
          </w:tcPr>
          <w:p w14:paraId="472F88E3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72h from determination of a reportable event; 24h for extortion payments</w:t>
            </w:r>
          </w:p>
        </w:tc>
        <w:tc>
          <w:tcPr>
            <w:tcW w:w="0" w:type="auto"/>
            <w:hideMark/>
          </w:tcPr>
          <w:p w14:paraId="05A35345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Covered entity cybersecurity event</w:t>
            </w:r>
          </w:p>
        </w:tc>
      </w:tr>
      <w:tr w:rsidR="00173863" w:rsidRPr="00173863" w14:paraId="3D702096" w14:textId="77777777" w:rsidTr="0017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5E533" w14:textId="77777777" w:rsidR="00173863" w:rsidRPr="00173863" w:rsidRDefault="00173863" w:rsidP="00173863">
            <w:pPr>
              <w:spacing w:after="160" w:line="259" w:lineRule="auto"/>
            </w:pPr>
            <w:r w:rsidRPr="00173863">
              <w:t>US federal banking agencies rule</w:t>
            </w:r>
          </w:p>
        </w:tc>
        <w:tc>
          <w:tcPr>
            <w:tcW w:w="0" w:type="auto"/>
            <w:hideMark/>
          </w:tcPr>
          <w:p w14:paraId="5626BE33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Primary federal regulator</w:t>
            </w:r>
          </w:p>
        </w:tc>
        <w:tc>
          <w:tcPr>
            <w:tcW w:w="0" w:type="auto"/>
            <w:hideMark/>
          </w:tcPr>
          <w:p w14:paraId="275BA137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36h after determining a notification incident (banks); bank service providers notify customers "as soon as possible"</w:t>
            </w:r>
          </w:p>
        </w:tc>
        <w:tc>
          <w:tcPr>
            <w:tcW w:w="0" w:type="auto"/>
            <w:hideMark/>
          </w:tcPr>
          <w:p w14:paraId="01448A09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Computer-security incident materially disrupting operations</w:t>
            </w:r>
          </w:p>
        </w:tc>
      </w:tr>
      <w:tr w:rsidR="00173863" w:rsidRPr="00173863" w14:paraId="6A7A0988" w14:textId="77777777" w:rsidTr="0017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EDF81" w14:textId="77777777" w:rsidR="00173863" w:rsidRPr="00173863" w:rsidRDefault="00173863" w:rsidP="00173863">
            <w:pPr>
              <w:spacing w:after="160" w:line="259" w:lineRule="auto"/>
            </w:pPr>
            <w:r w:rsidRPr="00173863">
              <w:t>FTC Safeguards Rule (GLBA)</w:t>
            </w:r>
          </w:p>
        </w:tc>
        <w:tc>
          <w:tcPr>
            <w:tcW w:w="0" w:type="auto"/>
            <w:hideMark/>
          </w:tcPr>
          <w:p w14:paraId="16F121F8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FTC</w:t>
            </w:r>
          </w:p>
        </w:tc>
        <w:tc>
          <w:tcPr>
            <w:tcW w:w="0" w:type="auto"/>
            <w:hideMark/>
          </w:tcPr>
          <w:p w14:paraId="3BB0F339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30 days from discovery (≥500 consumers)</w:t>
            </w:r>
          </w:p>
        </w:tc>
        <w:tc>
          <w:tcPr>
            <w:tcW w:w="0" w:type="auto"/>
            <w:hideMark/>
          </w:tcPr>
          <w:p w14:paraId="0E6F9A2B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Unauthorised acquisition of unencrypted customer info</w:t>
            </w:r>
          </w:p>
        </w:tc>
      </w:tr>
      <w:tr w:rsidR="00173863" w:rsidRPr="00173863" w14:paraId="750A6515" w14:textId="77777777" w:rsidTr="0017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CA329" w14:textId="77777777" w:rsidR="00173863" w:rsidRPr="00173863" w:rsidRDefault="00173863" w:rsidP="00173863">
            <w:pPr>
              <w:spacing w:after="160" w:line="259" w:lineRule="auto"/>
            </w:pPr>
            <w:r w:rsidRPr="00173863">
              <w:t>EU DORA (financial entities)</w:t>
            </w:r>
          </w:p>
        </w:tc>
        <w:tc>
          <w:tcPr>
            <w:tcW w:w="0" w:type="auto"/>
            <w:hideMark/>
          </w:tcPr>
          <w:p w14:paraId="539C464B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Competent authority</w:t>
            </w:r>
          </w:p>
        </w:tc>
        <w:tc>
          <w:tcPr>
            <w:tcW w:w="0" w:type="auto"/>
            <w:hideMark/>
          </w:tcPr>
          <w:p w14:paraId="2D418264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Staged: initial (~4h from classification, ≤24h from awareness), intermediate, final report</w:t>
            </w:r>
          </w:p>
        </w:tc>
        <w:tc>
          <w:tcPr>
            <w:tcW w:w="0" w:type="auto"/>
            <w:hideMark/>
          </w:tcPr>
          <w:p w14:paraId="4533F352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Major ICT-related incident</w:t>
            </w:r>
          </w:p>
        </w:tc>
      </w:tr>
      <w:tr w:rsidR="00173863" w:rsidRPr="00173863" w14:paraId="4B2D90FA" w14:textId="77777777" w:rsidTr="0017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4BDBB" w14:textId="77777777" w:rsidR="00173863" w:rsidRPr="00173863" w:rsidRDefault="00173863" w:rsidP="00173863">
            <w:pPr>
              <w:spacing w:after="160" w:line="259" w:lineRule="auto"/>
            </w:pPr>
            <w:r w:rsidRPr="00173863">
              <w:t>US state breach laws</w:t>
            </w:r>
          </w:p>
        </w:tc>
        <w:tc>
          <w:tcPr>
            <w:tcW w:w="0" w:type="auto"/>
            <w:hideMark/>
          </w:tcPr>
          <w:p w14:paraId="3E7F8660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State AG / residents</w:t>
            </w:r>
          </w:p>
        </w:tc>
        <w:tc>
          <w:tcPr>
            <w:tcW w:w="0" w:type="auto"/>
            <w:hideMark/>
          </w:tcPr>
          <w:p w14:paraId="3D52E9BE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Varies (commonly 30–60 days; some shorter)</w:t>
            </w:r>
          </w:p>
        </w:tc>
        <w:tc>
          <w:tcPr>
            <w:tcW w:w="0" w:type="auto"/>
            <w:hideMark/>
          </w:tcPr>
          <w:p w14:paraId="30DDE1D6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Personal information per state definition</w:t>
            </w:r>
          </w:p>
        </w:tc>
      </w:tr>
      <w:tr w:rsidR="00173863" w:rsidRPr="00173863" w14:paraId="52E01F6B" w14:textId="77777777" w:rsidTr="0017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FB68A" w14:textId="77777777" w:rsidR="00173863" w:rsidRPr="00173863" w:rsidRDefault="00173863" w:rsidP="00173863">
            <w:pPr>
              <w:spacing w:after="160" w:line="259" w:lineRule="auto"/>
            </w:pPr>
            <w:r w:rsidRPr="00173863">
              <w:lastRenderedPageBreak/>
              <w:t>Nigeria NDPA 2023 (if applicable)</w:t>
            </w:r>
          </w:p>
        </w:tc>
        <w:tc>
          <w:tcPr>
            <w:tcW w:w="0" w:type="auto"/>
            <w:hideMark/>
          </w:tcPr>
          <w:p w14:paraId="11AA9F4E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NDPC; data subjects if high risk</w:t>
            </w:r>
          </w:p>
        </w:tc>
        <w:tc>
          <w:tcPr>
            <w:tcW w:w="0" w:type="auto"/>
            <w:hideMark/>
          </w:tcPr>
          <w:p w14:paraId="59AE3EA3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72h to NDPC (verify)</w:t>
            </w:r>
          </w:p>
        </w:tc>
        <w:tc>
          <w:tcPr>
            <w:tcW w:w="0" w:type="auto"/>
            <w:hideMark/>
          </w:tcPr>
          <w:p w14:paraId="0CA5E21D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Breach likely to risk rights and freedoms</w:t>
            </w:r>
          </w:p>
        </w:tc>
      </w:tr>
      <w:tr w:rsidR="00173863" w:rsidRPr="00173863" w14:paraId="56F2C3E8" w14:textId="77777777" w:rsidTr="0017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21E24" w14:textId="77777777" w:rsidR="00173863" w:rsidRPr="00173863" w:rsidRDefault="00173863" w:rsidP="00173863">
            <w:pPr>
              <w:spacing w:after="160" w:line="259" w:lineRule="auto"/>
            </w:pPr>
            <w:r w:rsidRPr="00173863">
              <w:t>CBN / sector regulators (if applicable)</w:t>
            </w:r>
          </w:p>
        </w:tc>
        <w:tc>
          <w:tcPr>
            <w:tcW w:w="0" w:type="auto"/>
            <w:hideMark/>
          </w:tcPr>
          <w:p w14:paraId="66EB35D9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Central Bank / sector regulator</w:t>
            </w:r>
          </w:p>
        </w:tc>
        <w:tc>
          <w:tcPr>
            <w:tcW w:w="0" w:type="auto"/>
            <w:hideMark/>
          </w:tcPr>
          <w:p w14:paraId="687DBFE3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[Confirm from current CBN circulars]</w:t>
            </w:r>
          </w:p>
        </w:tc>
        <w:tc>
          <w:tcPr>
            <w:tcW w:w="0" w:type="auto"/>
            <w:hideMark/>
          </w:tcPr>
          <w:p w14:paraId="3B37638C" w14:textId="77777777" w:rsidR="00173863" w:rsidRPr="00173863" w:rsidRDefault="00173863" w:rsidP="001738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863">
              <w:t>[Per circular]</w:t>
            </w:r>
          </w:p>
        </w:tc>
      </w:tr>
      <w:tr w:rsidR="00173863" w:rsidRPr="00173863" w14:paraId="26D8CF74" w14:textId="77777777" w:rsidTr="0017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27126" w14:textId="77777777" w:rsidR="00173863" w:rsidRPr="00173863" w:rsidRDefault="00173863" w:rsidP="00173863">
            <w:pPr>
              <w:spacing w:after="160" w:line="259" w:lineRule="auto"/>
            </w:pPr>
            <w:r w:rsidRPr="00173863">
              <w:t>Contracts</w:t>
            </w:r>
          </w:p>
        </w:tc>
        <w:tc>
          <w:tcPr>
            <w:tcW w:w="0" w:type="auto"/>
            <w:hideMark/>
          </w:tcPr>
          <w:p w14:paraId="07CB9ECB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Customers, partners, insurer</w:t>
            </w:r>
          </w:p>
        </w:tc>
        <w:tc>
          <w:tcPr>
            <w:tcW w:w="0" w:type="auto"/>
            <w:hideMark/>
          </w:tcPr>
          <w:p w14:paraId="29977903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Per contract (often 24–72h)</w:t>
            </w:r>
          </w:p>
        </w:tc>
        <w:tc>
          <w:tcPr>
            <w:tcW w:w="0" w:type="auto"/>
            <w:hideMark/>
          </w:tcPr>
          <w:p w14:paraId="330A2276" w14:textId="77777777" w:rsidR="00173863" w:rsidRPr="00173863" w:rsidRDefault="00173863" w:rsidP="001738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863">
              <w:t>Per contract clause</w:t>
            </w:r>
          </w:p>
        </w:tc>
      </w:tr>
    </w:tbl>
    <w:p w14:paraId="4AB39B9E" w14:textId="77777777" w:rsidR="007B56EB" w:rsidRDefault="007B56EB" w:rsidP="00173863"/>
    <w:p w14:paraId="669B4CA9" w14:textId="3FCD86A7" w:rsidR="00173863" w:rsidRPr="00173863" w:rsidRDefault="00173863" w:rsidP="00173863">
      <w:r w:rsidRPr="00173863">
        <w:t xml:space="preserve">Maintain a </w:t>
      </w:r>
      <w:r w:rsidRPr="00173863">
        <w:rPr>
          <w:b/>
          <w:bCs/>
        </w:rPr>
        <w:t>Notification Clock Tracker</w:t>
      </w:r>
      <w:r w:rsidRPr="00173863">
        <w:t xml:space="preserve"> (Appendix C) started at declaration. Law-enforcement notification (FBI/IC3, national CERT) decided by Legal/CISO.</w:t>
      </w:r>
    </w:p>
    <w:p w14:paraId="23588F7C" w14:textId="77777777" w:rsidR="00173863" w:rsidRPr="00425845" w:rsidRDefault="00173863" w:rsidP="00425845"/>
    <w:p w14:paraId="7933777A" w14:textId="2215859B" w:rsidR="006018AE" w:rsidRDefault="006018AE" w:rsidP="00B31417">
      <w:pPr>
        <w:pStyle w:val="Heading1"/>
        <w:numPr>
          <w:ilvl w:val="0"/>
          <w:numId w:val="18"/>
        </w:numPr>
      </w:pPr>
      <w:r w:rsidRPr="006018AE">
        <w:lastRenderedPageBreak/>
        <w:t>Third-Party &amp; MSSP Interfaces</w:t>
      </w:r>
    </w:p>
    <w:p w14:paraId="63D19146" w14:textId="77777777" w:rsidR="006018AE" w:rsidRPr="006018AE" w:rsidRDefault="006018AE" w:rsidP="006018AE"/>
    <w:p w14:paraId="467B7463" w14:textId="4F2B420C" w:rsidR="006018AE" w:rsidRPr="006018AE" w:rsidRDefault="006018AE" w:rsidP="006018AE">
      <w:pPr>
        <w:numPr>
          <w:ilvl w:val="0"/>
          <w:numId w:val="19"/>
        </w:numPr>
      </w:pPr>
      <w:r w:rsidRPr="006018AE">
        <w:t>MSSP SLA must define: alert-to-notify time (Sev</w:t>
      </w:r>
      <w:r>
        <w:t>erity</w:t>
      </w:r>
      <w:r w:rsidRPr="006018AE">
        <w:t xml:space="preserve"> 1 ≤ [15 min]), escalation contacts, containment actions pre-authorised, log-access rights, evidence-preservation duties, breach-notification duty to [ORG] (≤ [24h]).</w:t>
      </w:r>
    </w:p>
    <w:p w14:paraId="092CD78E" w14:textId="77777777" w:rsidR="006018AE" w:rsidRPr="006018AE" w:rsidRDefault="006018AE" w:rsidP="006018AE">
      <w:pPr>
        <w:numPr>
          <w:ilvl w:val="0"/>
          <w:numId w:val="19"/>
        </w:numPr>
      </w:pPr>
      <w:r w:rsidRPr="006018AE">
        <w:t>Vendor incidents follow the Third-Party Incident playbook (see Playbook Pack).</w:t>
      </w:r>
    </w:p>
    <w:p w14:paraId="1856110B" w14:textId="77777777" w:rsidR="006018AE" w:rsidRPr="006018AE" w:rsidRDefault="006018AE" w:rsidP="006018AE">
      <w:pPr>
        <w:numPr>
          <w:ilvl w:val="0"/>
          <w:numId w:val="19"/>
        </w:numPr>
      </w:pPr>
      <w:r w:rsidRPr="006018AE">
        <w:t xml:space="preserve">Cyber-insurer notified per policy conditions </w:t>
      </w:r>
      <w:r w:rsidRPr="006018AE">
        <w:rPr>
          <w:b/>
          <w:bCs/>
        </w:rPr>
        <w:t>before</w:t>
      </w:r>
      <w:r w:rsidRPr="006018AE">
        <w:t xml:space="preserve"> engaging non-panel vendors or paying anything (coverage can be voided otherwise).</w:t>
      </w:r>
    </w:p>
    <w:p w14:paraId="38D89E26" w14:textId="77777777" w:rsidR="006018AE" w:rsidRPr="006018AE" w:rsidRDefault="006018AE" w:rsidP="006018AE">
      <w:pPr>
        <w:numPr>
          <w:ilvl w:val="0"/>
          <w:numId w:val="19"/>
        </w:numPr>
      </w:pPr>
      <w:r w:rsidRPr="006018AE">
        <w:t>Ransom payment: decision reserved to CEO/Board with counsel; sanctions (OFAC or equivalent) screening mandatory; never delegated to IT.</w:t>
      </w:r>
    </w:p>
    <w:p w14:paraId="62E0D52D" w14:textId="77777777" w:rsidR="00425845" w:rsidRDefault="00425845" w:rsidP="002006BB"/>
    <w:p w14:paraId="5E248991" w14:textId="7937173A" w:rsidR="006018AE" w:rsidRDefault="006018AE" w:rsidP="00B87600">
      <w:pPr>
        <w:pStyle w:val="Heading1"/>
        <w:numPr>
          <w:ilvl w:val="0"/>
          <w:numId w:val="18"/>
        </w:numPr>
      </w:pPr>
      <w:r w:rsidRPr="006018AE">
        <w:lastRenderedPageBreak/>
        <w:t>Post-Incident Review</w:t>
      </w:r>
    </w:p>
    <w:p w14:paraId="0DB11AB7" w14:textId="77777777" w:rsidR="006018AE" w:rsidRPr="006018AE" w:rsidRDefault="006018AE" w:rsidP="006018AE"/>
    <w:p w14:paraId="3ABE5685" w14:textId="31ABB13B" w:rsidR="006018AE" w:rsidRPr="006018AE" w:rsidRDefault="006018AE" w:rsidP="006018AE">
      <w:r w:rsidRPr="006018AE">
        <w:t>Within [5 business days] of closure for Sev</w:t>
      </w:r>
      <w:r>
        <w:t>erity</w:t>
      </w:r>
      <w:r w:rsidRPr="006018AE">
        <w:t xml:space="preserve"> 1/2 (blameless format):</w:t>
      </w:r>
    </w:p>
    <w:p w14:paraId="3309F3CD" w14:textId="77777777" w:rsidR="006018AE" w:rsidRPr="006018AE" w:rsidRDefault="006018AE" w:rsidP="006018AE">
      <w:pPr>
        <w:numPr>
          <w:ilvl w:val="0"/>
          <w:numId w:val="20"/>
        </w:numPr>
      </w:pPr>
      <w:r w:rsidRPr="006018AE">
        <w:t>Timeline reconstruction (detection, containment, recovery times → MTTD/MTTC/MTTR).</w:t>
      </w:r>
    </w:p>
    <w:p w14:paraId="1FDABDE4" w14:textId="77777777" w:rsidR="006018AE" w:rsidRPr="006018AE" w:rsidRDefault="006018AE" w:rsidP="006018AE">
      <w:pPr>
        <w:numPr>
          <w:ilvl w:val="0"/>
          <w:numId w:val="20"/>
        </w:numPr>
      </w:pPr>
      <w:r w:rsidRPr="006018AE">
        <w:t>Root cause analysis (5-Whys + contributing factors: technical, process, people, third party).</w:t>
      </w:r>
    </w:p>
    <w:p w14:paraId="25B39312" w14:textId="77777777" w:rsidR="006018AE" w:rsidRPr="006018AE" w:rsidRDefault="006018AE" w:rsidP="006018AE">
      <w:pPr>
        <w:numPr>
          <w:ilvl w:val="0"/>
          <w:numId w:val="20"/>
        </w:numPr>
      </w:pPr>
      <w:r w:rsidRPr="006018AE">
        <w:t>What worked / what failed / where we got lucky.</w:t>
      </w:r>
    </w:p>
    <w:p w14:paraId="751DD8B3" w14:textId="77777777" w:rsidR="006018AE" w:rsidRPr="006018AE" w:rsidRDefault="006018AE" w:rsidP="006018AE">
      <w:pPr>
        <w:numPr>
          <w:ilvl w:val="0"/>
          <w:numId w:val="20"/>
        </w:numPr>
      </w:pPr>
      <w:r w:rsidRPr="006018AE">
        <w:t>Control gap mapping to ATT&amp;CK techniques and framework controls.</w:t>
      </w:r>
    </w:p>
    <w:p w14:paraId="150F4FF4" w14:textId="77777777" w:rsidR="006018AE" w:rsidRPr="006018AE" w:rsidRDefault="006018AE" w:rsidP="006018AE">
      <w:pPr>
        <w:numPr>
          <w:ilvl w:val="0"/>
          <w:numId w:val="20"/>
        </w:numPr>
      </w:pPr>
      <w:r w:rsidRPr="006018AE">
        <w:rPr>
          <w:b/>
          <w:bCs/>
        </w:rPr>
        <w:t>Risk register update</w:t>
      </w:r>
      <w:r w:rsidRPr="006018AE">
        <w:t xml:space="preserve"> (new/changed risks, residual risk, owners).</w:t>
      </w:r>
    </w:p>
    <w:p w14:paraId="077B001D" w14:textId="77777777" w:rsidR="006018AE" w:rsidRPr="006018AE" w:rsidRDefault="006018AE" w:rsidP="006018AE">
      <w:pPr>
        <w:numPr>
          <w:ilvl w:val="0"/>
          <w:numId w:val="20"/>
        </w:numPr>
      </w:pPr>
      <w:r w:rsidRPr="006018AE">
        <w:t>Corrective action plan: owner, due date, tracked to closure by GRC; overdue items reported to Risk Committee.</w:t>
      </w:r>
    </w:p>
    <w:p w14:paraId="14BFFC0E" w14:textId="77777777" w:rsidR="006018AE" w:rsidRPr="006018AE" w:rsidRDefault="006018AE" w:rsidP="006018AE">
      <w:pPr>
        <w:numPr>
          <w:ilvl w:val="0"/>
          <w:numId w:val="20"/>
        </w:numPr>
      </w:pPr>
      <w:r w:rsidRPr="006018AE">
        <w:t>Playbook/IRP updates; regulator follow-ups; insurer reports.</w:t>
      </w:r>
    </w:p>
    <w:p w14:paraId="24355C4F" w14:textId="77777777" w:rsidR="006018AE" w:rsidRPr="006018AE" w:rsidRDefault="006018AE" w:rsidP="006018AE">
      <w:pPr>
        <w:numPr>
          <w:ilvl w:val="0"/>
          <w:numId w:val="20"/>
        </w:numPr>
      </w:pPr>
      <w:r w:rsidRPr="006018AE">
        <w:t>Executive/Board summary (≤ 2 pages).</w:t>
      </w:r>
    </w:p>
    <w:p w14:paraId="74EC1CFA" w14:textId="77777777" w:rsidR="006018AE" w:rsidRDefault="006018AE" w:rsidP="002006BB"/>
    <w:p w14:paraId="020AF2E2" w14:textId="70C349A5" w:rsidR="00103629" w:rsidRPr="00103629" w:rsidRDefault="00087DC1" w:rsidP="00BD3245">
      <w:pPr>
        <w:pStyle w:val="Heading2"/>
      </w:pPr>
      <w:r w:rsidRPr="00087DC1">
        <w:t>Lessons-Learned Integration (Closing the Loop)</w:t>
      </w:r>
    </w:p>
    <w:p w14:paraId="7BC76CC8" w14:textId="77777777" w:rsidR="00103629" w:rsidRDefault="00087DC1" w:rsidP="00163684">
      <w:pPr>
        <w:pStyle w:val="Heading3"/>
      </w:pPr>
      <w:r w:rsidRPr="00087DC1">
        <w:t>Source note:</w:t>
      </w:r>
    </w:p>
    <w:p w14:paraId="78EB2E25" w14:textId="1A67B0D4" w:rsidR="00087DC1" w:rsidRPr="00087DC1" w:rsidRDefault="00AE6D94" w:rsidP="00163684">
      <w:r>
        <w:t>F</w:t>
      </w:r>
      <w:r w:rsidR="00087DC1" w:rsidRPr="00087DC1">
        <w:t>ramework references (NIST SP 800-39/800-37/800-30/800-53/800-63, ISO/IEC 27005/27002:2022, COSO ERM, GDPR Art. 30, CIS Controls v8) are from general training knowledge; verify current revisions.</w:t>
      </w:r>
    </w:p>
    <w:p w14:paraId="71562BE9" w14:textId="0AC10C43" w:rsidR="00087DC1" w:rsidRPr="00087DC1" w:rsidRDefault="00087DC1" w:rsidP="00163684">
      <w:pPr>
        <w:pStyle w:val="Heading3"/>
      </w:pPr>
      <w:r w:rsidRPr="00087DC1">
        <w:t>Principle</w:t>
      </w:r>
    </w:p>
    <w:p w14:paraId="11DF8E32" w14:textId="380A25E9" w:rsidR="00087DC1" w:rsidRPr="00087DC1" w:rsidRDefault="00087DC1" w:rsidP="00163684">
      <w:r w:rsidRPr="00087DC1">
        <w:t xml:space="preserve">A post-incident review that ends in a report has recorded the incident but fixed nothing. Every finding must </w:t>
      </w:r>
      <w:r w:rsidRPr="00087DC1">
        <w:rPr>
          <w:b/>
          <w:bCs/>
        </w:rPr>
        <w:t>leave the incident record and enter the process that owns the fix</w:t>
      </w:r>
      <w:r w:rsidRPr="00087DC1">
        <w:t xml:space="preserve">, with a named owner, a due date and a verification test. An incident is </w:t>
      </w:r>
      <w:r w:rsidRPr="00087DC1">
        <w:rPr>
          <w:b/>
          <w:bCs/>
        </w:rPr>
        <w:t>not closed</w:t>
      </w:r>
      <w:r w:rsidRPr="00087DC1">
        <w:t xml:space="preserve"> until its Lessons Integration Record (Appendix I) shows every finding routed and every Sev</w:t>
      </w:r>
      <w:r>
        <w:t>erity</w:t>
      </w:r>
      <w:r w:rsidRPr="00087DC1">
        <w:t xml:space="preserve"> 1/2 finding either verified or formally risk-accepted.</w:t>
      </w:r>
    </w:p>
    <w:p w14:paraId="485ED414" w14:textId="2B001D7D" w:rsidR="00087DC1" w:rsidRPr="00087DC1" w:rsidRDefault="00087DC1" w:rsidP="00163684">
      <w:pPr>
        <w:pStyle w:val="Heading3"/>
      </w:pPr>
      <w:r w:rsidRPr="00087DC1">
        <w:t>Intake, Classification &amp; Routing</w:t>
      </w:r>
    </w:p>
    <w:p w14:paraId="78FADAC7" w14:textId="69E2B9D5" w:rsidR="00087DC1" w:rsidRPr="00087DC1" w:rsidRDefault="00087DC1" w:rsidP="00087DC1">
      <w:pPr>
        <w:numPr>
          <w:ilvl w:val="0"/>
          <w:numId w:val="22"/>
        </w:numPr>
      </w:pPr>
      <w:r w:rsidRPr="00087DC1">
        <w:rPr>
          <w:b/>
          <w:bCs/>
        </w:rPr>
        <w:t>Lessons Register.</w:t>
      </w:r>
      <w:r w:rsidRPr="00087DC1">
        <w:t xml:space="preserve"> The PIR facilitator enters each finding in the Lessons Register (one row per finding) within [5] business days of the </w:t>
      </w:r>
      <w:r w:rsidR="00BD0F1B" w:rsidRPr="00087DC1">
        <w:t>post-incident</w:t>
      </w:r>
      <w:r w:rsidR="00BD0F1B">
        <w:t xml:space="preserve"> review.</w:t>
      </w:r>
    </w:p>
    <w:p w14:paraId="4AA80A7D" w14:textId="77777777" w:rsidR="00087DC1" w:rsidRPr="00087DC1" w:rsidRDefault="00087DC1" w:rsidP="00087DC1">
      <w:pPr>
        <w:numPr>
          <w:ilvl w:val="0"/>
          <w:numId w:val="22"/>
        </w:numPr>
      </w:pPr>
      <w:r w:rsidRPr="00087DC1">
        <w:rPr>
          <w:b/>
          <w:bCs/>
        </w:rPr>
        <w:t>Classify</w:t>
      </w:r>
      <w:r w:rsidRPr="00087DC1">
        <w:t xml:space="preserve"> each finding by root-cause category and </w:t>
      </w:r>
      <w:r w:rsidRPr="00087DC1">
        <w:rPr>
          <w:b/>
          <w:bCs/>
        </w:rPr>
        <w:t>route</w:t>
      </w:r>
      <w:r w:rsidRPr="00087DC1">
        <w:t xml:space="preserve"> it using the matrix below. One finding may route to several destinations.</w:t>
      </w:r>
    </w:p>
    <w:p w14:paraId="2BA7438A" w14:textId="77777777" w:rsidR="00087DC1" w:rsidRPr="00087DC1" w:rsidRDefault="00087DC1" w:rsidP="00087DC1">
      <w:pPr>
        <w:numPr>
          <w:ilvl w:val="0"/>
          <w:numId w:val="22"/>
        </w:numPr>
      </w:pPr>
      <w:r w:rsidRPr="00087DC1">
        <w:rPr>
          <w:b/>
          <w:bCs/>
        </w:rPr>
        <w:t>GRC Lead</w:t>
      </w:r>
      <w:r w:rsidRPr="00087DC1">
        <w:t xml:space="preserve"> reviews routing within [10] business days; unrouted findings are escalated to the CISO.</w:t>
      </w:r>
    </w:p>
    <w:p w14:paraId="4AD6CEB6" w14:textId="3FA0C675" w:rsidR="00087DC1" w:rsidRDefault="00087DC1" w:rsidP="00087DC1">
      <w:pPr>
        <w:numPr>
          <w:ilvl w:val="0"/>
          <w:numId w:val="22"/>
        </w:numPr>
      </w:pPr>
      <w:r w:rsidRPr="00087DC1">
        <w:rPr>
          <w:b/>
          <w:bCs/>
        </w:rPr>
        <w:t>Destination owners accept</w:t>
      </w:r>
      <w:r w:rsidRPr="00087DC1">
        <w:t xml:space="preserve"> (or contest, with reasons) within [5] business days. Disputes go to the CISO; Sev</w:t>
      </w:r>
      <w:r w:rsidR="00BD0F1B">
        <w:t>erity</w:t>
      </w:r>
      <w:r w:rsidRPr="00087DC1">
        <w:t xml:space="preserve"> 1/2 disputes go to the Risk Committee.</w:t>
      </w:r>
    </w:p>
    <w:p w14:paraId="2F07BF84" w14:textId="77777777" w:rsidR="00BD0F1B" w:rsidRPr="00087DC1" w:rsidRDefault="00BD0F1B" w:rsidP="00BD0F1B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35"/>
        <w:gridCol w:w="1880"/>
        <w:gridCol w:w="2201"/>
      </w:tblGrid>
      <w:tr w:rsidR="00087DC1" w:rsidRPr="00087DC1" w14:paraId="42BFF7FC" w14:textId="77777777" w:rsidTr="00BD0F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50432" w14:textId="77777777" w:rsidR="00087DC1" w:rsidRPr="00087DC1" w:rsidRDefault="00087DC1" w:rsidP="00087DC1">
            <w:pPr>
              <w:spacing w:after="160" w:line="259" w:lineRule="auto"/>
            </w:pPr>
            <w:r w:rsidRPr="00087DC1">
              <w:lastRenderedPageBreak/>
              <w:t>Finding type (examples)</w:t>
            </w:r>
          </w:p>
        </w:tc>
        <w:tc>
          <w:tcPr>
            <w:tcW w:w="0" w:type="auto"/>
            <w:hideMark/>
          </w:tcPr>
          <w:p w14:paraId="7A3EB11A" w14:textId="77777777" w:rsidR="00087DC1" w:rsidRPr="00087DC1" w:rsidRDefault="00087DC1" w:rsidP="00087D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Primary destination</w:t>
            </w:r>
          </w:p>
        </w:tc>
        <w:tc>
          <w:tcPr>
            <w:tcW w:w="0" w:type="auto"/>
            <w:hideMark/>
          </w:tcPr>
          <w:p w14:paraId="521D2276" w14:textId="77777777" w:rsidR="00087DC1" w:rsidRPr="00087DC1" w:rsidRDefault="00087DC1" w:rsidP="00087D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Secondary destination(s)</w:t>
            </w:r>
          </w:p>
        </w:tc>
      </w:tr>
      <w:tr w:rsidR="00087DC1" w:rsidRPr="00087DC1" w14:paraId="56C22443" w14:textId="77777777" w:rsidTr="00BD0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966B2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New/changed threat scenario, control failure with business impact, risk acceptance proven wrong</w:t>
            </w:r>
          </w:p>
        </w:tc>
        <w:tc>
          <w:tcPr>
            <w:tcW w:w="0" w:type="auto"/>
            <w:hideMark/>
          </w:tcPr>
          <w:p w14:paraId="6D05A6EF" w14:textId="7616332B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rPr>
                <w:b/>
                <w:bCs/>
              </w:rPr>
              <w:t>ERM</w:t>
            </w:r>
          </w:p>
        </w:tc>
        <w:tc>
          <w:tcPr>
            <w:tcW w:w="0" w:type="auto"/>
            <w:hideMark/>
          </w:tcPr>
          <w:p w14:paraId="0CE20AB9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Board reporting, insurance</w:t>
            </w:r>
          </w:p>
        </w:tc>
      </w:tr>
      <w:tr w:rsidR="00087DC1" w:rsidRPr="00087DC1" w14:paraId="12FFDEB7" w14:textId="77777777" w:rsidTr="00BD0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5FBFF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Credential theft, excessive/stale privilege, MFA bypass, orphaned or service accounts, weak session control</w:t>
            </w:r>
          </w:p>
        </w:tc>
        <w:tc>
          <w:tcPr>
            <w:tcW w:w="0" w:type="auto"/>
            <w:hideMark/>
          </w:tcPr>
          <w:p w14:paraId="27D167CA" w14:textId="3A61114A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rPr>
                <w:b/>
                <w:bCs/>
              </w:rPr>
              <w:t>IAM policy</w:t>
            </w:r>
            <w:r w:rsidRPr="00087DC1">
              <w:t xml:space="preserve"> </w:t>
            </w:r>
          </w:p>
        </w:tc>
        <w:tc>
          <w:tcPr>
            <w:tcW w:w="0" w:type="auto"/>
            <w:hideMark/>
          </w:tcPr>
          <w:p w14:paraId="2787777E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Change Mgmt, SETA</w:t>
            </w:r>
          </w:p>
        </w:tc>
      </w:tr>
      <w:tr w:rsidR="00087DC1" w:rsidRPr="00087DC1" w14:paraId="373F30E8" w14:textId="77777777" w:rsidTr="00BD0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FBFF5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Sensitive data found where it should not be, over-retention, unencrypted data, uncontrolled sharing, backups not protected</w:t>
            </w:r>
          </w:p>
        </w:tc>
        <w:tc>
          <w:tcPr>
            <w:tcW w:w="0" w:type="auto"/>
            <w:hideMark/>
          </w:tcPr>
          <w:p w14:paraId="60442405" w14:textId="0201E133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rPr>
                <w:b/>
                <w:bCs/>
              </w:rPr>
              <w:t>Data Lifecycle Protection</w:t>
            </w:r>
          </w:p>
        </w:tc>
        <w:tc>
          <w:tcPr>
            <w:tcW w:w="0" w:type="auto"/>
            <w:hideMark/>
          </w:tcPr>
          <w:p w14:paraId="3126C423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ERM, Change Mgmt, Privacy</w:t>
            </w:r>
          </w:p>
        </w:tc>
      </w:tr>
      <w:tr w:rsidR="00087DC1" w:rsidRPr="00087DC1" w14:paraId="4DB88178" w14:textId="77777777" w:rsidTr="00BD0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404FB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Any fix requiring configuration, architecture, code, vendor or process change</w:t>
            </w:r>
          </w:p>
        </w:tc>
        <w:tc>
          <w:tcPr>
            <w:tcW w:w="0" w:type="auto"/>
            <w:hideMark/>
          </w:tcPr>
          <w:p w14:paraId="627FDCB6" w14:textId="27A706F8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rPr>
                <w:b/>
                <w:bCs/>
              </w:rPr>
              <w:t>Change Management</w:t>
            </w:r>
          </w:p>
        </w:tc>
        <w:tc>
          <w:tcPr>
            <w:tcW w:w="0" w:type="auto"/>
            <w:hideMark/>
          </w:tcPr>
          <w:p w14:paraId="5E430F8D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SETA review (see SETA-CHG-[ORG]-001)</w:t>
            </w:r>
          </w:p>
        </w:tc>
      </w:tr>
      <w:tr w:rsidR="00087DC1" w:rsidRPr="00087DC1" w14:paraId="46E87E55" w14:textId="77777777" w:rsidTr="00BD0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BABFD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Detection gap, missed alert, slow triage</w:t>
            </w:r>
          </w:p>
        </w:tc>
        <w:tc>
          <w:tcPr>
            <w:tcW w:w="0" w:type="auto"/>
            <w:hideMark/>
          </w:tcPr>
          <w:p w14:paraId="0411E91F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Detection engineering / SOC</w:t>
            </w:r>
          </w:p>
        </w:tc>
        <w:tc>
          <w:tcPr>
            <w:tcW w:w="0" w:type="auto"/>
            <w:hideMark/>
          </w:tcPr>
          <w:p w14:paraId="3E29066E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MITRE ATT&amp;CK coverage map</w:t>
            </w:r>
          </w:p>
        </w:tc>
      </w:tr>
      <w:tr w:rsidR="00087DC1" w:rsidRPr="00087DC1" w14:paraId="4571FA20" w14:textId="77777777" w:rsidTr="00BD0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34A95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Recovery slower than RTO/RPO, failed restore</w:t>
            </w:r>
          </w:p>
        </w:tc>
        <w:tc>
          <w:tcPr>
            <w:tcW w:w="0" w:type="auto"/>
            <w:hideMark/>
          </w:tcPr>
          <w:p w14:paraId="10912FD1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BCM / DR</w:t>
            </w:r>
          </w:p>
        </w:tc>
        <w:tc>
          <w:tcPr>
            <w:tcW w:w="0" w:type="auto"/>
            <w:hideMark/>
          </w:tcPr>
          <w:p w14:paraId="2CE417CE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ERM</w:t>
            </w:r>
          </w:p>
        </w:tc>
      </w:tr>
      <w:tr w:rsidR="00087DC1" w:rsidRPr="00087DC1" w14:paraId="6842191B" w14:textId="77777777" w:rsidTr="00BD0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5719F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Vendor/MSSP failure or contractual gap</w:t>
            </w:r>
          </w:p>
        </w:tc>
        <w:tc>
          <w:tcPr>
            <w:tcW w:w="0" w:type="auto"/>
            <w:hideMark/>
          </w:tcPr>
          <w:p w14:paraId="4034ABFD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Third-party risk management</w:t>
            </w:r>
          </w:p>
        </w:tc>
        <w:tc>
          <w:tcPr>
            <w:tcW w:w="0" w:type="auto"/>
            <w:hideMark/>
          </w:tcPr>
          <w:p w14:paraId="3FB6F0D6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Procurement, Legal</w:t>
            </w:r>
          </w:p>
        </w:tc>
      </w:tr>
      <w:tr w:rsidR="00087DC1" w:rsidRPr="00087DC1" w14:paraId="31CA032B" w14:textId="77777777" w:rsidTr="00BD0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A1911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Human behaviour/knowledge gap</w:t>
            </w:r>
          </w:p>
        </w:tc>
        <w:tc>
          <w:tcPr>
            <w:tcW w:w="0" w:type="auto"/>
            <w:hideMark/>
          </w:tcPr>
          <w:p w14:paraId="46308F78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SETA programme</w:t>
            </w:r>
          </w:p>
        </w:tc>
        <w:tc>
          <w:tcPr>
            <w:tcW w:w="0" w:type="auto"/>
            <w:hideMark/>
          </w:tcPr>
          <w:p w14:paraId="4FFCD6D1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HR</w:t>
            </w:r>
          </w:p>
        </w:tc>
      </w:tr>
      <w:tr w:rsidR="00087DC1" w:rsidRPr="00087DC1" w14:paraId="44B735CE" w14:textId="77777777" w:rsidTr="00BD0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84A09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Plan, role or authority ambiguity</w:t>
            </w:r>
          </w:p>
        </w:tc>
        <w:tc>
          <w:tcPr>
            <w:tcW w:w="0" w:type="auto"/>
            <w:hideMark/>
          </w:tcPr>
          <w:p w14:paraId="436D04B3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IRP / playbook owners</w:t>
            </w:r>
          </w:p>
        </w:tc>
        <w:tc>
          <w:tcPr>
            <w:tcW w:w="0" w:type="auto"/>
            <w:hideMark/>
          </w:tcPr>
          <w:p w14:paraId="485A212A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Tabletop programme</w:t>
            </w:r>
          </w:p>
        </w:tc>
      </w:tr>
      <w:tr w:rsidR="00087DC1" w:rsidRPr="00087DC1" w14:paraId="5F6C7627" w14:textId="77777777" w:rsidTr="00BD0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7E8BE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Regulatory-clock or notification failure</w:t>
            </w:r>
          </w:p>
        </w:tc>
        <w:tc>
          <w:tcPr>
            <w:tcW w:w="0" w:type="auto"/>
            <w:hideMark/>
          </w:tcPr>
          <w:p w14:paraId="35C890C0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Legal / Privacy / Compliance</w:t>
            </w:r>
          </w:p>
        </w:tc>
        <w:tc>
          <w:tcPr>
            <w:tcW w:w="0" w:type="auto"/>
            <w:hideMark/>
          </w:tcPr>
          <w:p w14:paraId="6A65D36A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ERM</w:t>
            </w:r>
          </w:p>
        </w:tc>
      </w:tr>
    </w:tbl>
    <w:p w14:paraId="50829BFC" w14:textId="77777777" w:rsidR="00F3420B" w:rsidRDefault="00F3420B" w:rsidP="00087DC1">
      <w:pPr>
        <w:rPr>
          <w:b/>
          <w:bCs/>
        </w:rPr>
      </w:pPr>
    </w:p>
    <w:p w14:paraId="5EFD9E8B" w14:textId="5B05D4E2" w:rsidR="00087DC1" w:rsidRPr="00087DC1" w:rsidRDefault="00087DC1" w:rsidP="00163684">
      <w:pPr>
        <w:pStyle w:val="Heading2"/>
      </w:pPr>
      <w:r w:rsidRPr="00087DC1">
        <w:t>Enterprise Risk Management (ERM) Integration</w:t>
      </w:r>
    </w:p>
    <w:p w14:paraId="41C0C5DC" w14:textId="77777777" w:rsidR="00F3420B" w:rsidRDefault="00087DC1" w:rsidP="00163684">
      <w:pPr>
        <w:pStyle w:val="Heading3"/>
      </w:pPr>
      <w:r w:rsidRPr="00087DC1">
        <w:t>Purpose:</w:t>
      </w:r>
    </w:p>
    <w:p w14:paraId="42B8154F" w14:textId="319E472C" w:rsidR="00087DC1" w:rsidRDefault="00F3420B" w:rsidP="00372132">
      <w:r>
        <w:t>C</w:t>
      </w:r>
      <w:r w:rsidR="00087DC1" w:rsidRPr="00087DC1">
        <w:t>onvert incident evidence into better risk decisions, because a real incident is the strongest likelihood data point the organisation will ever have.</w:t>
      </w:r>
    </w:p>
    <w:p w14:paraId="1B6B8B12" w14:textId="77777777" w:rsidR="00F3420B" w:rsidRPr="00087DC1" w:rsidRDefault="00F3420B" w:rsidP="00372132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77"/>
        <w:gridCol w:w="5085"/>
        <w:gridCol w:w="1530"/>
        <w:gridCol w:w="1724"/>
      </w:tblGrid>
      <w:tr w:rsidR="00087DC1" w:rsidRPr="00087DC1" w14:paraId="265B5668" w14:textId="77777777" w:rsidTr="00F34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6573C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Step</w:t>
            </w:r>
          </w:p>
        </w:tc>
        <w:tc>
          <w:tcPr>
            <w:tcW w:w="0" w:type="auto"/>
            <w:hideMark/>
          </w:tcPr>
          <w:p w14:paraId="131D62FB" w14:textId="77777777" w:rsidR="00087DC1" w:rsidRPr="00087DC1" w:rsidRDefault="00087DC1" w:rsidP="003721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Required action</w:t>
            </w:r>
          </w:p>
        </w:tc>
        <w:tc>
          <w:tcPr>
            <w:tcW w:w="0" w:type="auto"/>
            <w:hideMark/>
          </w:tcPr>
          <w:p w14:paraId="696AE3EA" w14:textId="77777777" w:rsidR="00087DC1" w:rsidRPr="00087DC1" w:rsidRDefault="00087DC1" w:rsidP="003721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Owner</w:t>
            </w:r>
          </w:p>
        </w:tc>
        <w:tc>
          <w:tcPr>
            <w:tcW w:w="0" w:type="auto"/>
            <w:hideMark/>
          </w:tcPr>
          <w:p w14:paraId="44B672B5" w14:textId="0A7AFB78" w:rsidR="00087DC1" w:rsidRPr="00087DC1" w:rsidRDefault="00087DC1" w:rsidP="003721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Deadline (Sev</w:t>
            </w:r>
            <w:r w:rsidR="00F3420B">
              <w:t>erity</w:t>
            </w:r>
            <w:r w:rsidRPr="00087DC1">
              <w:t xml:space="preserve"> 1/2)</w:t>
            </w:r>
          </w:p>
        </w:tc>
      </w:tr>
      <w:tr w:rsidR="00087DC1" w:rsidRPr="00087DC1" w14:paraId="001CC945" w14:textId="77777777" w:rsidTr="00F3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EA6A8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1</w:t>
            </w:r>
          </w:p>
        </w:tc>
        <w:tc>
          <w:tcPr>
            <w:tcW w:w="0" w:type="auto"/>
            <w:hideMark/>
          </w:tcPr>
          <w:p w14:paraId="621C2A76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 xml:space="preserve">Update affected </w:t>
            </w:r>
            <w:r w:rsidRPr="00087DC1">
              <w:rPr>
                <w:b/>
                <w:bCs/>
              </w:rPr>
              <w:t>risk register entries</w:t>
            </w:r>
            <w:r w:rsidRPr="00087DC1">
              <w:t xml:space="preserve">: revise likelihood and impact using observed evidence (actual downtime, cost, records affected, </w:t>
            </w:r>
            <w:r w:rsidRPr="00087DC1">
              <w:lastRenderedPageBreak/>
              <w:t>detection/recovery time); record inherent vs. residual change</w:t>
            </w:r>
          </w:p>
        </w:tc>
        <w:tc>
          <w:tcPr>
            <w:tcW w:w="0" w:type="auto"/>
            <w:hideMark/>
          </w:tcPr>
          <w:p w14:paraId="6D95C9E1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lastRenderedPageBreak/>
              <w:t>Risk Manager + business owner</w:t>
            </w:r>
          </w:p>
        </w:tc>
        <w:tc>
          <w:tcPr>
            <w:tcW w:w="0" w:type="auto"/>
            <w:hideMark/>
          </w:tcPr>
          <w:p w14:paraId="266EB4DA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[15] business days</w:t>
            </w:r>
          </w:p>
        </w:tc>
      </w:tr>
      <w:tr w:rsidR="00087DC1" w:rsidRPr="00087DC1" w14:paraId="1A1752E8" w14:textId="77777777" w:rsidTr="00F3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206C6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2</w:t>
            </w:r>
          </w:p>
        </w:tc>
        <w:tc>
          <w:tcPr>
            <w:tcW w:w="0" w:type="auto"/>
            <w:hideMark/>
          </w:tcPr>
          <w:p w14:paraId="2AAAC84D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rPr>
                <w:b/>
                <w:bCs/>
              </w:rPr>
              <w:t>Re-test existing risk acceptances</w:t>
            </w:r>
            <w:r w:rsidRPr="00087DC1">
              <w:t xml:space="preserve"> touching the failed control; reopen any acceptance whose assumptions the incident disproved</w:t>
            </w:r>
          </w:p>
        </w:tc>
        <w:tc>
          <w:tcPr>
            <w:tcW w:w="0" w:type="auto"/>
            <w:hideMark/>
          </w:tcPr>
          <w:p w14:paraId="74D30943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CISO + risk owner</w:t>
            </w:r>
          </w:p>
        </w:tc>
        <w:tc>
          <w:tcPr>
            <w:tcW w:w="0" w:type="auto"/>
            <w:hideMark/>
          </w:tcPr>
          <w:p w14:paraId="5F1740A1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[15] business days</w:t>
            </w:r>
          </w:p>
        </w:tc>
      </w:tr>
      <w:tr w:rsidR="00087DC1" w:rsidRPr="00087DC1" w14:paraId="4FD05E15" w14:textId="77777777" w:rsidTr="00F3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44FC6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3</w:t>
            </w:r>
          </w:p>
        </w:tc>
        <w:tc>
          <w:tcPr>
            <w:tcW w:w="0" w:type="auto"/>
            <w:hideMark/>
          </w:tcPr>
          <w:p w14:paraId="6B0508F6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 xml:space="preserve">Add or revise </w:t>
            </w:r>
            <w:r w:rsidRPr="00087DC1">
              <w:rPr>
                <w:b/>
                <w:bCs/>
              </w:rPr>
              <w:t>risk scenarios</w:t>
            </w:r>
            <w:r w:rsidRPr="00087DC1">
              <w:t xml:space="preserve"> in the scenario library used for quantification (e.g. FAIR) and stress testing</w:t>
            </w:r>
          </w:p>
        </w:tc>
        <w:tc>
          <w:tcPr>
            <w:tcW w:w="0" w:type="auto"/>
            <w:hideMark/>
          </w:tcPr>
          <w:p w14:paraId="3B35C1C0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GRC</w:t>
            </w:r>
          </w:p>
        </w:tc>
        <w:tc>
          <w:tcPr>
            <w:tcW w:w="0" w:type="auto"/>
            <w:hideMark/>
          </w:tcPr>
          <w:p w14:paraId="1856AA4F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Next scenario cycle (≤ [90] days)</w:t>
            </w:r>
          </w:p>
        </w:tc>
      </w:tr>
      <w:tr w:rsidR="00087DC1" w:rsidRPr="00087DC1" w14:paraId="0434DD2E" w14:textId="77777777" w:rsidTr="00F3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62D1D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4</w:t>
            </w:r>
          </w:p>
        </w:tc>
        <w:tc>
          <w:tcPr>
            <w:tcW w:w="0" w:type="auto"/>
            <w:hideMark/>
          </w:tcPr>
          <w:p w14:paraId="72ED7112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 xml:space="preserve">Review </w:t>
            </w:r>
            <w:r w:rsidRPr="00087DC1">
              <w:rPr>
                <w:b/>
                <w:bCs/>
              </w:rPr>
              <w:t>KRIs and tolerance thresholds</w:t>
            </w:r>
            <w:r w:rsidRPr="00087DC1">
              <w:t>; add KRIs that would have detected the precursor (e.g. privileged-account anomalies, backup test failures)</w:t>
            </w:r>
          </w:p>
        </w:tc>
        <w:tc>
          <w:tcPr>
            <w:tcW w:w="0" w:type="auto"/>
            <w:hideMark/>
          </w:tcPr>
          <w:p w14:paraId="1A17C0F1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Risk Manager</w:t>
            </w:r>
          </w:p>
        </w:tc>
        <w:tc>
          <w:tcPr>
            <w:tcW w:w="0" w:type="auto"/>
            <w:hideMark/>
          </w:tcPr>
          <w:p w14:paraId="1C51ABB4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[30] days</w:t>
            </w:r>
          </w:p>
        </w:tc>
      </w:tr>
      <w:tr w:rsidR="00087DC1" w:rsidRPr="00087DC1" w14:paraId="4B1E18EA" w14:textId="77777777" w:rsidTr="00F3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5D771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5</w:t>
            </w:r>
          </w:p>
        </w:tc>
        <w:tc>
          <w:tcPr>
            <w:tcW w:w="0" w:type="auto"/>
            <w:hideMark/>
          </w:tcPr>
          <w:p w14:paraId="0FF710ED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 xml:space="preserve">Reassess </w:t>
            </w:r>
            <w:r w:rsidRPr="00087DC1">
              <w:rPr>
                <w:b/>
                <w:bCs/>
              </w:rPr>
              <w:t>risk appetite alignment</w:t>
            </w:r>
            <w:r w:rsidRPr="00087DC1">
              <w:t>: did the incident breach appetite or tolerance? If yes, report to the Board Risk Committee as an appetite breach</w:t>
            </w:r>
          </w:p>
        </w:tc>
        <w:tc>
          <w:tcPr>
            <w:tcW w:w="0" w:type="auto"/>
            <w:hideMark/>
          </w:tcPr>
          <w:p w14:paraId="145105C7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CRO/CISO</w:t>
            </w:r>
          </w:p>
        </w:tc>
        <w:tc>
          <w:tcPr>
            <w:tcW w:w="0" w:type="auto"/>
            <w:hideMark/>
          </w:tcPr>
          <w:p w14:paraId="0357672F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Next Committee meeting</w:t>
            </w:r>
          </w:p>
        </w:tc>
      </w:tr>
      <w:tr w:rsidR="00087DC1" w:rsidRPr="00087DC1" w14:paraId="50F3F34F" w14:textId="77777777" w:rsidTr="00F3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EB49A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6</w:t>
            </w:r>
          </w:p>
        </w:tc>
        <w:tc>
          <w:tcPr>
            <w:tcW w:w="0" w:type="auto"/>
            <w:hideMark/>
          </w:tcPr>
          <w:p w14:paraId="355371DB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 xml:space="preserve">Aggregate: link the incident to </w:t>
            </w:r>
            <w:r w:rsidRPr="00087DC1">
              <w:rPr>
                <w:b/>
                <w:bCs/>
              </w:rPr>
              <w:t>concentration/systemic risks</w:t>
            </w:r>
            <w:r w:rsidRPr="00087DC1">
              <w:t xml:space="preserve"> (shared vendor, shared platform, shared identity plane)</w:t>
            </w:r>
          </w:p>
        </w:tc>
        <w:tc>
          <w:tcPr>
            <w:tcW w:w="0" w:type="auto"/>
            <w:hideMark/>
          </w:tcPr>
          <w:p w14:paraId="5D43A657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Risk Manager</w:t>
            </w:r>
          </w:p>
        </w:tc>
        <w:tc>
          <w:tcPr>
            <w:tcW w:w="0" w:type="auto"/>
            <w:hideMark/>
          </w:tcPr>
          <w:p w14:paraId="075131E6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[30] days</w:t>
            </w:r>
          </w:p>
        </w:tc>
      </w:tr>
      <w:tr w:rsidR="00087DC1" w:rsidRPr="00087DC1" w14:paraId="45A3FD4E" w14:textId="77777777" w:rsidTr="00F3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A04BA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7</w:t>
            </w:r>
          </w:p>
        </w:tc>
        <w:tc>
          <w:tcPr>
            <w:tcW w:w="0" w:type="auto"/>
            <w:hideMark/>
          </w:tcPr>
          <w:p w14:paraId="1624240C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 xml:space="preserve">Brief </w:t>
            </w:r>
            <w:r w:rsidRPr="00087DC1">
              <w:rPr>
                <w:b/>
                <w:bCs/>
              </w:rPr>
              <w:t>insurer/broker</w:t>
            </w:r>
            <w:r w:rsidRPr="00087DC1">
              <w:t xml:space="preserve"> where policy conditions or renewals are affected; update coverage assumptions</w:t>
            </w:r>
          </w:p>
        </w:tc>
        <w:tc>
          <w:tcPr>
            <w:tcW w:w="0" w:type="auto"/>
            <w:hideMark/>
          </w:tcPr>
          <w:p w14:paraId="038796FC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CFO/Risk</w:t>
            </w:r>
          </w:p>
        </w:tc>
        <w:tc>
          <w:tcPr>
            <w:tcW w:w="0" w:type="auto"/>
            <w:hideMark/>
          </w:tcPr>
          <w:p w14:paraId="03B804FD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Per policy</w:t>
            </w:r>
          </w:p>
        </w:tc>
      </w:tr>
      <w:tr w:rsidR="00087DC1" w:rsidRPr="00087DC1" w14:paraId="7C40B6BA" w14:textId="77777777" w:rsidTr="00F3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9774C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8</w:t>
            </w:r>
          </w:p>
        </w:tc>
        <w:tc>
          <w:tcPr>
            <w:tcW w:w="0" w:type="auto"/>
            <w:hideMark/>
          </w:tcPr>
          <w:p w14:paraId="1AA26FE9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 xml:space="preserve">Report to </w:t>
            </w:r>
            <w:r w:rsidRPr="00087DC1">
              <w:rPr>
                <w:b/>
                <w:bCs/>
              </w:rPr>
              <w:t>Board Risk Committee</w:t>
            </w:r>
            <w:r w:rsidRPr="00087DC1">
              <w:t>: what happened, what changed in the risk profile, which decisions are needed</w:t>
            </w:r>
          </w:p>
        </w:tc>
        <w:tc>
          <w:tcPr>
            <w:tcW w:w="0" w:type="auto"/>
            <w:hideMark/>
          </w:tcPr>
          <w:p w14:paraId="64ABF431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CISO/CRO</w:t>
            </w:r>
          </w:p>
        </w:tc>
        <w:tc>
          <w:tcPr>
            <w:tcW w:w="0" w:type="auto"/>
            <w:hideMark/>
          </w:tcPr>
          <w:p w14:paraId="33C3DEA2" w14:textId="73277556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Next meeting (Sev</w:t>
            </w:r>
            <w:r w:rsidR="007E40A0">
              <w:t>erity</w:t>
            </w:r>
            <w:r w:rsidRPr="00087DC1">
              <w:t xml:space="preserve"> 1 within [30] days)</w:t>
            </w:r>
          </w:p>
        </w:tc>
      </w:tr>
    </w:tbl>
    <w:p w14:paraId="071D50C8" w14:textId="77777777" w:rsidR="007E40A0" w:rsidRDefault="007E40A0" w:rsidP="00372132">
      <w:pPr>
        <w:rPr>
          <w:b/>
          <w:bCs/>
        </w:rPr>
      </w:pPr>
    </w:p>
    <w:p w14:paraId="59AF0185" w14:textId="3EFCE656" w:rsidR="00087DC1" w:rsidRDefault="00087DC1" w:rsidP="00372132">
      <w:r w:rsidRPr="00087DC1">
        <w:rPr>
          <w:b/>
          <w:bCs/>
        </w:rPr>
        <w:t>Trigger for emerging-risk review:</w:t>
      </w:r>
      <w:r w:rsidRPr="00087DC1">
        <w:t xml:space="preserve"> any incident exposing a threat type not in the register (e.g. AI-enabled fraud, new supply-chain vector).</w:t>
      </w:r>
    </w:p>
    <w:p w14:paraId="3B69051F" w14:textId="77777777" w:rsidR="00BD3245" w:rsidRPr="00087DC1" w:rsidRDefault="00BD3245" w:rsidP="00372132"/>
    <w:p w14:paraId="29DA2036" w14:textId="0AB0AC7A" w:rsidR="00087DC1" w:rsidRPr="00087DC1" w:rsidRDefault="00087DC1" w:rsidP="00163684">
      <w:pPr>
        <w:pStyle w:val="Heading2"/>
      </w:pPr>
      <w:r w:rsidRPr="00087DC1">
        <w:t>Identity &amp; Access Management (IAM) Policy Integration</w:t>
      </w:r>
    </w:p>
    <w:p w14:paraId="185C27C1" w14:textId="77777777" w:rsidR="007E40A0" w:rsidRDefault="00087DC1" w:rsidP="00163684">
      <w:pPr>
        <w:pStyle w:val="Heading3"/>
      </w:pPr>
      <w:r w:rsidRPr="00087DC1">
        <w:t>Purpose:</w:t>
      </w:r>
    </w:p>
    <w:p w14:paraId="301289BD" w14:textId="5C737CAD" w:rsidR="00087DC1" w:rsidRPr="00087DC1" w:rsidRDefault="007E40A0" w:rsidP="00163684">
      <w:r>
        <w:t>M</w:t>
      </w:r>
      <w:r w:rsidR="00087DC1" w:rsidRPr="00087DC1">
        <w:t>ost Fortune 500 breaches involve identity at some stage, so every incident gets an identity-plane review even if identity was not the root cause.</w:t>
      </w:r>
      <w:r>
        <w:t xml:space="preserve"> Identity is the new perimeter.</w:t>
      </w:r>
    </w:p>
    <w:p w14:paraId="523AF47F" w14:textId="77777777" w:rsidR="00087DC1" w:rsidRPr="00087DC1" w:rsidRDefault="00087DC1" w:rsidP="00163684">
      <w:pPr>
        <w:pStyle w:val="Heading3"/>
      </w:pPr>
      <w:r w:rsidRPr="00087DC1">
        <w:t>Mandatory IAM review questions (completed by IAM owner within [10] business days):</w:t>
      </w:r>
    </w:p>
    <w:p w14:paraId="3AC28800" w14:textId="77777777" w:rsidR="00087DC1" w:rsidRPr="00087DC1" w:rsidRDefault="00087DC1" w:rsidP="00163684">
      <w:pPr>
        <w:numPr>
          <w:ilvl w:val="0"/>
          <w:numId w:val="23"/>
        </w:numPr>
      </w:pPr>
      <w:r w:rsidRPr="00087DC1">
        <w:t>Which identities (human, service, workload, third-party) were abused, created or modified by the adversary?</w:t>
      </w:r>
    </w:p>
    <w:p w14:paraId="53E83600" w14:textId="77777777" w:rsidR="00087DC1" w:rsidRPr="00087DC1" w:rsidRDefault="00087DC1" w:rsidP="00163684">
      <w:pPr>
        <w:numPr>
          <w:ilvl w:val="0"/>
          <w:numId w:val="23"/>
        </w:numPr>
      </w:pPr>
      <w:r w:rsidRPr="00087DC1">
        <w:t>Which privileges made the impact possible: standing admin, shared accounts, excessive entitlements, unrotated secrets?</w:t>
      </w:r>
    </w:p>
    <w:p w14:paraId="0E6C7B37" w14:textId="77777777" w:rsidR="00087DC1" w:rsidRPr="00087DC1" w:rsidRDefault="00087DC1" w:rsidP="00163684">
      <w:pPr>
        <w:numPr>
          <w:ilvl w:val="0"/>
          <w:numId w:val="23"/>
        </w:numPr>
      </w:pPr>
      <w:r w:rsidRPr="00087DC1">
        <w:lastRenderedPageBreak/>
        <w:t>Which authentication controls failed or were bypassed: MFA gaps, legacy protocols, session theft, weak recovery process?</w:t>
      </w:r>
    </w:p>
    <w:p w14:paraId="72BF9EF4" w14:textId="77777777" w:rsidR="00087DC1" w:rsidRPr="00087DC1" w:rsidRDefault="00087DC1" w:rsidP="00163684">
      <w:pPr>
        <w:numPr>
          <w:ilvl w:val="0"/>
          <w:numId w:val="23"/>
        </w:numPr>
      </w:pPr>
      <w:r w:rsidRPr="00087DC1">
        <w:t>Which lifecycle processes failed: joiner/mover/leaver delay, orphaned accounts, missed access recertification?</w:t>
      </w:r>
    </w:p>
    <w:p w14:paraId="3C41FCC3" w14:textId="77777777" w:rsidR="00087DC1" w:rsidRDefault="00087DC1" w:rsidP="00163684">
      <w:pPr>
        <w:numPr>
          <w:ilvl w:val="0"/>
          <w:numId w:val="23"/>
        </w:numPr>
      </w:pPr>
      <w:r w:rsidRPr="00087DC1">
        <w:t>Did break-glass and privileged-access workflows function and generate usable logs?</w:t>
      </w:r>
    </w:p>
    <w:p w14:paraId="4F01EF92" w14:textId="77777777" w:rsidR="00B5329F" w:rsidRPr="00087DC1" w:rsidRDefault="00B5329F" w:rsidP="00163684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16"/>
        <w:gridCol w:w="4499"/>
        <w:gridCol w:w="2101"/>
      </w:tblGrid>
      <w:tr w:rsidR="00087DC1" w:rsidRPr="00087DC1" w14:paraId="75BAD398" w14:textId="77777777" w:rsidTr="00B532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AA413" w14:textId="77777777" w:rsidR="00087DC1" w:rsidRPr="00087DC1" w:rsidRDefault="00087DC1" w:rsidP="00163684">
            <w:pPr>
              <w:spacing w:after="160" w:line="259" w:lineRule="auto"/>
            </w:pPr>
            <w:r w:rsidRPr="00087DC1">
              <w:t>Incident root-cause pattern</w:t>
            </w:r>
          </w:p>
        </w:tc>
        <w:tc>
          <w:tcPr>
            <w:tcW w:w="0" w:type="auto"/>
            <w:hideMark/>
          </w:tcPr>
          <w:p w14:paraId="43C54192" w14:textId="77777777" w:rsidR="00087DC1" w:rsidRPr="00087DC1" w:rsidRDefault="00087DC1" w:rsidP="001636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Candidate IAM policy/standard change</w:t>
            </w:r>
          </w:p>
        </w:tc>
        <w:tc>
          <w:tcPr>
            <w:tcW w:w="0" w:type="auto"/>
            <w:hideMark/>
          </w:tcPr>
          <w:p w14:paraId="0171619F" w14:textId="77777777" w:rsidR="00087DC1" w:rsidRPr="00087DC1" w:rsidRDefault="00087DC1" w:rsidP="001636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Control reference (verify)</w:t>
            </w:r>
          </w:p>
        </w:tc>
      </w:tr>
      <w:tr w:rsidR="00087DC1" w:rsidRPr="00087DC1" w14:paraId="5451A332" w14:textId="77777777" w:rsidTr="00B53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46F53" w14:textId="77777777" w:rsidR="00087DC1" w:rsidRPr="00087DC1" w:rsidRDefault="00087DC1" w:rsidP="00163684">
            <w:pPr>
              <w:spacing w:after="160" w:line="259" w:lineRule="auto"/>
            </w:pPr>
            <w:r w:rsidRPr="00087DC1">
              <w:t>Credential phishing/theft</w:t>
            </w:r>
          </w:p>
        </w:tc>
        <w:tc>
          <w:tcPr>
            <w:tcW w:w="0" w:type="auto"/>
            <w:hideMark/>
          </w:tcPr>
          <w:p w14:paraId="113F80F9" w14:textId="77777777" w:rsidR="00087DC1" w:rsidRPr="00087DC1" w:rsidRDefault="00087DC1" w:rsidP="001636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Phishing-resistant MFA for privileged and remote access; conditional-access tightening; shorter token/session lifetimes</w:t>
            </w:r>
          </w:p>
        </w:tc>
        <w:tc>
          <w:tcPr>
            <w:tcW w:w="0" w:type="auto"/>
            <w:hideMark/>
          </w:tcPr>
          <w:p w14:paraId="4C437E50" w14:textId="77777777" w:rsidR="00087DC1" w:rsidRPr="00087DC1" w:rsidRDefault="00087DC1" w:rsidP="001636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NIST 800-53 IA-2, IA-5; NIST 800-63B; CIS 5/6</w:t>
            </w:r>
          </w:p>
        </w:tc>
      </w:tr>
      <w:tr w:rsidR="00087DC1" w:rsidRPr="00087DC1" w14:paraId="323D0349" w14:textId="77777777" w:rsidTr="00B532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E90BA" w14:textId="77777777" w:rsidR="00087DC1" w:rsidRPr="00087DC1" w:rsidRDefault="00087DC1" w:rsidP="00163684">
            <w:pPr>
              <w:spacing w:after="160" w:line="259" w:lineRule="auto"/>
            </w:pPr>
            <w:r w:rsidRPr="00087DC1">
              <w:t>Standing privilege abused</w:t>
            </w:r>
          </w:p>
        </w:tc>
        <w:tc>
          <w:tcPr>
            <w:tcW w:w="0" w:type="auto"/>
            <w:hideMark/>
          </w:tcPr>
          <w:p w14:paraId="0D330810" w14:textId="77777777" w:rsidR="00087DC1" w:rsidRPr="00087DC1" w:rsidRDefault="00087DC1" w:rsidP="001636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Just-in-time privileged access; tiered admin model; PAM vaulting and session recording</w:t>
            </w:r>
          </w:p>
        </w:tc>
        <w:tc>
          <w:tcPr>
            <w:tcW w:w="0" w:type="auto"/>
            <w:hideMark/>
          </w:tcPr>
          <w:p w14:paraId="79C91524" w14:textId="77777777" w:rsidR="00087DC1" w:rsidRPr="00087DC1" w:rsidRDefault="00087DC1" w:rsidP="001636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AC-6, AC-2</w:t>
            </w:r>
          </w:p>
        </w:tc>
      </w:tr>
      <w:tr w:rsidR="00087DC1" w:rsidRPr="00087DC1" w14:paraId="58D810EC" w14:textId="77777777" w:rsidTr="00B53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3CF13" w14:textId="77777777" w:rsidR="00087DC1" w:rsidRPr="00087DC1" w:rsidRDefault="00087DC1" w:rsidP="00163684">
            <w:pPr>
              <w:spacing w:after="160" w:line="259" w:lineRule="auto"/>
            </w:pPr>
            <w:r w:rsidRPr="00087DC1">
              <w:t>Stale/orphaned accounts or leaver gap</w:t>
            </w:r>
          </w:p>
        </w:tc>
        <w:tc>
          <w:tcPr>
            <w:tcW w:w="0" w:type="auto"/>
            <w:hideMark/>
          </w:tcPr>
          <w:p w14:paraId="321BF7A7" w14:textId="77777777" w:rsidR="00087DC1" w:rsidRPr="00087DC1" w:rsidRDefault="00087DC1" w:rsidP="001636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Automated deprovisioning SLA; tighter recertification cadence for sensitive roles</w:t>
            </w:r>
          </w:p>
        </w:tc>
        <w:tc>
          <w:tcPr>
            <w:tcW w:w="0" w:type="auto"/>
            <w:hideMark/>
          </w:tcPr>
          <w:p w14:paraId="75F87CC9" w14:textId="77777777" w:rsidR="00087DC1" w:rsidRPr="00087DC1" w:rsidRDefault="00087DC1" w:rsidP="001636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AC-2(3), PS-4</w:t>
            </w:r>
          </w:p>
        </w:tc>
      </w:tr>
      <w:tr w:rsidR="00087DC1" w:rsidRPr="00087DC1" w14:paraId="6751FC74" w14:textId="77777777" w:rsidTr="00B532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E08C5" w14:textId="77777777" w:rsidR="00087DC1" w:rsidRPr="00087DC1" w:rsidRDefault="00087DC1" w:rsidP="00163684">
            <w:pPr>
              <w:spacing w:after="160" w:line="259" w:lineRule="auto"/>
            </w:pPr>
            <w:r w:rsidRPr="00087DC1">
              <w:t>Service-account/secret exposure</w:t>
            </w:r>
          </w:p>
        </w:tc>
        <w:tc>
          <w:tcPr>
            <w:tcW w:w="0" w:type="auto"/>
            <w:hideMark/>
          </w:tcPr>
          <w:p w14:paraId="59736201" w14:textId="77777777" w:rsidR="00087DC1" w:rsidRPr="00087DC1" w:rsidRDefault="00087DC1" w:rsidP="001636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Secrets management, rotation, managed identities; ban of shared/static credentials</w:t>
            </w:r>
          </w:p>
        </w:tc>
        <w:tc>
          <w:tcPr>
            <w:tcW w:w="0" w:type="auto"/>
            <w:hideMark/>
          </w:tcPr>
          <w:p w14:paraId="3A83A4B1" w14:textId="77777777" w:rsidR="00087DC1" w:rsidRPr="00087DC1" w:rsidRDefault="00087DC1" w:rsidP="001636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IA-5, SC-12</w:t>
            </w:r>
          </w:p>
        </w:tc>
      </w:tr>
      <w:tr w:rsidR="00087DC1" w:rsidRPr="00087DC1" w14:paraId="49B47E0C" w14:textId="77777777" w:rsidTr="00B53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EEC65" w14:textId="77777777" w:rsidR="00087DC1" w:rsidRPr="00087DC1" w:rsidRDefault="00087DC1" w:rsidP="00163684">
            <w:pPr>
              <w:spacing w:after="160" w:line="259" w:lineRule="auto"/>
            </w:pPr>
            <w:r w:rsidRPr="00087DC1">
              <w:t>Lateral movement via trust</w:t>
            </w:r>
          </w:p>
        </w:tc>
        <w:tc>
          <w:tcPr>
            <w:tcW w:w="0" w:type="auto"/>
            <w:hideMark/>
          </w:tcPr>
          <w:p w14:paraId="21CFBB01" w14:textId="77777777" w:rsidR="00087DC1" w:rsidRPr="00087DC1" w:rsidRDefault="00087DC1" w:rsidP="001636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Segmentation by identity tier; restrict admin logon paths; remove unnecessary trusts</w:t>
            </w:r>
          </w:p>
        </w:tc>
        <w:tc>
          <w:tcPr>
            <w:tcW w:w="0" w:type="auto"/>
            <w:hideMark/>
          </w:tcPr>
          <w:p w14:paraId="3945E6D0" w14:textId="77777777" w:rsidR="00087DC1" w:rsidRPr="00087DC1" w:rsidRDefault="00087DC1" w:rsidP="001636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AC-3, SC-7</w:t>
            </w:r>
          </w:p>
        </w:tc>
      </w:tr>
      <w:tr w:rsidR="00087DC1" w:rsidRPr="00087DC1" w14:paraId="5B5F529F" w14:textId="77777777" w:rsidTr="00B532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46CF3" w14:textId="77777777" w:rsidR="00087DC1" w:rsidRPr="00087DC1" w:rsidRDefault="00087DC1" w:rsidP="00163684">
            <w:pPr>
              <w:spacing w:after="160" w:line="259" w:lineRule="auto"/>
            </w:pPr>
            <w:r w:rsidRPr="00087DC1">
              <w:t>Third-party access abuse</w:t>
            </w:r>
          </w:p>
        </w:tc>
        <w:tc>
          <w:tcPr>
            <w:tcW w:w="0" w:type="auto"/>
            <w:hideMark/>
          </w:tcPr>
          <w:p w14:paraId="3DE470E8" w14:textId="77777777" w:rsidR="00087DC1" w:rsidRPr="00087DC1" w:rsidRDefault="00087DC1" w:rsidP="001636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Time-bound vendor access, approvals, enhanced monitoring, contractual MFA</w:t>
            </w:r>
          </w:p>
        </w:tc>
        <w:tc>
          <w:tcPr>
            <w:tcW w:w="0" w:type="auto"/>
            <w:hideMark/>
          </w:tcPr>
          <w:p w14:paraId="7FCC4AD2" w14:textId="77777777" w:rsidR="00087DC1" w:rsidRPr="00087DC1" w:rsidRDefault="00087DC1" w:rsidP="001636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AC-2, SA-9</w:t>
            </w:r>
          </w:p>
        </w:tc>
      </w:tr>
      <w:tr w:rsidR="00087DC1" w:rsidRPr="00087DC1" w14:paraId="43FBEBF8" w14:textId="77777777" w:rsidTr="00B53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1932C" w14:textId="77777777" w:rsidR="00087DC1" w:rsidRPr="00087DC1" w:rsidRDefault="00087DC1" w:rsidP="00163684">
            <w:pPr>
              <w:spacing w:after="160" w:line="259" w:lineRule="auto"/>
            </w:pPr>
            <w:r w:rsidRPr="00087DC1">
              <w:t>Insufficient identity logging</w:t>
            </w:r>
          </w:p>
        </w:tc>
        <w:tc>
          <w:tcPr>
            <w:tcW w:w="0" w:type="auto"/>
            <w:hideMark/>
          </w:tcPr>
          <w:p w14:paraId="38A7F107" w14:textId="77777777" w:rsidR="00087DC1" w:rsidRPr="00087DC1" w:rsidRDefault="00087DC1" w:rsidP="001636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Mandatory logging of authentication, privilege and policy changes to SIEM</w:t>
            </w:r>
          </w:p>
        </w:tc>
        <w:tc>
          <w:tcPr>
            <w:tcW w:w="0" w:type="auto"/>
            <w:hideMark/>
          </w:tcPr>
          <w:p w14:paraId="1DD65EB4" w14:textId="77777777" w:rsidR="00087DC1" w:rsidRPr="00087DC1" w:rsidRDefault="00087DC1" w:rsidP="001636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AU-2, AU-12</w:t>
            </w:r>
          </w:p>
        </w:tc>
      </w:tr>
    </w:tbl>
    <w:p w14:paraId="575C7371" w14:textId="77777777" w:rsidR="00B5329F" w:rsidRDefault="00B5329F" w:rsidP="00163684">
      <w:pPr>
        <w:rPr>
          <w:b/>
          <w:bCs/>
        </w:rPr>
      </w:pPr>
    </w:p>
    <w:p w14:paraId="2537D761" w14:textId="77777777" w:rsidR="00B5329F" w:rsidRDefault="00087DC1" w:rsidP="00163684">
      <w:pPr>
        <w:pStyle w:val="Heading3"/>
      </w:pPr>
      <w:r w:rsidRPr="00087DC1">
        <w:t>Policy governance:</w:t>
      </w:r>
    </w:p>
    <w:p w14:paraId="329854FF" w14:textId="07280441" w:rsidR="00087DC1" w:rsidRDefault="00087DC1" w:rsidP="00372132">
      <w:r w:rsidRPr="00087DC1">
        <w:t>IAM policy and standard changes follow document control (owner, approver, version, effective date, communication plan). Policy changes that require technical modification are implemented through Change Management (§10A.6); policy exceptions created as a result are logged with expiry dates.</w:t>
      </w:r>
    </w:p>
    <w:p w14:paraId="723AE950" w14:textId="77777777" w:rsidR="00BD3245" w:rsidRPr="00087DC1" w:rsidRDefault="00BD3245" w:rsidP="00372132"/>
    <w:p w14:paraId="1901948E" w14:textId="6A4E6CB1" w:rsidR="00087DC1" w:rsidRPr="00087DC1" w:rsidRDefault="00087DC1" w:rsidP="00163684">
      <w:pPr>
        <w:pStyle w:val="Heading2"/>
      </w:pPr>
      <w:r w:rsidRPr="00087DC1">
        <w:t>Data Lifecycle Protection Integration</w:t>
      </w:r>
    </w:p>
    <w:p w14:paraId="19F1497F" w14:textId="77777777" w:rsidR="00B5329F" w:rsidRDefault="00087DC1" w:rsidP="00163684">
      <w:pPr>
        <w:pStyle w:val="Heading3"/>
      </w:pPr>
      <w:r w:rsidRPr="00087DC1">
        <w:t>Purpose:</w:t>
      </w:r>
    </w:p>
    <w:p w14:paraId="6CACBDDC" w14:textId="25BE81F3" w:rsidR="00087DC1" w:rsidRPr="00087DC1" w:rsidRDefault="00B5329F" w:rsidP="00372132">
      <w:r>
        <w:t>T</w:t>
      </w:r>
      <w:r w:rsidR="00087DC1" w:rsidRPr="00087DC1">
        <w:t>he impact of a breach is proportional to how much sensitive data exists, where it is, and how long it was kept. Incidents are the best audit of data-governance reality.</w:t>
      </w:r>
    </w:p>
    <w:p w14:paraId="6CC07548" w14:textId="77777777" w:rsidR="001917B9" w:rsidRDefault="00087DC1" w:rsidP="001917B9">
      <w:pPr>
        <w:pStyle w:val="Heading4"/>
      </w:pPr>
      <w:r w:rsidRPr="00087DC1">
        <w:lastRenderedPageBreak/>
        <w:t>Mandatory data review (Privacy/Data Governance, within [10] business days):</w:t>
      </w:r>
    </w:p>
    <w:p w14:paraId="190A3615" w14:textId="45D713D5" w:rsidR="00C343B2" w:rsidRPr="00087DC1" w:rsidRDefault="001917B9" w:rsidP="00372132">
      <w:r>
        <w:t>F</w:t>
      </w:r>
      <w:r w:rsidR="00087DC1" w:rsidRPr="00087DC1">
        <w:t>or every data store, flow or copy touched in the incident, evaluate each lifecycle stage: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21"/>
        <w:gridCol w:w="3490"/>
        <w:gridCol w:w="3605"/>
      </w:tblGrid>
      <w:tr w:rsidR="00087DC1" w:rsidRPr="00087DC1" w14:paraId="42AD08CB" w14:textId="77777777" w:rsidTr="00C34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EC256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Lifecycle stage</w:t>
            </w:r>
          </w:p>
        </w:tc>
        <w:tc>
          <w:tcPr>
            <w:tcW w:w="0" w:type="auto"/>
            <w:hideMark/>
          </w:tcPr>
          <w:p w14:paraId="70423368" w14:textId="77777777" w:rsidR="00087DC1" w:rsidRPr="00087DC1" w:rsidRDefault="00087DC1" w:rsidP="003721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Review question</w:t>
            </w:r>
          </w:p>
        </w:tc>
        <w:tc>
          <w:tcPr>
            <w:tcW w:w="0" w:type="auto"/>
            <w:hideMark/>
          </w:tcPr>
          <w:p w14:paraId="36BB18A3" w14:textId="77777777" w:rsidR="00087DC1" w:rsidRPr="00087DC1" w:rsidRDefault="00087DC1" w:rsidP="003721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Possible corrective outcome</w:t>
            </w:r>
          </w:p>
        </w:tc>
      </w:tr>
      <w:tr w:rsidR="00087DC1" w:rsidRPr="00087DC1" w14:paraId="409CA02D" w14:textId="77777777" w:rsidTr="00C34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73CF3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Classification</w:t>
            </w:r>
          </w:p>
        </w:tc>
        <w:tc>
          <w:tcPr>
            <w:tcW w:w="0" w:type="auto"/>
            <w:hideMark/>
          </w:tcPr>
          <w:p w14:paraId="7929EAA6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Was the data correctly classified and labelled? Were controls proportional to class?</w:t>
            </w:r>
          </w:p>
        </w:tc>
        <w:tc>
          <w:tcPr>
            <w:tcW w:w="0" w:type="auto"/>
            <w:hideMark/>
          </w:tcPr>
          <w:p w14:paraId="581BE13C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Reclassify; automate labelling/discovery</w:t>
            </w:r>
          </w:p>
        </w:tc>
      </w:tr>
      <w:tr w:rsidR="00087DC1" w:rsidRPr="00087DC1" w14:paraId="0A98CB9A" w14:textId="77777777" w:rsidTr="00C34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9AEF8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Collection &amp; minimisation</w:t>
            </w:r>
          </w:p>
        </w:tc>
        <w:tc>
          <w:tcPr>
            <w:tcW w:w="0" w:type="auto"/>
            <w:hideMark/>
          </w:tcPr>
          <w:p w14:paraId="157A4B05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Did we need to collect this data at all?</w:t>
            </w:r>
          </w:p>
        </w:tc>
        <w:tc>
          <w:tcPr>
            <w:tcW w:w="0" w:type="auto"/>
            <w:hideMark/>
          </w:tcPr>
          <w:p w14:paraId="0F9CBA03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Remove fields; update collection notices/forms</w:t>
            </w:r>
          </w:p>
        </w:tc>
      </w:tr>
      <w:tr w:rsidR="00087DC1" w:rsidRPr="00087DC1" w14:paraId="3F7B03CD" w14:textId="77777777" w:rsidTr="00C34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78380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Storage &amp; location</w:t>
            </w:r>
          </w:p>
        </w:tc>
        <w:tc>
          <w:tcPr>
            <w:tcW w:w="0" w:type="auto"/>
            <w:hideMark/>
          </w:tcPr>
          <w:p w14:paraId="5B0C93F3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Was sensitive data in unapproved locations (shares, email, SaaS, dev/test)?</w:t>
            </w:r>
          </w:p>
        </w:tc>
        <w:tc>
          <w:tcPr>
            <w:tcW w:w="0" w:type="auto"/>
            <w:hideMark/>
          </w:tcPr>
          <w:p w14:paraId="0C94B1F0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Data discovery scan; migrate; block locations; mask non-prod data</w:t>
            </w:r>
          </w:p>
        </w:tc>
      </w:tr>
      <w:tr w:rsidR="00087DC1" w:rsidRPr="00087DC1" w14:paraId="59691022" w14:textId="77777777" w:rsidTr="00C34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DB17A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Protection</w:t>
            </w:r>
          </w:p>
        </w:tc>
        <w:tc>
          <w:tcPr>
            <w:tcW w:w="0" w:type="auto"/>
            <w:hideMark/>
          </w:tcPr>
          <w:p w14:paraId="589E85A3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Was it encrypted at rest/in transit? Were keys protected and separated from data?</w:t>
            </w:r>
          </w:p>
        </w:tc>
        <w:tc>
          <w:tcPr>
            <w:tcW w:w="0" w:type="auto"/>
            <w:hideMark/>
          </w:tcPr>
          <w:p w14:paraId="5479A2D8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Encryption/key-management improvements; tokenisation</w:t>
            </w:r>
          </w:p>
        </w:tc>
      </w:tr>
      <w:tr w:rsidR="00087DC1" w:rsidRPr="00087DC1" w14:paraId="7EA1A47D" w14:textId="77777777" w:rsidTr="00C34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CD61F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Access &amp; sharing</w:t>
            </w:r>
          </w:p>
        </w:tc>
        <w:tc>
          <w:tcPr>
            <w:tcW w:w="0" w:type="auto"/>
            <w:hideMark/>
          </w:tcPr>
          <w:p w14:paraId="51CF4112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Was access need-to-know? Did external sharing or exports bypass controls?</w:t>
            </w:r>
          </w:p>
        </w:tc>
        <w:tc>
          <w:tcPr>
            <w:tcW w:w="0" w:type="auto"/>
            <w:hideMark/>
          </w:tcPr>
          <w:p w14:paraId="17003944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DLP rule tuning; sharing restrictions; export controls</w:t>
            </w:r>
          </w:p>
        </w:tc>
      </w:tr>
      <w:tr w:rsidR="00087DC1" w:rsidRPr="00087DC1" w14:paraId="6AC951DC" w14:textId="77777777" w:rsidTr="00C34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057DB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Retention</w:t>
            </w:r>
          </w:p>
        </w:tc>
        <w:tc>
          <w:tcPr>
            <w:tcW w:w="0" w:type="auto"/>
            <w:hideMark/>
          </w:tcPr>
          <w:p w14:paraId="4BA73D8E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Was data held beyond its retention schedule?</w:t>
            </w:r>
          </w:p>
        </w:tc>
        <w:tc>
          <w:tcPr>
            <w:tcW w:w="0" w:type="auto"/>
            <w:hideMark/>
          </w:tcPr>
          <w:p w14:paraId="69F157FC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Enforce retention; purge; update retention schedule (and legal-hold release process)</w:t>
            </w:r>
          </w:p>
        </w:tc>
      </w:tr>
      <w:tr w:rsidR="00087DC1" w:rsidRPr="00087DC1" w14:paraId="745609C2" w14:textId="77777777" w:rsidTr="00C34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653AA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Backup &amp; archive</w:t>
            </w:r>
          </w:p>
        </w:tc>
        <w:tc>
          <w:tcPr>
            <w:tcW w:w="0" w:type="auto"/>
            <w:hideMark/>
          </w:tcPr>
          <w:p w14:paraId="32D48C95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Were backups immutable, tested and access-controlled?</w:t>
            </w:r>
          </w:p>
        </w:tc>
        <w:tc>
          <w:tcPr>
            <w:tcW w:w="0" w:type="auto"/>
            <w:hideMark/>
          </w:tcPr>
          <w:p w14:paraId="1F21F238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Immutable/offline backups; restore testing cadence</w:t>
            </w:r>
          </w:p>
        </w:tc>
      </w:tr>
      <w:tr w:rsidR="00087DC1" w:rsidRPr="00087DC1" w14:paraId="47207642" w14:textId="77777777" w:rsidTr="00C34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15941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Disposal</w:t>
            </w:r>
          </w:p>
        </w:tc>
        <w:tc>
          <w:tcPr>
            <w:tcW w:w="0" w:type="auto"/>
            <w:hideMark/>
          </w:tcPr>
          <w:p w14:paraId="4B89DD2B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Were decommissioned systems and media sanitised?</w:t>
            </w:r>
          </w:p>
        </w:tc>
        <w:tc>
          <w:tcPr>
            <w:tcW w:w="0" w:type="auto"/>
            <w:hideMark/>
          </w:tcPr>
          <w:p w14:paraId="02F68A33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Disposal standard and evidence of destruction</w:t>
            </w:r>
          </w:p>
        </w:tc>
      </w:tr>
      <w:tr w:rsidR="00087DC1" w:rsidRPr="00087DC1" w14:paraId="0E953C80" w14:textId="77777777" w:rsidTr="00C34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59081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Third-party handling</w:t>
            </w:r>
          </w:p>
        </w:tc>
        <w:tc>
          <w:tcPr>
            <w:tcW w:w="0" w:type="auto"/>
            <w:hideMark/>
          </w:tcPr>
          <w:p w14:paraId="2A657D21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Did vendors hold data without need or contractual protections?</w:t>
            </w:r>
          </w:p>
        </w:tc>
        <w:tc>
          <w:tcPr>
            <w:tcW w:w="0" w:type="auto"/>
            <w:hideMark/>
          </w:tcPr>
          <w:p w14:paraId="127E33C8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Contract amendments; vendor data-return/deletion</w:t>
            </w:r>
          </w:p>
        </w:tc>
      </w:tr>
    </w:tbl>
    <w:p w14:paraId="495DBC4A" w14:textId="77777777" w:rsidR="00C343B2" w:rsidRDefault="00C343B2" w:rsidP="00372132">
      <w:pPr>
        <w:rPr>
          <w:b/>
          <w:bCs/>
        </w:rPr>
      </w:pPr>
    </w:p>
    <w:p w14:paraId="5891CF2E" w14:textId="77777777" w:rsidR="00C343B2" w:rsidRDefault="00087DC1" w:rsidP="001917B9">
      <w:pPr>
        <w:pStyle w:val="Heading3"/>
      </w:pPr>
      <w:r w:rsidRPr="00087DC1">
        <w:t>Required updates:</w:t>
      </w:r>
    </w:p>
    <w:p w14:paraId="7340449B" w14:textId="77777777" w:rsidR="00C343B2" w:rsidRDefault="00C343B2" w:rsidP="00372132">
      <w:r>
        <w:t>D</w:t>
      </w:r>
      <w:r w:rsidR="00087DC1" w:rsidRPr="00087DC1">
        <w:t>ata inventory and data-flow maps; records of processing (GDPR Art. 30 or local equivalent); data classification standard; retention schedule; DLP rule set; data-protection impact assessments for affected processing; breach register.</w:t>
      </w:r>
    </w:p>
    <w:p w14:paraId="0E3EC0DC" w14:textId="11FB5D8A" w:rsidR="00087DC1" w:rsidRPr="00087DC1" w:rsidRDefault="00087DC1" w:rsidP="00372132">
      <w:r w:rsidRPr="00087DC1">
        <w:rPr>
          <w:b/>
          <w:bCs/>
        </w:rPr>
        <w:t>Legal hold</w:t>
      </w:r>
      <w:r w:rsidRPr="00087DC1">
        <w:t xml:space="preserve"> is released only by Legal once all investigations and disputes permit, because premature deletion destroys evidence and prolonged retention increases future exposure.</w:t>
      </w:r>
    </w:p>
    <w:p w14:paraId="187980E8" w14:textId="0394E779" w:rsidR="00087DC1" w:rsidRPr="00087DC1" w:rsidRDefault="00087DC1" w:rsidP="00163684">
      <w:pPr>
        <w:pStyle w:val="Heading2"/>
      </w:pPr>
      <w:r w:rsidRPr="00087DC1">
        <w:lastRenderedPageBreak/>
        <w:t>Change Management Integration</w:t>
      </w:r>
    </w:p>
    <w:p w14:paraId="0C8A865C" w14:textId="77777777" w:rsidR="00C343B2" w:rsidRDefault="00087DC1" w:rsidP="00163684">
      <w:pPr>
        <w:pStyle w:val="Heading3"/>
      </w:pPr>
      <w:r w:rsidRPr="00087DC1">
        <w:t>Purpose</w:t>
      </w:r>
      <w:r w:rsidR="00C343B2">
        <w:t>:</w:t>
      </w:r>
    </w:p>
    <w:p w14:paraId="0852F49D" w14:textId="77F361BA" w:rsidR="00087DC1" w:rsidRPr="00087DC1" w:rsidRDefault="00C343B2" w:rsidP="00163684">
      <w:r>
        <w:t>C</w:t>
      </w:r>
      <w:r w:rsidR="00087DC1" w:rsidRPr="00087DC1">
        <w:t>orrective actions that alter systems, configurations or processes must pass through change control, because uncontrolled fixes introduce outages and new risk. Equally, change control must not delay urgent containment.</w:t>
      </w:r>
    </w:p>
    <w:p w14:paraId="717EE494" w14:textId="77777777" w:rsidR="00087DC1" w:rsidRPr="00087DC1" w:rsidRDefault="00087DC1" w:rsidP="00163684">
      <w:pPr>
        <w:numPr>
          <w:ilvl w:val="0"/>
          <w:numId w:val="24"/>
        </w:numPr>
      </w:pPr>
      <w:r w:rsidRPr="00087DC1">
        <w:rPr>
          <w:b/>
          <w:bCs/>
        </w:rPr>
        <w:t>Every finding requiring technical, configuration, architectural, vendor or procedural change generates a Request for Change (RFC)</w:t>
      </w:r>
      <w:r w:rsidRPr="00087DC1">
        <w:t xml:space="preserve"> that cites the Incident ID and Lessons Register ID.</w:t>
      </w:r>
    </w:p>
    <w:p w14:paraId="2C13EECA" w14:textId="77777777" w:rsidR="00087DC1" w:rsidRPr="00087DC1" w:rsidRDefault="00087DC1" w:rsidP="00163684">
      <w:pPr>
        <w:numPr>
          <w:ilvl w:val="0"/>
          <w:numId w:val="24"/>
        </w:numPr>
      </w:pPr>
      <w:r w:rsidRPr="00087DC1">
        <w:rPr>
          <w:b/>
          <w:bCs/>
        </w:rPr>
        <w:t>Route by urgency:</w:t>
      </w:r>
      <w:r w:rsidRPr="00087DC1">
        <w:t xml:space="preserve"> </w:t>
      </w:r>
    </w:p>
    <w:p w14:paraId="13BC79F3" w14:textId="77777777" w:rsidR="00087DC1" w:rsidRPr="00087DC1" w:rsidRDefault="00087DC1" w:rsidP="00163684">
      <w:pPr>
        <w:numPr>
          <w:ilvl w:val="1"/>
          <w:numId w:val="24"/>
        </w:numPr>
      </w:pPr>
      <w:r w:rsidRPr="00087DC1">
        <w:rPr>
          <w:i/>
          <w:iCs/>
        </w:rPr>
        <w:t>Emergency change:</w:t>
      </w:r>
      <w:r w:rsidRPr="00087DC1">
        <w:t xml:space="preserve"> active exploitation, unpatched exploited vulnerability, or containment control still missing. Emergency CAB approves; retrospective review within [5] business days.</w:t>
      </w:r>
    </w:p>
    <w:p w14:paraId="409F2C74" w14:textId="77777777" w:rsidR="00087DC1" w:rsidRPr="00087DC1" w:rsidRDefault="00087DC1" w:rsidP="00163684">
      <w:pPr>
        <w:numPr>
          <w:ilvl w:val="1"/>
          <w:numId w:val="24"/>
        </w:numPr>
      </w:pPr>
      <w:r w:rsidRPr="00087DC1">
        <w:rPr>
          <w:i/>
          <w:iCs/>
        </w:rPr>
        <w:t>Normal change:</w:t>
      </w:r>
      <w:r w:rsidRPr="00087DC1">
        <w:t xml:space="preserve"> all other corrective actions. Tier per the SETA-CHG process; incident-driven changes touching IAM, regulated data, or critical services are </w:t>
      </w:r>
      <w:r w:rsidRPr="00087DC1">
        <w:rPr>
          <w:b/>
          <w:bCs/>
        </w:rPr>
        <w:t>at least Tier 2</w:t>
      </w:r>
      <w:r w:rsidRPr="00087DC1">
        <w:t>, which triggers the SETA &amp; risk review (SETA-CHG-[ORG]-001).</w:t>
      </w:r>
    </w:p>
    <w:p w14:paraId="35793B6D" w14:textId="77777777" w:rsidR="00087DC1" w:rsidRPr="00087DC1" w:rsidRDefault="00087DC1" w:rsidP="00163684">
      <w:pPr>
        <w:numPr>
          <w:ilvl w:val="0"/>
          <w:numId w:val="24"/>
        </w:numPr>
      </w:pPr>
      <w:r w:rsidRPr="00087DC1">
        <w:rPr>
          <w:b/>
          <w:bCs/>
        </w:rPr>
        <w:t>Dependencies:</w:t>
      </w:r>
      <w:r w:rsidRPr="00087DC1">
        <w:t xml:space="preserve"> the RFC must include rollback, test plan, owner, and (for Tier 2+) training and communication needs.</w:t>
      </w:r>
    </w:p>
    <w:p w14:paraId="06E9A3E9" w14:textId="77777777" w:rsidR="00087DC1" w:rsidRPr="00087DC1" w:rsidRDefault="00087DC1" w:rsidP="00163684">
      <w:pPr>
        <w:numPr>
          <w:ilvl w:val="0"/>
          <w:numId w:val="24"/>
        </w:numPr>
      </w:pPr>
      <w:r w:rsidRPr="00087DC1">
        <w:rPr>
          <w:b/>
          <w:bCs/>
        </w:rPr>
        <w:t>Verification before closure:</w:t>
      </w:r>
      <w:r w:rsidRPr="00087DC1">
        <w:t xml:space="preserve"> the control must be </w:t>
      </w:r>
      <w:r w:rsidRPr="00087DC1">
        <w:rPr>
          <w:b/>
          <w:bCs/>
        </w:rPr>
        <w:t>retested</w:t>
      </w:r>
      <w:r w:rsidRPr="00087DC1">
        <w:t xml:space="preserve"> by an independent party or by a defined test: re-run of the attack technique (purple team), detection test, restore test, access review, configuration scan. "Change implemented" is not the same as "risk reduced."</w:t>
      </w:r>
    </w:p>
    <w:p w14:paraId="4C41D6EB" w14:textId="77777777" w:rsidR="00087DC1" w:rsidRPr="00087DC1" w:rsidRDefault="00087DC1" w:rsidP="00163684">
      <w:pPr>
        <w:numPr>
          <w:ilvl w:val="0"/>
          <w:numId w:val="24"/>
        </w:numPr>
      </w:pPr>
      <w:r w:rsidRPr="00087DC1">
        <w:rPr>
          <w:b/>
          <w:bCs/>
        </w:rPr>
        <w:t>Closure rule:</w:t>
      </w:r>
      <w:r w:rsidRPr="00087DC1">
        <w:t xml:space="preserve"> the Lessons Register item closes only when (a) the RFC is closed, (b) verification evidence is attached, and (c) residual risk is updated in the risk register.</w:t>
      </w:r>
    </w:p>
    <w:p w14:paraId="14DED4D5" w14:textId="6EE7F8C9" w:rsidR="00087DC1" w:rsidRPr="00087DC1" w:rsidRDefault="00087DC1" w:rsidP="00163684">
      <w:pPr>
        <w:numPr>
          <w:ilvl w:val="0"/>
          <w:numId w:val="24"/>
        </w:numPr>
      </w:pPr>
      <w:r w:rsidRPr="00087DC1">
        <w:rPr>
          <w:b/>
          <w:bCs/>
        </w:rPr>
        <w:t>Overdue handling:</w:t>
      </w:r>
      <w:r w:rsidRPr="00087DC1">
        <w:t xml:space="preserve"> overdue Sev</w:t>
      </w:r>
      <w:r w:rsidR="005E737A">
        <w:t>erity</w:t>
      </w:r>
      <w:r w:rsidRPr="00087DC1">
        <w:t xml:space="preserve"> 1/2 corrective changes are escalated to the CISO at [+10] days and to the Risk Committee at [+30] days; ownership cannot be reassigned silently.</w:t>
      </w:r>
    </w:p>
    <w:p w14:paraId="4397B297" w14:textId="77777777" w:rsidR="00087DC1" w:rsidRDefault="00087DC1" w:rsidP="00163684">
      <w:pPr>
        <w:numPr>
          <w:ilvl w:val="0"/>
          <w:numId w:val="24"/>
        </w:numPr>
      </w:pPr>
      <w:r w:rsidRPr="00087DC1">
        <w:rPr>
          <w:b/>
          <w:bCs/>
        </w:rPr>
        <w:t>Change-induced risk:</w:t>
      </w:r>
      <w:r w:rsidRPr="00087DC1">
        <w:t xml:space="preserve"> the post-implementation review of a corrective change checks that the fix did not create a new gap (e.g. new exception, unmonitored path).</w:t>
      </w:r>
    </w:p>
    <w:p w14:paraId="6E8D348C" w14:textId="77777777" w:rsidR="005E737A" w:rsidRPr="00087DC1" w:rsidRDefault="005E737A" w:rsidP="00163684"/>
    <w:p w14:paraId="535A7F79" w14:textId="5BBB0CB5" w:rsidR="005E737A" w:rsidRPr="00087DC1" w:rsidRDefault="00087DC1" w:rsidP="00163684">
      <w:pPr>
        <w:pStyle w:val="Heading3"/>
      </w:pPr>
      <w:r w:rsidRPr="00087DC1">
        <w:t>Service Levels for Integration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901"/>
        <w:gridCol w:w="1741"/>
        <w:gridCol w:w="1687"/>
        <w:gridCol w:w="1687"/>
      </w:tblGrid>
      <w:tr w:rsidR="005E737A" w:rsidRPr="00087DC1" w14:paraId="10C08012" w14:textId="77777777" w:rsidTr="005E7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6F6DD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Activity</w:t>
            </w:r>
          </w:p>
        </w:tc>
        <w:tc>
          <w:tcPr>
            <w:tcW w:w="0" w:type="auto"/>
            <w:hideMark/>
          </w:tcPr>
          <w:p w14:paraId="52794C75" w14:textId="4DF44D61" w:rsidR="00087DC1" w:rsidRPr="00087DC1" w:rsidRDefault="00087DC1" w:rsidP="003721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Sev</w:t>
            </w:r>
            <w:r w:rsidR="005E737A">
              <w:t>erity</w:t>
            </w:r>
            <w:r w:rsidRPr="00087DC1">
              <w:t xml:space="preserve"> 1</w:t>
            </w:r>
          </w:p>
        </w:tc>
        <w:tc>
          <w:tcPr>
            <w:tcW w:w="0" w:type="auto"/>
            <w:hideMark/>
          </w:tcPr>
          <w:p w14:paraId="12770BFC" w14:textId="591F82CA" w:rsidR="00087DC1" w:rsidRPr="00087DC1" w:rsidRDefault="00087DC1" w:rsidP="003721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Sev</w:t>
            </w:r>
            <w:r w:rsidR="005E737A">
              <w:t>erity</w:t>
            </w:r>
            <w:r w:rsidRPr="00087DC1">
              <w:t xml:space="preserve"> 2</w:t>
            </w:r>
          </w:p>
        </w:tc>
        <w:tc>
          <w:tcPr>
            <w:tcW w:w="0" w:type="auto"/>
            <w:hideMark/>
          </w:tcPr>
          <w:p w14:paraId="7C13701A" w14:textId="1EB10587" w:rsidR="00087DC1" w:rsidRPr="00087DC1" w:rsidRDefault="00087DC1" w:rsidP="003721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Sev</w:t>
            </w:r>
            <w:r w:rsidR="005E737A">
              <w:t>erity</w:t>
            </w:r>
            <w:r w:rsidRPr="00087DC1">
              <w:t xml:space="preserve"> 3</w:t>
            </w:r>
          </w:p>
        </w:tc>
      </w:tr>
      <w:tr w:rsidR="005E737A" w:rsidRPr="00087DC1" w14:paraId="3DF6058A" w14:textId="77777777" w:rsidTr="005E7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DF84C" w14:textId="5F8E383E" w:rsidR="00087DC1" w:rsidRPr="00087DC1" w:rsidRDefault="00087DC1" w:rsidP="00372132">
            <w:pPr>
              <w:spacing w:after="160" w:line="259" w:lineRule="auto"/>
            </w:pPr>
            <w:r w:rsidRPr="00087DC1">
              <w:t xml:space="preserve">Lessons Register entry (from </w:t>
            </w:r>
            <w:r w:rsidR="005E737A">
              <w:t>post-incident review</w:t>
            </w:r>
            <w:r w:rsidRPr="00087DC1">
              <w:t>)</w:t>
            </w:r>
          </w:p>
        </w:tc>
        <w:tc>
          <w:tcPr>
            <w:tcW w:w="0" w:type="auto"/>
            <w:hideMark/>
          </w:tcPr>
          <w:p w14:paraId="012B5993" w14:textId="5E29F0B2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 xml:space="preserve">[5] </w:t>
            </w:r>
            <w:r w:rsidR="005E737A">
              <w:t>Business Days</w:t>
            </w:r>
          </w:p>
        </w:tc>
        <w:tc>
          <w:tcPr>
            <w:tcW w:w="0" w:type="auto"/>
            <w:hideMark/>
          </w:tcPr>
          <w:p w14:paraId="77180755" w14:textId="19F1FD8B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 xml:space="preserve">[5] </w:t>
            </w:r>
            <w:r w:rsidR="005E737A">
              <w:t>Business Days</w:t>
            </w:r>
          </w:p>
        </w:tc>
        <w:tc>
          <w:tcPr>
            <w:tcW w:w="0" w:type="auto"/>
            <w:hideMark/>
          </w:tcPr>
          <w:p w14:paraId="6FDE4B27" w14:textId="2449871B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 xml:space="preserve">[10] </w:t>
            </w:r>
            <w:r w:rsidR="005E737A">
              <w:t>Business Days</w:t>
            </w:r>
          </w:p>
        </w:tc>
      </w:tr>
      <w:tr w:rsidR="005E737A" w:rsidRPr="00087DC1" w14:paraId="2C7CDF76" w14:textId="77777777" w:rsidTr="005E7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F480A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Routing confirmed by GRC</w:t>
            </w:r>
          </w:p>
        </w:tc>
        <w:tc>
          <w:tcPr>
            <w:tcW w:w="0" w:type="auto"/>
            <w:hideMark/>
          </w:tcPr>
          <w:p w14:paraId="70BB775B" w14:textId="6E7B3810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 xml:space="preserve">[10] </w:t>
            </w:r>
            <w:r w:rsidR="005E737A">
              <w:t>Business Days</w:t>
            </w:r>
          </w:p>
        </w:tc>
        <w:tc>
          <w:tcPr>
            <w:tcW w:w="0" w:type="auto"/>
            <w:hideMark/>
          </w:tcPr>
          <w:p w14:paraId="62DEC216" w14:textId="0EE7A8C2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 xml:space="preserve">[10] </w:t>
            </w:r>
            <w:r w:rsidR="005E737A">
              <w:t>Business Days</w:t>
            </w:r>
          </w:p>
        </w:tc>
        <w:tc>
          <w:tcPr>
            <w:tcW w:w="0" w:type="auto"/>
            <w:hideMark/>
          </w:tcPr>
          <w:p w14:paraId="16C8B2B7" w14:textId="4F8191B9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 xml:space="preserve">[15] </w:t>
            </w:r>
            <w:r w:rsidR="005E737A">
              <w:t>Business Days</w:t>
            </w:r>
          </w:p>
        </w:tc>
      </w:tr>
      <w:tr w:rsidR="005E737A" w:rsidRPr="00087DC1" w14:paraId="5560BAD7" w14:textId="77777777" w:rsidTr="005E7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5888F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ERM register update</w:t>
            </w:r>
          </w:p>
        </w:tc>
        <w:tc>
          <w:tcPr>
            <w:tcW w:w="0" w:type="auto"/>
            <w:hideMark/>
          </w:tcPr>
          <w:p w14:paraId="7CA4B5DB" w14:textId="5A87D81C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 xml:space="preserve">[15] </w:t>
            </w:r>
            <w:r w:rsidR="005E737A">
              <w:t>Business Days</w:t>
            </w:r>
          </w:p>
        </w:tc>
        <w:tc>
          <w:tcPr>
            <w:tcW w:w="0" w:type="auto"/>
            <w:hideMark/>
          </w:tcPr>
          <w:p w14:paraId="55E17F94" w14:textId="459F4EEF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 xml:space="preserve">[20] </w:t>
            </w:r>
            <w:r w:rsidR="005E737A">
              <w:t>Business Days</w:t>
            </w:r>
          </w:p>
        </w:tc>
        <w:tc>
          <w:tcPr>
            <w:tcW w:w="0" w:type="auto"/>
            <w:hideMark/>
          </w:tcPr>
          <w:p w14:paraId="46E835B2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Next cycle</w:t>
            </w:r>
          </w:p>
        </w:tc>
      </w:tr>
      <w:tr w:rsidR="005E737A" w:rsidRPr="00087DC1" w14:paraId="09A33865" w14:textId="77777777" w:rsidTr="005E7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CA763" w14:textId="77777777" w:rsidR="00087DC1" w:rsidRPr="00087DC1" w:rsidRDefault="00087DC1" w:rsidP="00372132">
            <w:pPr>
              <w:spacing w:after="160" w:line="259" w:lineRule="auto"/>
            </w:pPr>
            <w:r w:rsidRPr="00087DC1">
              <w:lastRenderedPageBreak/>
              <w:t>IAM and Data Lifecycle reviews complete</w:t>
            </w:r>
          </w:p>
        </w:tc>
        <w:tc>
          <w:tcPr>
            <w:tcW w:w="0" w:type="auto"/>
            <w:hideMark/>
          </w:tcPr>
          <w:p w14:paraId="63DE86A3" w14:textId="32CAD98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 xml:space="preserve">[10] </w:t>
            </w:r>
            <w:r w:rsidR="005E737A">
              <w:t>Business Days</w:t>
            </w:r>
          </w:p>
        </w:tc>
        <w:tc>
          <w:tcPr>
            <w:tcW w:w="0" w:type="auto"/>
            <w:hideMark/>
          </w:tcPr>
          <w:p w14:paraId="6ADFF6DA" w14:textId="41217961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 xml:space="preserve">[15] </w:t>
            </w:r>
            <w:r w:rsidR="005E737A">
              <w:t>Business Days</w:t>
            </w:r>
          </w:p>
        </w:tc>
        <w:tc>
          <w:tcPr>
            <w:tcW w:w="0" w:type="auto"/>
            <w:hideMark/>
          </w:tcPr>
          <w:p w14:paraId="2D0DE8A8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Next cycle</w:t>
            </w:r>
          </w:p>
        </w:tc>
      </w:tr>
      <w:tr w:rsidR="005E737A" w:rsidRPr="00087DC1" w14:paraId="1A335586" w14:textId="77777777" w:rsidTr="005E7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7397B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RFCs raised (non-emergency)</w:t>
            </w:r>
          </w:p>
        </w:tc>
        <w:tc>
          <w:tcPr>
            <w:tcW w:w="0" w:type="auto"/>
            <w:hideMark/>
          </w:tcPr>
          <w:p w14:paraId="712505C3" w14:textId="7B0E9800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 xml:space="preserve">[10] </w:t>
            </w:r>
            <w:r w:rsidR="005E737A">
              <w:t>Business Days</w:t>
            </w:r>
          </w:p>
        </w:tc>
        <w:tc>
          <w:tcPr>
            <w:tcW w:w="0" w:type="auto"/>
            <w:hideMark/>
          </w:tcPr>
          <w:p w14:paraId="345B0120" w14:textId="5C664F3C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 xml:space="preserve">[15] </w:t>
            </w:r>
            <w:r w:rsidR="005E737A">
              <w:t>Business Days</w:t>
            </w:r>
          </w:p>
        </w:tc>
        <w:tc>
          <w:tcPr>
            <w:tcW w:w="0" w:type="auto"/>
            <w:hideMark/>
          </w:tcPr>
          <w:p w14:paraId="2247090F" w14:textId="77777777" w:rsidR="00087DC1" w:rsidRPr="00087DC1" w:rsidRDefault="00087DC1" w:rsidP="003721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[30] days</w:t>
            </w:r>
          </w:p>
        </w:tc>
      </w:tr>
      <w:tr w:rsidR="005E737A" w:rsidRPr="00087DC1" w14:paraId="21B80376" w14:textId="77777777" w:rsidTr="005E7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4BDB0" w14:textId="77777777" w:rsidR="00087DC1" w:rsidRPr="00087DC1" w:rsidRDefault="00087DC1" w:rsidP="00372132">
            <w:pPr>
              <w:spacing w:after="160" w:line="259" w:lineRule="auto"/>
            </w:pPr>
            <w:r w:rsidRPr="00087DC1">
              <w:t>Verification complete</w:t>
            </w:r>
          </w:p>
        </w:tc>
        <w:tc>
          <w:tcPr>
            <w:tcW w:w="0" w:type="auto"/>
            <w:hideMark/>
          </w:tcPr>
          <w:p w14:paraId="39CDD1C5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Per RFC, ≤ [90] days</w:t>
            </w:r>
          </w:p>
        </w:tc>
        <w:tc>
          <w:tcPr>
            <w:tcW w:w="0" w:type="auto"/>
            <w:hideMark/>
          </w:tcPr>
          <w:p w14:paraId="27F53B53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≤ [120] days</w:t>
            </w:r>
          </w:p>
        </w:tc>
        <w:tc>
          <w:tcPr>
            <w:tcW w:w="0" w:type="auto"/>
            <w:hideMark/>
          </w:tcPr>
          <w:p w14:paraId="05F1A0F1" w14:textId="77777777" w:rsidR="00087DC1" w:rsidRPr="00087DC1" w:rsidRDefault="00087DC1" w:rsidP="003721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≤ [180] days</w:t>
            </w:r>
          </w:p>
        </w:tc>
      </w:tr>
    </w:tbl>
    <w:p w14:paraId="2BC3E127" w14:textId="77777777" w:rsidR="005E737A" w:rsidRDefault="005E737A" w:rsidP="00372132">
      <w:pPr>
        <w:rPr>
          <w:b/>
          <w:bCs/>
        </w:rPr>
      </w:pPr>
    </w:p>
    <w:p w14:paraId="147A8100" w14:textId="77777777" w:rsidR="003C3FCE" w:rsidRDefault="003C3FCE" w:rsidP="00372132">
      <w:pPr>
        <w:rPr>
          <w:b/>
          <w:bCs/>
        </w:rPr>
      </w:pPr>
    </w:p>
    <w:p w14:paraId="40A50105" w14:textId="3CCEC2AE" w:rsidR="005B2BD7" w:rsidRPr="005B2BD7" w:rsidRDefault="00087DC1" w:rsidP="003C3FCE">
      <w:pPr>
        <w:pStyle w:val="Heading2"/>
      </w:pPr>
      <w:r w:rsidRPr="00087DC1">
        <w:t>Governance, Assurance &amp; Recurrence</w:t>
      </w:r>
    </w:p>
    <w:p w14:paraId="5B2C7A9E" w14:textId="77777777" w:rsidR="00087DC1" w:rsidRPr="00087DC1" w:rsidRDefault="00087DC1" w:rsidP="00372132">
      <w:pPr>
        <w:numPr>
          <w:ilvl w:val="0"/>
          <w:numId w:val="25"/>
        </w:numPr>
      </w:pPr>
      <w:r w:rsidRPr="00087DC1">
        <w:rPr>
          <w:b/>
          <w:bCs/>
        </w:rPr>
        <w:t>Owner:</w:t>
      </w:r>
      <w:r w:rsidRPr="00087DC1">
        <w:t xml:space="preserve"> Head of GRC maintains the Lessons Register and reports status monthly to the CISO and quarterly to the Risk Committee.</w:t>
      </w:r>
    </w:p>
    <w:p w14:paraId="5468DB2F" w14:textId="77777777" w:rsidR="00087DC1" w:rsidRPr="00087DC1" w:rsidRDefault="00087DC1" w:rsidP="00372132">
      <w:pPr>
        <w:numPr>
          <w:ilvl w:val="0"/>
          <w:numId w:val="25"/>
        </w:numPr>
      </w:pPr>
      <w:r w:rsidRPr="00087DC1">
        <w:rPr>
          <w:b/>
          <w:bCs/>
        </w:rPr>
        <w:t>Overdue and repeat findings:</w:t>
      </w:r>
      <w:r w:rsidRPr="00087DC1">
        <w:t xml:space="preserve"> a root cause appearing in </w:t>
      </w:r>
      <w:r w:rsidRPr="00087DC1">
        <w:rPr>
          <w:b/>
          <w:bCs/>
        </w:rPr>
        <w:t>two or more incidents</w:t>
      </w:r>
      <w:r w:rsidRPr="00087DC1">
        <w:t xml:space="preserve"> within [24] months is automatically escalated as a </w:t>
      </w:r>
      <w:r w:rsidRPr="00087DC1">
        <w:rPr>
          <w:b/>
          <w:bCs/>
        </w:rPr>
        <w:t>systemic risk</w:t>
      </w:r>
      <w:r w:rsidRPr="00087DC1">
        <w:t xml:space="preserve"> to the Risk Committee, because repetition means the previous fix failed or never happened.</w:t>
      </w:r>
    </w:p>
    <w:p w14:paraId="55AD8778" w14:textId="77777777" w:rsidR="00087DC1" w:rsidRPr="00087DC1" w:rsidRDefault="00087DC1" w:rsidP="00372132">
      <w:pPr>
        <w:numPr>
          <w:ilvl w:val="0"/>
          <w:numId w:val="25"/>
        </w:numPr>
      </w:pPr>
      <w:r w:rsidRPr="00087DC1">
        <w:rPr>
          <w:b/>
          <w:bCs/>
        </w:rPr>
        <w:t>Internal Audit</w:t>
      </w:r>
      <w:r w:rsidRPr="00087DC1">
        <w:t xml:space="preserve"> samples closed Sev 1/2 findings annually to test that evidence supports closure.</w:t>
      </w:r>
    </w:p>
    <w:p w14:paraId="7D32E7EC" w14:textId="77777777" w:rsidR="00087DC1" w:rsidRPr="00087DC1" w:rsidRDefault="00087DC1" w:rsidP="00372132">
      <w:pPr>
        <w:numPr>
          <w:ilvl w:val="0"/>
          <w:numId w:val="25"/>
        </w:numPr>
      </w:pPr>
      <w:r w:rsidRPr="00087DC1">
        <w:rPr>
          <w:b/>
          <w:bCs/>
        </w:rPr>
        <w:t>Feed-forward:</w:t>
      </w:r>
      <w:r w:rsidRPr="00087DC1">
        <w:t xml:space="preserve"> lessons update playbooks, tabletop scenarios (§11) and SETA content; each exercise retests recent Sev 1/2 findings.</w:t>
      </w:r>
    </w:p>
    <w:p w14:paraId="24F84711" w14:textId="77777777" w:rsidR="00087DC1" w:rsidRDefault="00087DC1" w:rsidP="00372132">
      <w:pPr>
        <w:numPr>
          <w:ilvl w:val="0"/>
          <w:numId w:val="25"/>
        </w:numPr>
      </w:pPr>
      <w:r w:rsidRPr="00087DC1">
        <w:rPr>
          <w:b/>
          <w:bCs/>
        </w:rPr>
        <w:t>Metrics:</w:t>
      </w:r>
      <w:r w:rsidRPr="00087DC1">
        <w:t xml:space="preserve"> % findings routed on time; % corrective actions verified (not merely implemented); median days from PIR to verified closure; repeat-root-cause rate; overdue Sev 1/2 actions; risk-register entries changed per Sev 1/2 incident; </w:t>
      </w:r>
      <w:r w:rsidRPr="00087DC1">
        <w:rPr>
          <w:b/>
          <w:bCs/>
        </w:rPr>
        <w:t>incident recurrence for the same technique</w:t>
      </w:r>
      <w:r w:rsidRPr="00087DC1">
        <w:t>.</w:t>
      </w:r>
    </w:p>
    <w:p w14:paraId="76AF5CF1" w14:textId="77777777" w:rsidR="005E737A" w:rsidRPr="00087DC1" w:rsidRDefault="005E737A" w:rsidP="00372132"/>
    <w:p w14:paraId="63CB143E" w14:textId="2D2B5818" w:rsidR="00087DC1" w:rsidRPr="00087DC1" w:rsidRDefault="00087DC1" w:rsidP="001917B9">
      <w:pPr>
        <w:pStyle w:val="Heading2"/>
      </w:pPr>
      <w:r w:rsidRPr="00087DC1">
        <w:t>Worked Example (representative scenario)</w:t>
      </w:r>
    </w:p>
    <w:p w14:paraId="00D469CA" w14:textId="08AAE541" w:rsidR="00087DC1" w:rsidRDefault="00087DC1" w:rsidP="00087DC1">
      <w:r w:rsidRPr="00087DC1">
        <w:rPr>
          <w:i/>
          <w:iCs/>
        </w:rPr>
        <w:t>Incident:</w:t>
      </w:r>
      <w:r w:rsidRPr="00087DC1">
        <w:t xml:space="preserve"> B</w:t>
      </w:r>
      <w:r w:rsidR="005E737A">
        <w:t>usiness email</w:t>
      </w:r>
      <w:r w:rsidRPr="00087DC1">
        <w:t xml:space="preserve"> compromise of a finance mailbox led to a fraudulent wire; finance share also exposed customer bank details.</w:t>
      </w:r>
    </w:p>
    <w:p w14:paraId="1BFF953C" w14:textId="77777777" w:rsidR="005E737A" w:rsidRPr="00087DC1" w:rsidRDefault="005E737A" w:rsidP="00087DC1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25"/>
        <w:gridCol w:w="1739"/>
        <w:gridCol w:w="2781"/>
        <w:gridCol w:w="1971"/>
      </w:tblGrid>
      <w:tr w:rsidR="00087DC1" w:rsidRPr="00087DC1" w14:paraId="60CD897C" w14:textId="77777777" w:rsidTr="005E7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B26FF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Finding</w:t>
            </w:r>
          </w:p>
        </w:tc>
        <w:tc>
          <w:tcPr>
            <w:tcW w:w="0" w:type="auto"/>
            <w:hideMark/>
          </w:tcPr>
          <w:p w14:paraId="2B4402D2" w14:textId="77777777" w:rsidR="00087DC1" w:rsidRPr="00087DC1" w:rsidRDefault="00087DC1" w:rsidP="00087D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Routed to</w:t>
            </w:r>
          </w:p>
        </w:tc>
        <w:tc>
          <w:tcPr>
            <w:tcW w:w="0" w:type="auto"/>
            <w:hideMark/>
          </w:tcPr>
          <w:p w14:paraId="6B2CECCE" w14:textId="77777777" w:rsidR="00087DC1" w:rsidRPr="00087DC1" w:rsidRDefault="00087DC1" w:rsidP="00087D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Action</w:t>
            </w:r>
          </w:p>
        </w:tc>
        <w:tc>
          <w:tcPr>
            <w:tcW w:w="0" w:type="auto"/>
            <w:hideMark/>
          </w:tcPr>
          <w:p w14:paraId="358595B8" w14:textId="77777777" w:rsidR="00087DC1" w:rsidRPr="00087DC1" w:rsidRDefault="00087DC1" w:rsidP="00087D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Verification</w:t>
            </w:r>
          </w:p>
        </w:tc>
      </w:tr>
      <w:tr w:rsidR="00087DC1" w:rsidRPr="00087DC1" w14:paraId="55480141" w14:textId="77777777" w:rsidTr="005E7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04B7D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Legacy mail protocol allowed MFA bypass</w:t>
            </w:r>
          </w:p>
        </w:tc>
        <w:tc>
          <w:tcPr>
            <w:tcW w:w="0" w:type="auto"/>
            <w:hideMark/>
          </w:tcPr>
          <w:p w14:paraId="19FCD467" w14:textId="37C399A6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IAM + Change M</w:t>
            </w:r>
            <w:r w:rsidR="008E2C06">
              <w:t>anagement</w:t>
            </w:r>
          </w:p>
        </w:tc>
        <w:tc>
          <w:tcPr>
            <w:tcW w:w="0" w:type="auto"/>
            <w:hideMark/>
          </w:tcPr>
          <w:p w14:paraId="136D2CAB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Block legacy auth; conditional-access policy update (Tier 2 RFC)</w:t>
            </w:r>
          </w:p>
        </w:tc>
        <w:tc>
          <w:tcPr>
            <w:tcW w:w="0" w:type="auto"/>
            <w:hideMark/>
          </w:tcPr>
          <w:p w14:paraId="5E5746E7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Sign-in log test; attempted legacy login fails</w:t>
            </w:r>
          </w:p>
        </w:tc>
      </w:tr>
      <w:tr w:rsidR="00087DC1" w:rsidRPr="00087DC1" w14:paraId="541C0C45" w14:textId="77777777" w:rsidTr="005E7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505B0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Finance staff held standing global mailbox rights</w:t>
            </w:r>
          </w:p>
        </w:tc>
        <w:tc>
          <w:tcPr>
            <w:tcW w:w="0" w:type="auto"/>
            <w:hideMark/>
          </w:tcPr>
          <w:p w14:paraId="2C97FA12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IAM</w:t>
            </w:r>
          </w:p>
        </w:tc>
        <w:tc>
          <w:tcPr>
            <w:tcW w:w="0" w:type="auto"/>
            <w:hideMark/>
          </w:tcPr>
          <w:p w14:paraId="5D6142CE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Reduce delegated access; quarterly recertification</w:t>
            </w:r>
          </w:p>
        </w:tc>
        <w:tc>
          <w:tcPr>
            <w:tcW w:w="0" w:type="auto"/>
            <w:hideMark/>
          </w:tcPr>
          <w:p w14:paraId="774CB080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Access review evidence</w:t>
            </w:r>
          </w:p>
        </w:tc>
      </w:tr>
      <w:tr w:rsidR="00087DC1" w:rsidRPr="00087DC1" w14:paraId="68A51E2D" w14:textId="77777777" w:rsidTr="005E7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F90F3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Customer bank details stored in open spreadsheet</w:t>
            </w:r>
          </w:p>
        </w:tc>
        <w:tc>
          <w:tcPr>
            <w:tcW w:w="0" w:type="auto"/>
            <w:hideMark/>
          </w:tcPr>
          <w:p w14:paraId="1738AAF9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Data Lifecycle</w:t>
            </w:r>
          </w:p>
        </w:tc>
        <w:tc>
          <w:tcPr>
            <w:tcW w:w="0" w:type="auto"/>
            <w:hideMark/>
          </w:tcPr>
          <w:p w14:paraId="7403CD1F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Discover, relocate, label, restrict sharing; DLP rule</w:t>
            </w:r>
          </w:p>
        </w:tc>
        <w:tc>
          <w:tcPr>
            <w:tcW w:w="0" w:type="auto"/>
            <w:hideMark/>
          </w:tcPr>
          <w:p w14:paraId="50E12715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DLP test + discovery rescan</w:t>
            </w:r>
          </w:p>
        </w:tc>
      </w:tr>
      <w:tr w:rsidR="00087DC1" w:rsidRPr="00087DC1" w14:paraId="7D818983" w14:textId="77777777" w:rsidTr="005E7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3A47A" w14:textId="77777777" w:rsidR="00087DC1" w:rsidRPr="00087DC1" w:rsidRDefault="00087DC1" w:rsidP="00087DC1">
            <w:pPr>
              <w:spacing w:after="160" w:line="259" w:lineRule="auto"/>
            </w:pPr>
            <w:r w:rsidRPr="00087DC1">
              <w:lastRenderedPageBreak/>
              <w:t>Callback verification skipped under pressure</w:t>
            </w:r>
          </w:p>
        </w:tc>
        <w:tc>
          <w:tcPr>
            <w:tcW w:w="0" w:type="auto"/>
            <w:hideMark/>
          </w:tcPr>
          <w:p w14:paraId="5249A706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ERM + SETA</w:t>
            </w:r>
          </w:p>
        </w:tc>
        <w:tc>
          <w:tcPr>
            <w:tcW w:w="0" w:type="auto"/>
            <w:hideMark/>
          </w:tcPr>
          <w:p w14:paraId="6E996EB0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Update payment-control risk; targeted training; dual-approval enforced in ERP</w:t>
            </w:r>
          </w:p>
        </w:tc>
        <w:tc>
          <w:tcPr>
            <w:tcW w:w="0" w:type="auto"/>
            <w:hideMark/>
          </w:tcPr>
          <w:p w14:paraId="0F384A28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Control test + simulation</w:t>
            </w:r>
          </w:p>
        </w:tc>
      </w:tr>
      <w:tr w:rsidR="00087DC1" w:rsidRPr="00087DC1" w14:paraId="2F51E641" w14:textId="77777777" w:rsidTr="005E7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57480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Wire recall delayed (bank contact unknown)</w:t>
            </w:r>
          </w:p>
        </w:tc>
        <w:tc>
          <w:tcPr>
            <w:tcW w:w="0" w:type="auto"/>
            <w:hideMark/>
          </w:tcPr>
          <w:p w14:paraId="33D353E7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IRP/playbook</w:t>
            </w:r>
          </w:p>
        </w:tc>
        <w:tc>
          <w:tcPr>
            <w:tcW w:w="0" w:type="auto"/>
            <w:hideMark/>
          </w:tcPr>
          <w:p w14:paraId="4D469311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Update contact sheet and PB-03</w:t>
            </w:r>
          </w:p>
        </w:tc>
        <w:tc>
          <w:tcPr>
            <w:tcW w:w="0" w:type="auto"/>
            <w:hideMark/>
          </w:tcPr>
          <w:p w14:paraId="2784DE53" w14:textId="77777777" w:rsidR="00087DC1" w:rsidRPr="00087DC1" w:rsidRDefault="00087DC1" w:rsidP="00087D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DC1">
              <w:t>Tabletop retest</w:t>
            </w:r>
          </w:p>
        </w:tc>
      </w:tr>
      <w:tr w:rsidR="00087DC1" w:rsidRPr="00087DC1" w14:paraId="1F7228D8" w14:textId="77777777" w:rsidTr="005E7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B05C1" w14:textId="77777777" w:rsidR="00087DC1" w:rsidRPr="00087DC1" w:rsidRDefault="00087DC1" w:rsidP="00087DC1">
            <w:pPr>
              <w:spacing w:after="160" w:line="259" w:lineRule="auto"/>
            </w:pPr>
            <w:r w:rsidRPr="00087DC1">
              <w:t>Likelihood of BEC underestimated</w:t>
            </w:r>
          </w:p>
        </w:tc>
        <w:tc>
          <w:tcPr>
            <w:tcW w:w="0" w:type="auto"/>
            <w:hideMark/>
          </w:tcPr>
          <w:p w14:paraId="0018BB86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ERM</w:t>
            </w:r>
          </w:p>
        </w:tc>
        <w:tc>
          <w:tcPr>
            <w:tcW w:w="0" w:type="auto"/>
            <w:hideMark/>
          </w:tcPr>
          <w:p w14:paraId="4FDEA147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Raise likelihood; add KRI (external-forwarding rules)</w:t>
            </w:r>
          </w:p>
        </w:tc>
        <w:tc>
          <w:tcPr>
            <w:tcW w:w="0" w:type="auto"/>
            <w:hideMark/>
          </w:tcPr>
          <w:p w14:paraId="2ADDF0F8" w14:textId="77777777" w:rsidR="00087DC1" w:rsidRPr="00087DC1" w:rsidRDefault="00087DC1" w:rsidP="00087D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7DC1">
              <w:t>Register entry + KRI live</w:t>
            </w:r>
          </w:p>
        </w:tc>
      </w:tr>
    </w:tbl>
    <w:p w14:paraId="3BB844A4" w14:textId="77777777" w:rsidR="005E737A" w:rsidRDefault="005E737A" w:rsidP="00087DC1"/>
    <w:p w14:paraId="637D8472" w14:textId="066703E0" w:rsidR="003B65CC" w:rsidRDefault="000A0A4B" w:rsidP="002006BB">
      <w:r>
        <w:tab/>
        <w:t xml:space="preserve"> </w:t>
      </w:r>
    </w:p>
    <w:p w14:paraId="4FC99055" w14:textId="09AD59A3" w:rsidR="00DD12F1" w:rsidRDefault="00DD12F1" w:rsidP="00916770">
      <w:pPr>
        <w:pStyle w:val="Heading1"/>
        <w:numPr>
          <w:ilvl w:val="0"/>
          <w:numId w:val="31"/>
        </w:numPr>
      </w:pPr>
      <w:r w:rsidRPr="00DD12F1">
        <w:lastRenderedPageBreak/>
        <w:t>Preparedness &amp; Maintenance</w:t>
      </w:r>
    </w:p>
    <w:p w14:paraId="57E8AD77" w14:textId="77777777" w:rsidR="00DD12F1" w:rsidRPr="00DD12F1" w:rsidRDefault="00DD12F1" w:rsidP="00DD12F1">
      <w:pPr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010"/>
        <w:gridCol w:w="1951"/>
        <w:gridCol w:w="2055"/>
      </w:tblGrid>
      <w:tr w:rsidR="00DD12F1" w:rsidRPr="00DD12F1" w14:paraId="23AC7F26" w14:textId="77777777" w:rsidTr="00DD1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2EAC5" w14:textId="77777777" w:rsidR="00DD12F1" w:rsidRPr="00DD12F1" w:rsidRDefault="00DD12F1" w:rsidP="00DD12F1">
            <w:pPr>
              <w:spacing w:after="160" w:line="259" w:lineRule="auto"/>
            </w:pPr>
            <w:r w:rsidRPr="00DD12F1">
              <w:t>Activity</w:t>
            </w:r>
          </w:p>
        </w:tc>
        <w:tc>
          <w:tcPr>
            <w:tcW w:w="0" w:type="auto"/>
            <w:hideMark/>
          </w:tcPr>
          <w:p w14:paraId="24E52B89" w14:textId="77777777" w:rsidR="00DD12F1" w:rsidRPr="00DD12F1" w:rsidRDefault="00DD12F1" w:rsidP="00DD12F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2F1">
              <w:t>Frequency</w:t>
            </w:r>
          </w:p>
        </w:tc>
        <w:tc>
          <w:tcPr>
            <w:tcW w:w="0" w:type="auto"/>
            <w:hideMark/>
          </w:tcPr>
          <w:p w14:paraId="06C3E172" w14:textId="77777777" w:rsidR="00DD12F1" w:rsidRPr="00DD12F1" w:rsidRDefault="00DD12F1" w:rsidP="00DD12F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2F1">
              <w:t>Owner</w:t>
            </w:r>
          </w:p>
        </w:tc>
      </w:tr>
      <w:tr w:rsidR="00DD12F1" w:rsidRPr="00DD12F1" w14:paraId="6400A2A1" w14:textId="77777777" w:rsidTr="00DD1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69924" w14:textId="77777777" w:rsidR="00DD12F1" w:rsidRPr="00DD12F1" w:rsidRDefault="00DD12F1" w:rsidP="00DD12F1">
            <w:pPr>
              <w:spacing w:after="160" w:line="259" w:lineRule="auto"/>
            </w:pPr>
            <w:r w:rsidRPr="00DD12F1">
              <w:t>IRP review &amp; approval</w:t>
            </w:r>
          </w:p>
        </w:tc>
        <w:tc>
          <w:tcPr>
            <w:tcW w:w="0" w:type="auto"/>
            <w:hideMark/>
          </w:tcPr>
          <w:p w14:paraId="4B7DC6BB" w14:textId="77777777" w:rsidR="00DD12F1" w:rsidRPr="00DD12F1" w:rsidRDefault="00DD12F1" w:rsidP="00DD12F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2F1">
              <w:t>Annual + after Sev 1</w:t>
            </w:r>
          </w:p>
        </w:tc>
        <w:tc>
          <w:tcPr>
            <w:tcW w:w="0" w:type="auto"/>
            <w:hideMark/>
          </w:tcPr>
          <w:p w14:paraId="333DC6CE" w14:textId="77777777" w:rsidR="00DD12F1" w:rsidRPr="00DD12F1" w:rsidRDefault="00DD12F1" w:rsidP="00DD12F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2F1">
              <w:t>CISO</w:t>
            </w:r>
          </w:p>
        </w:tc>
      </w:tr>
      <w:tr w:rsidR="00DD12F1" w:rsidRPr="00DD12F1" w14:paraId="061E8F04" w14:textId="77777777" w:rsidTr="00DD1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BD382" w14:textId="77777777" w:rsidR="00DD12F1" w:rsidRPr="00DD12F1" w:rsidRDefault="00DD12F1" w:rsidP="00DD12F1">
            <w:pPr>
              <w:spacing w:after="160" w:line="259" w:lineRule="auto"/>
            </w:pPr>
            <w:r w:rsidRPr="00DD12F1">
              <w:t>Contact sheet validation</w:t>
            </w:r>
          </w:p>
        </w:tc>
        <w:tc>
          <w:tcPr>
            <w:tcW w:w="0" w:type="auto"/>
            <w:hideMark/>
          </w:tcPr>
          <w:p w14:paraId="4E9DCD9C" w14:textId="77777777" w:rsidR="00DD12F1" w:rsidRPr="00DD12F1" w:rsidRDefault="00DD12F1" w:rsidP="00DD1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2F1">
              <w:t>Quarterly</w:t>
            </w:r>
          </w:p>
        </w:tc>
        <w:tc>
          <w:tcPr>
            <w:tcW w:w="0" w:type="auto"/>
            <w:hideMark/>
          </w:tcPr>
          <w:p w14:paraId="16E5BA08" w14:textId="77777777" w:rsidR="00DD12F1" w:rsidRPr="00DD12F1" w:rsidRDefault="00DD12F1" w:rsidP="00DD1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2F1">
              <w:t>IR Manager</w:t>
            </w:r>
          </w:p>
        </w:tc>
      </w:tr>
      <w:tr w:rsidR="00DD12F1" w:rsidRPr="00DD12F1" w14:paraId="20A2164B" w14:textId="77777777" w:rsidTr="00DD1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13237" w14:textId="77777777" w:rsidR="00DD12F1" w:rsidRPr="00DD12F1" w:rsidRDefault="00DD12F1" w:rsidP="00DD12F1">
            <w:pPr>
              <w:spacing w:after="160" w:line="259" w:lineRule="auto"/>
            </w:pPr>
            <w:r w:rsidRPr="00DD12F1">
              <w:t>Tabletop exercise (executive)</w:t>
            </w:r>
          </w:p>
        </w:tc>
        <w:tc>
          <w:tcPr>
            <w:tcW w:w="0" w:type="auto"/>
            <w:hideMark/>
          </w:tcPr>
          <w:p w14:paraId="74D056CC" w14:textId="77777777" w:rsidR="00DD12F1" w:rsidRPr="00DD12F1" w:rsidRDefault="00DD12F1" w:rsidP="00DD12F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2F1">
              <w:t>Semi-annual</w:t>
            </w:r>
          </w:p>
        </w:tc>
        <w:tc>
          <w:tcPr>
            <w:tcW w:w="0" w:type="auto"/>
            <w:hideMark/>
          </w:tcPr>
          <w:p w14:paraId="779EC2BF" w14:textId="77777777" w:rsidR="00DD12F1" w:rsidRPr="00DD12F1" w:rsidRDefault="00DD12F1" w:rsidP="00DD12F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2F1">
              <w:t>CISO/GRC</w:t>
            </w:r>
          </w:p>
        </w:tc>
      </w:tr>
      <w:tr w:rsidR="00DD12F1" w:rsidRPr="00DD12F1" w14:paraId="02FE3FF2" w14:textId="77777777" w:rsidTr="00DD1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E0D4C" w14:textId="77777777" w:rsidR="00DD12F1" w:rsidRPr="00DD12F1" w:rsidRDefault="00DD12F1" w:rsidP="00DD12F1">
            <w:pPr>
              <w:spacing w:after="160" w:line="259" w:lineRule="auto"/>
            </w:pPr>
            <w:r w:rsidRPr="00DD12F1">
              <w:t>Technical simulation / purple team</w:t>
            </w:r>
          </w:p>
        </w:tc>
        <w:tc>
          <w:tcPr>
            <w:tcW w:w="0" w:type="auto"/>
            <w:hideMark/>
          </w:tcPr>
          <w:p w14:paraId="3890CC1D" w14:textId="77777777" w:rsidR="00DD12F1" w:rsidRPr="00DD12F1" w:rsidRDefault="00DD12F1" w:rsidP="00DD1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2F1">
              <w:t>Annual+</w:t>
            </w:r>
          </w:p>
        </w:tc>
        <w:tc>
          <w:tcPr>
            <w:tcW w:w="0" w:type="auto"/>
            <w:hideMark/>
          </w:tcPr>
          <w:p w14:paraId="25F35485" w14:textId="77777777" w:rsidR="00DD12F1" w:rsidRPr="00DD12F1" w:rsidRDefault="00DD12F1" w:rsidP="00DD1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2F1">
              <w:t>SOC</w:t>
            </w:r>
          </w:p>
        </w:tc>
      </w:tr>
      <w:tr w:rsidR="00DD12F1" w:rsidRPr="00DD12F1" w14:paraId="06A0CA61" w14:textId="77777777" w:rsidTr="00DD1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7E148" w14:textId="77777777" w:rsidR="00DD12F1" w:rsidRPr="00DD12F1" w:rsidRDefault="00DD12F1" w:rsidP="00DD12F1">
            <w:pPr>
              <w:spacing w:after="160" w:line="259" w:lineRule="auto"/>
            </w:pPr>
            <w:r w:rsidRPr="00DD12F1">
              <w:t>Playbook review</w:t>
            </w:r>
          </w:p>
        </w:tc>
        <w:tc>
          <w:tcPr>
            <w:tcW w:w="0" w:type="auto"/>
            <w:hideMark/>
          </w:tcPr>
          <w:p w14:paraId="50BA741B" w14:textId="77777777" w:rsidR="00DD12F1" w:rsidRPr="00DD12F1" w:rsidRDefault="00DD12F1" w:rsidP="00DD12F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2F1">
              <w:t>Annual</w:t>
            </w:r>
          </w:p>
        </w:tc>
        <w:tc>
          <w:tcPr>
            <w:tcW w:w="0" w:type="auto"/>
            <w:hideMark/>
          </w:tcPr>
          <w:p w14:paraId="1C04FE69" w14:textId="77777777" w:rsidR="00DD12F1" w:rsidRPr="00DD12F1" w:rsidRDefault="00DD12F1" w:rsidP="00DD12F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2F1">
              <w:t>Playbook owners</w:t>
            </w:r>
          </w:p>
        </w:tc>
      </w:tr>
      <w:tr w:rsidR="00DD12F1" w:rsidRPr="00DD12F1" w14:paraId="4A0497B8" w14:textId="77777777" w:rsidTr="00DD1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0A29C" w14:textId="77777777" w:rsidR="00DD12F1" w:rsidRPr="00DD12F1" w:rsidRDefault="00DD12F1" w:rsidP="00DD12F1">
            <w:pPr>
              <w:spacing w:after="160" w:line="259" w:lineRule="auto"/>
            </w:pPr>
            <w:r w:rsidRPr="00DD12F1">
              <w:t>Backup restoration test</w:t>
            </w:r>
          </w:p>
        </w:tc>
        <w:tc>
          <w:tcPr>
            <w:tcW w:w="0" w:type="auto"/>
            <w:hideMark/>
          </w:tcPr>
          <w:p w14:paraId="1EEB1D6E" w14:textId="77777777" w:rsidR="00DD12F1" w:rsidRPr="00DD12F1" w:rsidRDefault="00DD12F1" w:rsidP="00DD1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2F1">
              <w:t>Quarterly</w:t>
            </w:r>
          </w:p>
        </w:tc>
        <w:tc>
          <w:tcPr>
            <w:tcW w:w="0" w:type="auto"/>
            <w:hideMark/>
          </w:tcPr>
          <w:p w14:paraId="3CD4C7DF" w14:textId="77777777" w:rsidR="00DD12F1" w:rsidRPr="00DD12F1" w:rsidRDefault="00DD12F1" w:rsidP="00DD1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2F1">
              <w:t>IT Ops</w:t>
            </w:r>
          </w:p>
        </w:tc>
      </w:tr>
      <w:tr w:rsidR="00DD12F1" w:rsidRPr="00DD12F1" w14:paraId="7426CB6B" w14:textId="77777777" w:rsidTr="00DD1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D424A" w14:textId="77777777" w:rsidR="00DD12F1" w:rsidRPr="00DD12F1" w:rsidRDefault="00DD12F1" w:rsidP="00DD12F1">
            <w:pPr>
              <w:spacing w:after="160" w:line="259" w:lineRule="auto"/>
            </w:pPr>
            <w:r w:rsidRPr="00DD12F1">
              <w:t>Retainer/insurance/MSSP SLA review</w:t>
            </w:r>
          </w:p>
        </w:tc>
        <w:tc>
          <w:tcPr>
            <w:tcW w:w="0" w:type="auto"/>
            <w:hideMark/>
          </w:tcPr>
          <w:p w14:paraId="2224DF8F" w14:textId="77777777" w:rsidR="00DD12F1" w:rsidRPr="00DD12F1" w:rsidRDefault="00DD12F1" w:rsidP="00DD12F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2F1">
              <w:t>Annual</w:t>
            </w:r>
          </w:p>
        </w:tc>
        <w:tc>
          <w:tcPr>
            <w:tcW w:w="0" w:type="auto"/>
            <w:hideMark/>
          </w:tcPr>
          <w:p w14:paraId="7BA14025" w14:textId="77777777" w:rsidR="00DD12F1" w:rsidRPr="00DD12F1" w:rsidRDefault="00DD12F1" w:rsidP="00DD12F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12F1">
              <w:t>Procurement/GRC</w:t>
            </w:r>
          </w:p>
        </w:tc>
      </w:tr>
      <w:tr w:rsidR="00DD12F1" w:rsidRPr="00DD12F1" w14:paraId="2973D731" w14:textId="77777777" w:rsidTr="00DD1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6AB01" w14:textId="77777777" w:rsidR="00DD12F1" w:rsidRPr="00DD12F1" w:rsidRDefault="00DD12F1" w:rsidP="00DD12F1">
            <w:pPr>
              <w:spacing w:after="160" w:line="259" w:lineRule="auto"/>
            </w:pPr>
            <w:r w:rsidRPr="00DD12F1">
              <w:t>Training (all staff reporting; responders role-specific)</w:t>
            </w:r>
          </w:p>
        </w:tc>
        <w:tc>
          <w:tcPr>
            <w:tcW w:w="0" w:type="auto"/>
            <w:hideMark/>
          </w:tcPr>
          <w:p w14:paraId="0AEB04D5" w14:textId="77777777" w:rsidR="00DD12F1" w:rsidRPr="00DD12F1" w:rsidRDefault="00DD12F1" w:rsidP="00DD1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2F1">
              <w:t>Annual</w:t>
            </w:r>
          </w:p>
        </w:tc>
        <w:tc>
          <w:tcPr>
            <w:tcW w:w="0" w:type="auto"/>
            <w:hideMark/>
          </w:tcPr>
          <w:p w14:paraId="75250D15" w14:textId="77777777" w:rsidR="00DD12F1" w:rsidRPr="00DD12F1" w:rsidRDefault="00DD12F1" w:rsidP="00DD1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12F1">
              <w:t>Security Awareness</w:t>
            </w:r>
          </w:p>
        </w:tc>
      </w:tr>
    </w:tbl>
    <w:p w14:paraId="1A0BD533" w14:textId="77777777" w:rsidR="00DD12F1" w:rsidRDefault="00DD12F1" w:rsidP="00DD12F1">
      <w:pPr>
        <w:rPr>
          <w:b/>
          <w:bCs/>
        </w:rPr>
      </w:pPr>
    </w:p>
    <w:p w14:paraId="5C133051" w14:textId="06E4FEB3" w:rsidR="00DD12F1" w:rsidRDefault="00DD12F1" w:rsidP="00DD12F1">
      <w:r w:rsidRPr="00DD12F1">
        <w:rPr>
          <w:b/>
          <w:bCs/>
        </w:rPr>
        <w:t>Metrics reported to Risk Committee:</w:t>
      </w:r>
      <w:r w:rsidRPr="00DD12F1">
        <w:t xml:space="preserve"> MTTD, MTTC, MTTR, incidents by severity/root cause, % playbooks tested in last 12 months, corrective-action closure rate, notification deadlines met (target 100%), ATT&amp;CK detection coverage.</w:t>
      </w:r>
    </w:p>
    <w:p w14:paraId="103A567B" w14:textId="77777777" w:rsidR="00DD12F1" w:rsidRDefault="00DD12F1" w:rsidP="00DD12F1"/>
    <w:p w14:paraId="42CDC36D" w14:textId="2E497E61" w:rsidR="000A1992" w:rsidRDefault="000A1992" w:rsidP="00916770">
      <w:pPr>
        <w:pStyle w:val="Heading1"/>
        <w:numPr>
          <w:ilvl w:val="0"/>
          <w:numId w:val="31"/>
        </w:numPr>
      </w:pPr>
      <w:r w:rsidRPr="000A1992">
        <w:lastRenderedPageBreak/>
        <w:t>Appendices (complete before approval)</w:t>
      </w:r>
    </w:p>
    <w:p w14:paraId="12647A82" w14:textId="77777777" w:rsidR="000A1992" w:rsidRPr="000A1992" w:rsidRDefault="000A1992" w:rsidP="000A1992"/>
    <w:p w14:paraId="6ACF0769" w14:textId="77777777" w:rsidR="000A1992" w:rsidRPr="000A1992" w:rsidRDefault="000A1992" w:rsidP="000A1992">
      <w:pPr>
        <w:numPr>
          <w:ilvl w:val="0"/>
          <w:numId w:val="21"/>
        </w:numPr>
      </w:pPr>
      <w:r w:rsidRPr="000A1992">
        <w:rPr>
          <w:b/>
          <w:bCs/>
        </w:rPr>
        <w:t>A. Out-of-band contact sheet</w:t>
      </w:r>
      <w:r w:rsidRPr="000A1992">
        <w:t xml:space="preserve"> (names, roles, mobile, alternate; regulators; retainer; insurer; law enforcement)</w:t>
      </w:r>
    </w:p>
    <w:p w14:paraId="235C26AE" w14:textId="77777777" w:rsidR="000A1992" w:rsidRPr="000A1992" w:rsidRDefault="000A1992" w:rsidP="000A1992">
      <w:pPr>
        <w:numPr>
          <w:ilvl w:val="0"/>
          <w:numId w:val="21"/>
        </w:numPr>
      </w:pPr>
      <w:r w:rsidRPr="000A1992">
        <w:rPr>
          <w:b/>
          <w:bCs/>
        </w:rPr>
        <w:t>B. Incident log template</w:t>
      </w:r>
      <w:r w:rsidRPr="000A1992">
        <w:t>: UTC time | Source | Event/Decision | Decided by | Action owner | Status</w:t>
      </w:r>
    </w:p>
    <w:p w14:paraId="2144AB78" w14:textId="77777777" w:rsidR="000A1992" w:rsidRPr="000A1992" w:rsidRDefault="000A1992" w:rsidP="000A1992">
      <w:pPr>
        <w:numPr>
          <w:ilvl w:val="0"/>
          <w:numId w:val="21"/>
        </w:numPr>
      </w:pPr>
      <w:r w:rsidRPr="000A1992">
        <w:rPr>
          <w:b/>
          <w:bCs/>
        </w:rPr>
        <w:t>C. Notification clock tracker</w:t>
      </w:r>
      <w:r w:rsidRPr="000A1992">
        <w:t>: Regime | Awareness time | Determination time | Deadline | Owner | Submitted (Y/N/time) | Evidence of submission</w:t>
      </w:r>
    </w:p>
    <w:p w14:paraId="6272CE4B" w14:textId="77777777" w:rsidR="000A1992" w:rsidRPr="000A1992" w:rsidRDefault="000A1992" w:rsidP="000A1992">
      <w:pPr>
        <w:numPr>
          <w:ilvl w:val="0"/>
          <w:numId w:val="21"/>
        </w:numPr>
      </w:pPr>
      <w:r w:rsidRPr="000A1992">
        <w:rPr>
          <w:b/>
          <w:bCs/>
        </w:rPr>
        <w:t>D. Communication templates</w:t>
      </w:r>
      <w:r w:rsidRPr="000A1992">
        <w:t xml:space="preserve"> (holding statement, employee notice, customer notice, regulator notice, board brief)</w:t>
      </w:r>
    </w:p>
    <w:p w14:paraId="6960F9D2" w14:textId="77777777" w:rsidR="000A1992" w:rsidRPr="000A1992" w:rsidRDefault="000A1992" w:rsidP="000A1992">
      <w:pPr>
        <w:numPr>
          <w:ilvl w:val="0"/>
          <w:numId w:val="21"/>
        </w:numPr>
      </w:pPr>
      <w:r w:rsidRPr="000A1992">
        <w:rPr>
          <w:b/>
          <w:bCs/>
        </w:rPr>
        <w:t>E. Chain of custody form</w:t>
      </w:r>
    </w:p>
    <w:p w14:paraId="485CE0AE" w14:textId="77777777" w:rsidR="000A1992" w:rsidRPr="000A1992" w:rsidRDefault="000A1992" w:rsidP="000A1992">
      <w:pPr>
        <w:numPr>
          <w:ilvl w:val="0"/>
          <w:numId w:val="21"/>
        </w:numPr>
      </w:pPr>
      <w:r w:rsidRPr="000A1992">
        <w:rPr>
          <w:b/>
          <w:bCs/>
        </w:rPr>
        <w:t>F. Severity quick card</w:t>
      </w:r>
    </w:p>
    <w:p w14:paraId="2E244290" w14:textId="1E7E8E91" w:rsidR="000A1992" w:rsidRPr="000A1992" w:rsidRDefault="000A1992" w:rsidP="000A1992">
      <w:pPr>
        <w:numPr>
          <w:ilvl w:val="0"/>
          <w:numId w:val="21"/>
        </w:numPr>
      </w:pPr>
      <w:r w:rsidRPr="000A1992">
        <w:rPr>
          <w:b/>
          <w:bCs/>
        </w:rPr>
        <w:t>G. Playbook index</w:t>
      </w:r>
      <w:r w:rsidRPr="000A1992">
        <w:t xml:space="preserve"> </w:t>
      </w:r>
    </w:p>
    <w:p w14:paraId="401A4F80" w14:textId="77777777" w:rsidR="000A1992" w:rsidRPr="000A1992" w:rsidRDefault="000A1992" w:rsidP="000A1992">
      <w:pPr>
        <w:numPr>
          <w:ilvl w:val="0"/>
          <w:numId w:val="21"/>
        </w:numPr>
      </w:pPr>
      <w:r w:rsidRPr="000A1992">
        <w:rPr>
          <w:b/>
          <w:bCs/>
        </w:rPr>
        <w:t>H. Document control / revision history</w:t>
      </w:r>
    </w:p>
    <w:p w14:paraId="0CBFC1D2" w14:textId="77777777" w:rsidR="00DD12F1" w:rsidRDefault="00DD12F1" w:rsidP="00DD12F1"/>
    <w:p w14:paraId="6BFC6856" w14:textId="77777777" w:rsidR="009C72B8" w:rsidRDefault="009C72B8" w:rsidP="00916770">
      <w:pPr>
        <w:pStyle w:val="Heading1"/>
        <w:numPr>
          <w:ilvl w:val="0"/>
          <w:numId w:val="31"/>
        </w:numPr>
      </w:pPr>
      <w:r w:rsidRPr="009C72B8">
        <w:lastRenderedPageBreak/>
        <w:t>Approval</w:t>
      </w:r>
    </w:p>
    <w:p w14:paraId="7C3C16C5" w14:textId="77777777" w:rsidR="009C72B8" w:rsidRPr="009C72B8" w:rsidRDefault="009C72B8" w:rsidP="009C72B8">
      <w:pPr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46"/>
        <w:gridCol w:w="815"/>
        <w:gridCol w:w="1174"/>
        <w:gridCol w:w="691"/>
      </w:tblGrid>
      <w:tr w:rsidR="009C72B8" w:rsidRPr="009C72B8" w14:paraId="700F1791" w14:textId="77777777" w:rsidTr="009C72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BAB25" w14:textId="77777777" w:rsidR="009C72B8" w:rsidRPr="009C72B8" w:rsidRDefault="009C72B8" w:rsidP="009C72B8">
            <w:pPr>
              <w:spacing w:after="160" w:line="259" w:lineRule="auto"/>
            </w:pPr>
            <w:r w:rsidRPr="009C72B8">
              <w:t>Role</w:t>
            </w:r>
          </w:p>
        </w:tc>
        <w:tc>
          <w:tcPr>
            <w:tcW w:w="0" w:type="auto"/>
            <w:hideMark/>
          </w:tcPr>
          <w:p w14:paraId="052186AF" w14:textId="77777777" w:rsidR="009C72B8" w:rsidRPr="009C72B8" w:rsidRDefault="009C72B8" w:rsidP="009C72B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72B8">
              <w:t>Name</w:t>
            </w:r>
          </w:p>
        </w:tc>
        <w:tc>
          <w:tcPr>
            <w:tcW w:w="0" w:type="auto"/>
            <w:hideMark/>
          </w:tcPr>
          <w:p w14:paraId="72388BB0" w14:textId="77777777" w:rsidR="009C72B8" w:rsidRPr="009C72B8" w:rsidRDefault="009C72B8" w:rsidP="009C72B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72B8">
              <w:t>Signature</w:t>
            </w:r>
          </w:p>
        </w:tc>
        <w:tc>
          <w:tcPr>
            <w:tcW w:w="0" w:type="auto"/>
            <w:hideMark/>
          </w:tcPr>
          <w:p w14:paraId="7E53CDE7" w14:textId="77777777" w:rsidR="009C72B8" w:rsidRPr="009C72B8" w:rsidRDefault="009C72B8" w:rsidP="009C72B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72B8">
              <w:t>Date</w:t>
            </w:r>
          </w:p>
        </w:tc>
      </w:tr>
      <w:tr w:rsidR="009C72B8" w:rsidRPr="009C72B8" w14:paraId="02B3D9B8" w14:textId="77777777" w:rsidTr="009C7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8113C" w14:textId="77777777" w:rsidR="009C72B8" w:rsidRPr="009C72B8" w:rsidRDefault="009C72B8" w:rsidP="009C72B8">
            <w:pPr>
              <w:spacing w:after="160" w:line="259" w:lineRule="auto"/>
            </w:pPr>
            <w:r w:rsidRPr="009C72B8">
              <w:t>CISO</w:t>
            </w:r>
          </w:p>
        </w:tc>
        <w:tc>
          <w:tcPr>
            <w:tcW w:w="0" w:type="auto"/>
            <w:hideMark/>
          </w:tcPr>
          <w:p w14:paraId="6689F280" w14:textId="77777777" w:rsidR="009C72B8" w:rsidRPr="009C72B8" w:rsidRDefault="009C72B8" w:rsidP="009C72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529122F" w14:textId="77777777" w:rsidR="009C72B8" w:rsidRPr="009C72B8" w:rsidRDefault="009C72B8" w:rsidP="009C72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3AB6E51" w14:textId="77777777" w:rsidR="009C72B8" w:rsidRPr="009C72B8" w:rsidRDefault="009C72B8" w:rsidP="009C72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72B8" w:rsidRPr="009C72B8" w14:paraId="6F0BF84B" w14:textId="77777777" w:rsidTr="009C72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4157A" w14:textId="77777777" w:rsidR="009C72B8" w:rsidRPr="009C72B8" w:rsidRDefault="009C72B8" w:rsidP="009C72B8">
            <w:pPr>
              <w:spacing w:after="160" w:line="259" w:lineRule="auto"/>
            </w:pPr>
            <w:r w:rsidRPr="009C72B8">
              <w:t>General Counsel</w:t>
            </w:r>
          </w:p>
        </w:tc>
        <w:tc>
          <w:tcPr>
            <w:tcW w:w="0" w:type="auto"/>
            <w:hideMark/>
          </w:tcPr>
          <w:p w14:paraId="3FA8B48D" w14:textId="77777777" w:rsidR="009C72B8" w:rsidRPr="009C72B8" w:rsidRDefault="009C72B8" w:rsidP="009C72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6235DCA" w14:textId="77777777" w:rsidR="009C72B8" w:rsidRPr="009C72B8" w:rsidRDefault="009C72B8" w:rsidP="009C72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5D1DCAF" w14:textId="77777777" w:rsidR="009C72B8" w:rsidRPr="009C72B8" w:rsidRDefault="009C72B8" w:rsidP="009C72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72B8" w:rsidRPr="009C72B8" w14:paraId="246EBE3B" w14:textId="77777777" w:rsidTr="009C7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14377" w14:textId="77777777" w:rsidR="009C72B8" w:rsidRPr="009C72B8" w:rsidRDefault="009C72B8" w:rsidP="009C72B8">
            <w:pPr>
              <w:spacing w:after="160" w:line="259" w:lineRule="auto"/>
            </w:pPr>
            <w:r w:rsidRPr="009C72B8">
              <w:t>CIO</w:t>
            </w:r>
          </w:p>
        </w:tc>
        <w:tc>
          <w:tcPr>
            <w:tcW w:w="0" w:type="auto"/>
            <w:hideMark/>
          </w:tcPr>
          <w:p w14:paraId="17C60D91" w14:textId="77777777" w:rsidR="009C72B8" w:rsidRPr="009C72B8" w:rsidRDefault="009C72B8" w:rsidP="009C72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032548" w14:textId="77777777" w:rsidR="009C72B8" w:rsidRPr="009C72B8" w:rsidRDefault="009C72B8" w:rsidP="009C72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B9F813" w14:textId="77777777" w:rsidR="009C72B8" w:rsidRPr="009C72B8" w:rsidRDefault="009C72B8" w:rsidP="009C72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72B8" w:rsidRPr="009C72B8" w14:paraId="453F8987" w14:textId="77777777" w:rsidTr="009C72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4A24B" w14:textId="77777777" w:rsidR="009C72B8" w:rsidRPr="009C72B8" w:rsidRDefault="009C72B8" w:rsidP="009C72B8">
            <w:pPr>
              <w:spacing w:after="160" w:line="259" w:lineRule="auto"/>
            </w:pPr>
            <w:r w:rsidRPr="009C72B8">
              <w:t>Board Risk Committee Chair</w:t>
            </w:r>
          </w:p>
        </w:tc>
        <w:tc>
          <w:tcPr>
            <w:tcW w:w="0" w:type="auto"/>
            <w:hideMark/>
          </w:tcPr>
          <w:p w14:paraId="4652EE50" w14:textId="77777777" w:rsidR="009C72B8" w:rsidRPr="009C72B8" w:rsidRDefault="009C72B8" w:rsidP="009C72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8D4F72" w14:textId="77777777" w:rsidR="009C72B8" w:rsidRPr="009C72B8" w:rsidRDefault="009C72B8" w:rsidP="009C72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62DC732" w14:textId="77777777" w:rsidR="009C72B8" w:rsidRPr="009C72B8" w:rsidRDefault="009C72B8" w:rsidP="009C72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F43A351" w14:textId="77777777" w:rsidR="009C72B8" w:rsidRPr="00DD12F1" w:rsidRDefault="009C72B8" w:rsidP="00DD12F1"/>
    <w:p w14:paraId="277F50FE" w14:textId="6F1C36D2" w:rsidR="00DD12F1" w:rsidRPr="002006BB" w:rsidRDefault="00DD12F1" w:rsidP="002006BB"/>
    <w:sectPr w:rsidR="00DD12F1" w:rsidRPr="002006BB" w:rsidSect="003627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ACE"/>
    <w:multiLevelType w:val="hybridMultilevel"/>
    <w:tmpl w:val="4C98E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B5E2B"/>
    <w:multiLevelType w:val="hybridMultilevel"/>
    <w:tmpl w:val="7E4C8C9E"/>
    <w:lvl w:ilvl="0" w:tplc="DD7A2F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82FB2"/>
    <w:multiLevelType w:val="hybridMultilevel"/>
    <w:tmpl w:val="F1FE63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00D17"/>
    <w:multiLevelType w:val="hybridMultilevel"/>
    <w:tmpl w:val="C178D174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D7F8A"/>
    <w:multiLevelType w:val="multilevel"/>
    <w:tmpl w:val="25C0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756E6"/>
    <w:multiLevelType w:val="hybridMultilevel"/>
    <w:tmpl w:val="FAE847E4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191E92"/>
    <w:multiLevelType w:val="multilevel"/>
    <w:tmpl w:val="F11E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B006B"/>
    <w:multiLevelType w:val="hybridMultilevel"/>
    <w:tmpl w:val="7B54A4BC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42835"/>
    <w:multiLevelType w:val="multilevel"/>
    <w:tmpl w:val="693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043C4"/>
    <w:multiLevelType w:val="hybridMultilevel"/>
    <w:tmpl w:val="FE384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842E5"/>
    <w:multiLevelType w:val="multilevel"/>
    <w:tmpl w:val="1EAE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C43D2A"/>
    <w:multiLevelType w:val="hybridMultilevel"/>
    <w:tmpl w:val="0D086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51662"/>
    <w:multiLevelType w:val="multilevel"/>
    <w:tmpl w:val="A172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2D0592"/>
    <w:multiLevelType w:val="multilevel"/>
    <w:tmpl w:val="C7E8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8A25B8"/>
    <w:multiLevelType w:val="hybridMultilevel"/>
    <w:tmpl w:val="82A0A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3B0832"/>
    <w:multiLevelType w:val="multilevel"/>
    <w:tmpl w:val="2ECE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EE312B"/>
    <w:multiLevelType w:val="hybridMultilevel"/>
    <w:tmpl w:val="D8B08576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FE23DC"/>
    <w:multiLevelType w:val="hybridMultilevel"/>
    <w:tmpl w:val="D7FC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3432CA"/>
    <w:multiLevelType w:val="multilevel"/>
    <w:tmpl w:val="545E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533937"/>
    <w:multiLevelType w:val="multilevel"/>
    <w:tmpl w:val="AED6D2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4CC027E7"/>
    <w:multiLevelType w:val="multilevel"/>
    <w:tmpl w:val="FF4C9C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4D7D6840"/>
    <w:multiLevelType w:val="multilevel"/>
    <w:tmpl w:val="3D2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548C0"/>
    <w:multiLevelType w:val="multilevel"/>
    <w:tmpl w:val="740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A132A"/>
    <w:multiLevelType w:val="multilevel"/>
    <w:tmpl w:val="E1BA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C61DB"/>
    <w:multiLevelType w:val="hybridMultilevel"/>
    <w:tmpl w:val="B784C2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7547F0"/>
    <w:multiLevelType w:val="hybridMultilevel"/>
    <w:tmpl w:val="1C46E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6B23BD"/>
    <w:multiLevelType w:val="hybridMultilevel"/>
    <w:tmpl w:val="6128AA98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B20C25"/>
    <w:multiLevelType w:val="multilevel"/>
    <w:tmpl w:val="475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337E4"/>
    <w:multiLevelType w:val="hybridMultilevel"/>
    <w:tmpl w:val="B60091CE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C661EA"/>
    <w:multiLevelType w:val="multilevel"/>
    <w:tmpl w:val="4C46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622E0E"/>
    <w:multiLevelType w:val="hybridMultilevel"/>
    <w:tmpl w:val="7C043B26"/>
    <w:lvl w:ilvl="0" w:tplc="D0909F7A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365675">
    <w:abstractNumId w:val="24"/>
  </w:num>
  <w:num w:numId="2" w16cid:durableId="1841114582">
    <w:abstractNumId w:val="5"/>
  </w:num>
  <w:num w:numId="3" w16cid:durableId="1091706171">
    <w:abstractNumId w:val="7"/>
  </w:num>
  <w:num w:numId="4" w16cid:durableId="460615283">
    <w:abstractNumId w:val="2"/>
  </w:num>
  <w:num w:numId="5" w16cid:durableId="1730030353">
    <w:abstractNumId w:val="28"/>
  </w:num>
  <w:num w:numId="6" w16cid:durableId="194660171">
    <w:abstractNumId w:val="17"/>
  </w:num>
  <w:num w:numId="7" w16cid:durableId="24647283">
    <w:abstractNumId w:val="25"/>
  </w:num>
  <w:num w:numId="8" w16cid:durableId="1809323015">
    <w:abstractNumId w:val="11"/>
  </w:num>
  <w:num w:numId="9" w16cid:durableId="1271547411">
    <w:abstractNumId w:val="3"/>
  </w:num>
  <w:num w:numId="10" w16cid:durableId="862938908">
    <w:abstractNumId w:val="30"/>
  </w:num>
  <w:num w:numId="11" w16cid:durableId="1479610516">
    <w:abstractNumId w:val="16"/>
  </w:num>
  <w:num w:numId="12" w16cid:durableId="789593544">
    <w:abstractNumId w:val="26"/>
  </w:num>
  <w:num w:numId="13" w16cid:durableId="222376419">
    <w:abstractNumId w:val="9"/>
  </w:num>
  <w:num w:numId="14" w16cid:durableId="2063598237">
    <w:abstractNumId w:val="1"/>
  </w:num>
  <w:num w:numId="15" w16cid:durableId="1580090319">
    <w:abstractNumId w:val="29"/>
  </w:num>
  <w:num w:numId="16" w16cid:durableId="182323638">
    <w:abstractNumId w:val="15"/>
  </w:num>
  <w:num w:numId="17" w16cid:durableId="1644891655">
    <w:abstractNumId w:val="23"/>
  </w:num>
  <w:num w:numId="18" w16cid:durableId="2100713145">
    <w:abstractNumId w:val="12"/>
  </w:num>
  <w:num w:numId="19" w16cid:durableId="1026323448">
    <w:abstractNumId w:val="8"/>
  </w:num>
  <w:num w:numId="20" w16cid:durableId="997072826">
    <w:abstractNumId w:val="4"/>
  </w:num>
  <w:num w:numId="21" w16cid:durableId="1704283978">
    <w:abstractNumId w:val="27"/>
  </w:num>
  <w:num w:numId="22" w16cid:durableId="885332400">
    <w:abstractNumId w:val="13"/>
  </w:num>
  <w:num w:numId="23" w16cid:durableId="1270505522">
    <w:abstractNumId w:val="6"/>
  </w:num>
  <w:num w:numId="24" w16cid:durableId="1957364274">
    <w:abstractNumId w:val="10"/>
  </w:num>
  <w:num w:numId="25" w16cid:durableId="19481005">
    <w:abstractNumId w:val="21"/>
  </w:num>
  <w:num w:numId="26" w16cid:durableId="2070373223">
    <w:abstractNumId w:val="14"/>
  </w:num>
  <w:num w:numId="27" w16cid:durableId="481430256">
    <w:abstractNumId w:val="18"/>
  </w:num>
  <w:num w:numId="28" w16cid:durableId="720707939">
    <w:abstractNumId w:val="22"/>
  </w:num>
  <w:num w:numId="29" w16cid:durableId="598954083">
    <w:abstractNumId w:val="0"/>
  </w:num>
  <w:num w:numId="30" w16cid:durableId="1976370117">
    <w:abstractNumId w:val="20"/>
  </w:num>
  <w:num w:numId="31" w16cid:durableId="12714715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A6"/>
    <w:rsid w:val="0000322C"/>
    <w:rsid w:val="000158A0"/>
    <w:rsid w:val="00017332"/>
    <w:rsid w:val="000230EC"/>
    <w:rsid w:val="00027C68"/>
    <w:rsid w:val="00030D69"/>
    <w:rsid w:val="00044BF6"/>
    <w:rsid w:val="00045CE8"/>
    <w:rsid w:val="000514AC"/>
    <w:rsid w:val="00051614"/>
    <w:rsid w:val="000559EF"/>
    <w:rsid w:val="00061C4A"/>
    <w:rsid w:val="00087DC1"/>
    <w:rsid w:val="00093E58"/>
    <w:rsid w:val="000A0A4B"/>
    <w:rsid w:val="000A0A63"/>
    <w:rsid w:val="000A1992"/>
    <w:rsid w:val="000A661B"/>
    <w:rsid w:val="000B762A"/>
    <w:rsid w:val="000C285E"/>
    <w:rsid w:val="000C62EC"/>
    <w:rsid w:val="000E750E"/>
    <w:rsid w:val="000F1CD8"/>
    <w:rsid w:val="00103629"/>
    <w:rsid w:val="00105622"/>
    <w:rsid w:val="00113B56"/>
    <w:rsid w:val="0011554F"/>
    <w:rsid w:val="00117534"/>
    <w:rsid w:val="001427C0"/>
    <w:rsid w:val="001432F3"/>
    <w:rsid w:val="00161083"/>
    <w:rsid w:val="00163684"/>
    <w:rsid w:val="00165FBF"/>
    <w:rsid w:val="00166488"/>
    <w:rsid w:val="0017000C"/>
    <w:rsid w:val="00173863"/>
    <w:rsid w:val="0018390E"/>
    <w:rsid w:val="001917B9"/>
    <w:rsid w:val="001A7CC5"/>
    <w:rsid w:val="001B3E7F"/>
    <w:rsid w:val="001C158F"/>
    <w:rsid w:val="001D0757"/>
    <w:rsid w:val="002006BB"/>
    <w:rsid w:val="00210022"/>
    <w:rsid w:val="00223CFB"/>
    <w:rsid w:val="00227294"/>
    <w:rsid w:val="00230D04"/>
    <w:rsid w:val="00243033"/>
    <w:rsid w:val="00243284"/>
    <w:rsid w:val="002458C7"/>
    <w:rsid w:val="00246215"/>
    <w:rsid w:val="0026087B"/>
    <w:rsid w:val="002735C0"/>
    <w:rsid w:val="00284F16"/>
    <w:rsid w:val="0028784C"/>
    <w:rsid w:val="002C2B08"/>
    <w:rsid w:val="002C79E8"/>
    <w:rsid w:val="002D0A98"/>
    <w:rsid w:val="002D4E73"/>
    <w:rsid w:val="002E0E9A"/>
    <w:rsid w:val="002E1A02"/>
    <w:rsid w:val="002F1491"/>
    <w:rsid w:val="002F1FC7"/>
    <w:rsid w:val="00304469"/>
    <w:rsid w:val="00323FDD"/>
    <w:rsid w:val="003333B4"/>
    <w:rsid w:val="00346631"/>
    <w:rsid w:val="00352AC0"/>
    <w:rsid w:val="003547CC"/>
    <w:rsid w:val="00356255"/>
    <w:rsid w:val="003627A6"/>
    <w:rsid w:val="00365913"/>
    <w:rsid w:val="003712D2"/>
    <w:rsid w:val="00372132"/>
    <w:rsid w:val="00377BF3"/>
    <w:rsid w:val="00395B72"/>
    <w:rsid w:val="003B65CC"/>
    <w:rsid w:val="003C3FCE"/>
    <w:rsid w:val="003E0E7A"/>
    <w:rsid w:val="003E5F5C"/>
    <w:rsid w:val="00401DBE"/>
    <w:rsid w:val="0041715A"/>
    <w:rsid w:val="00425845"/>
    <w:rsid w:val="00427089"/>
    <w:rsid w:val="00431548"/>
    <w:rsid w:val="004315D7"/>
    <w:rsid w:val="00453A12"/>
    <w:rsid w:val="00457511"/>
    <w:rsid w:val="00474371"/>
    <w:rsid w:val="004A1AFF"/>
    <w:rsid w:val="004A454D"/>
    <w:rsid w:val="004A718B"/>
    <w:rsid w:val="004B4B25"/>
    <w:rsid w:val="004B6D97"/>
    <w:rsid w:val="004C1470"/>
    <w:rsid w:val="005006B2"/>
    <w:rsid w:val="0050674B"/>
    <w:rsid w:val="0052018A"/>
    <w:rsid w:val="00557E66"/>
    <w:rsid w:val="00570550"/>
    <w:rsid w:val="00573959"/>
    <w:rsid w:val="00594974"/>
    <w:rsid w:val="005B2BD7"/>
    <w:rsid w:val="005C7BB9"/>
    <w:rsid w:val="005D35CE"/>
    <w:rsid w:val="005D49C4"/>
    <w:rsid w:val="005E0417"/>
    <w:rsid w:val="005E0CD1"/>
    <w:rsid w:val="005E16B7"/>
    <w:rsid w:val="005E737A"/>
    <w:rsid w:val="005F3998"/>
    <w:rsid w:val="005F4E99"/>
    <w:rsid w:val="005F63AA"/>
    <w:rsid w:val="00600407"/>
    <w:rsid w:val="006018AE"/>
    <w:rsid w:val="00603930"/>
    <w:rsid w:val="006050CF"/>
    <w:rsid w:val="006067A6"/>
    <w:rsid w:val="00607671"/>
    <w:rsid w:val="0062537A"/>
    <w:rsid w:val="00627283"/>
    <w:rsid w:val="0064376E"/>
    <w:rsid w:val="006442EB"/>
    <w:rsid w:val="00644366"/>
    <w:rsid w:val="00651A2F"/>
    <w:rsid w:val="00660D6A"/>
    <w:rsid w:val="00662B47"/>
    <w:rsid w:val="006906C9"/>
    <w:rsid w:val="006940CB"/>
    <w:rsid w:val="00696782"/>
    <w:rsid w:val="006A1ECB"/>
    <w:rsid w:val="006A45D4"/>
    <w:rsid w:val="006B03B6"/>
    <w:rsid w:val="006C2096"/>
    <w:rsid w:val="006D5D24"/>
    <w:rsid w:val="006E459C"/>
    <w:rsid w:val="006E7CA6"/>
    <w:rsid w:val="006F7791"/>
    <w:rsid w:val="00704318"/>
    <w:rsid w:val="00716DF2"/>
    <w:rsid w:val="00720EA6"/>
    <w:rsid w:val="00722866"/>
    <w:rsid w:val="007372E8"/>
    <w:rsid w:val="00755E77"/>
    <w:rsid w:val="00763150"/>
    <w:rsid w:val="007765E8"/>
    <w:rsid w:val="0078706A"/>
    <w:rsid w:val="007927DA"/>
    <w:rsid w:val="007A677F"/>
    <w:rsid w:val="007B56EB"/>
    <w:rsid w:val="007C7898"/>
    <w:rsid w:val="007D518D"/>
    <w:rsid w:val="007E40A0"/>
    <w:rsid w:val="007F4223"/>
    <w:rsid w:val="007F77DA"/>
    <w:rsid w:val="00806CF7"/>
    <w:rsid w:val="00826A1F"/>
    <w:rsid w:val="00844D5E"/>
    <w:rsid w:val="0085112A"/>
    <w:rsid w:val="00865E5B"/>
    <w:rsid w:val="00873347"/>
    <w:rsid w:val="00881922"/>
    <w:rsid w:val="00883CD0"/>
    <w:rsid w:val="008A0C28"/>
    <w:rsid w:val="008B5F3D"/>
    <w:rsid w:val="008C0A6A"/>
    <w:rsid w:val="008C336F"/>
    <w:rsid w:val="008E2C06"/>
    <w:rsid w:val="009006E6"/>
    <w:rsid w:val="009158C9"/>
    <w:rsid w:val="00916770"/>
    <w:rsid w:val="0092106E"/>
    <w:rsid w:val="009218CE"/>
    <w:rsid w:val="00922688"/>
    <w:rsid w:val="00931899"/>
    <w:rsid w:val="009440AD"/>
    <w:rsid w:val="00954E1B"/>
    <w:rsid w:val="00980F01"/>
    <w:rsid w:val="00984E42"/>
    <w:rsid w:val="00986880"/>
    <w:rsid w:val="00992D7D"/>
    <w:rsid w:val="00993381"/>
    <w:rsid w:val="00993EA9"/>
    <w:rsid w:val="009A23E7"/>
    <w:rsid w:val="009B1C72"/>
    <w:rsid w:val="009C51E3"/>
    <w:rsid w:val="009C72B8"/>
    <w:rsid w:val="009E0B86"/>
    <w:rsid w:val="00A04E04"/>
    <w:rsid w:val="00A06A8B"/>
    <w:rsid w:val="00A24559"/>
    <w:rsid w:val="00A516E3"/>
    <w:rsid w:val="00A76B2A"/>
    <w:rsid w:val="00A91E13"/>
    <w:rsid w:val="00AA4043"/>
    <w:rsid w:val="00AB2D27"/>
    <w:rsid w:val="00AD01E0"/>
    <w:rsid w:val="00AD3611"/>
    <w:rsid w:val="00AE6D94"/>
    <w:rsid w:val="00B31417"/>
    <w:rsid w:val="00B336FD"/>
    <w:rsid w:val="00B5329F"/>
    <w:rsid w:val="00B53B35"/>
    <w:rsid w:val="00B65932"/>
    <w:rsid w:val="00B85B29"/>
    <w:rsid w:val="00B87600"/>
    <w:rsid w:val="00B92265"/>
    <w:rsid w:val="00B96237"/>
    <w:rsid w:val="00BA02C5"/>
    <w:rsid w:val="00BA63BD"/>
    <w:rsid w:val="00BB44F9"/>
    <w:rsid w:val="00BD0025"/>
    <w:rsid w:val="00BD0F1B"/>
    <w:rsid w:val="00BD3245"/>
    <w:rsid w:val="00BD714B"/>
    <w:rsid w:val="00BE550C"/>
    <w:rsid w:val="00C02644"/>
    <w:rsid w:val="00C343B2"/>
    <w:rsid w:val="00C51958"/>
    <w:rsid w:val="00C556F3"/>
    <w:rsid w:val="00C55B1F"/>
    <w:rsid w:val="00C66909"/>
    <w:rsid w:val="00C82ECE"/>
    <w:rsid w:val="00CB2040"/>
    <w:rsid w:val="00CB4651"/>
    <w:rsid w:val="00CB5CB0"/>
    <w:rsid w:val="00CC5EFC"/>
    <w:rsid w:val="00CD478E"/>
    <w:rsid w:val="00D008B6"/>
    <w:rsid w:val="00D05944"/>
    <w:rsid w:val="00D12867"/>
    <w:rsid w:val="00D47D88"/>
    <w:rsid w:val="00D778B7"/>
    <w:rsid w:val="00D9500B"/>
    <w:rsid w:val="00DB20F7"/>
    <w:rsid w:val="00DB395A"/>
    <w:rsid w:val="00DC04F2"/>
    <w:rsid w:val="00DD12F1"/>
    <w:rsid w:val="00DD20C6"/>
    <w:rsid w:val="00DD6525"/>
    <w:rsid w:val="00DE3A60"/>
    <w:rsid w:val="00DE571A"/>
    <w:rsid w:val="00E0029E"/>
    <w:rsid w:val="00E0379D"/>
    <w:rsid w:val="00E21636"/>
    <w:rsid w:val="00E2338E"/>
    <w:rsid w:val="00E25F23"/>
    <w:rsid w:val="00E4236F"/>
    <w:rsid w:val="00E42C95"/>
    <w:rsid w:val="00E44FC7"/>
    <w:rsid w:val="00E45078"/>
    <w:rsid w:val="00E6380C"/>
    <w:rsid w:val="00E638C7"/>
    <w:rsid w:val="00E70800"/>
    <w:rsid w:val="00E728A8"/>
    <w:rsid w:val="00E76093"/>
    <w:rsid w:val="00E80E61"/>
    <w:rsid w:val="00E843E5"/>
    <w:rsid w:val="00E8670D"/>
    <w:rsid w:val="00E93DBA"/>
    <w:rsid w:val="00ED0130"/>
    <w:rsid w:val="00EE626B"/>
    <w:rsid w:val="00EF386A"/>
    <w:rsid w:val="00EF4443"/>
    <w:rsid w:val="00F04127"/>
    <w:rsid w:val="00F04EDB"/>
    <w:rsid w:val="00F07AF7"/>
    <w:rsid w:val="00F07E86"/>
    <w:rsid w:val="00F1297A"/>
    <w:rsid w:val="00F23182"/>
    <w:rsid w:val="00F3420B"/>
    <w:rsid w:val="00F54F71"/>
    <w:rsid w:val="00F814E8"/>
    <w:rsid w:val="00F92262"/>
    <w:rsid w:val="00FA1BAA"/>
    <w:rsid w:val="00FA279C"/>
    <w:rsid w:val="00FA4840"/>
    <w:rsid w:val="00FE7DB5"/>
    <w:rsid w:val="00FF40BB"/>
    <w:rsid w:val="00F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77FB"/>
  <w15:chartTrackingRefBased/>
  <w15:docId w15:val="{44F4D57E-FE94-4B4B-88CD-7CAACB02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51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27A6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2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27A6"/>
    <w:rPr>
      <w:b/>
      <w:bCs/>
    </w:rPr>
  </w:style>
  <w:style w:type="table" w:styleId="TableGrid">
    <w:name w:val="Table Grid"/>
    <w:basedOn w:val="TableNormal"/>
    <w:uiPriority w:val="39"/>
    <w:rsid w:val="00362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52018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FE7D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D002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text-format-content">
    <w:name w:val="text-format-content"/>
    <w:basedOn w:val="DefaultParagraphFont"/>
    <w:rsid w:val="002F1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5751</TotalTime>
  <Pages>23</Pages>
  <Words>3744</Words>
  <Characters>21343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Incident Response Plan</vt:lpstr>
    </vt:vector>
  </TitlesOfParts>
  <Company/>
  <LinksUpToDate>false</LinksUpToDate>
  <CharactersWithSpaces>25037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Plan</dc:title>
  <dc:subject/>
  <dc:creator>Ebiye Elton</dc:creator>
  <cp:keywords/>
  <dc:description/>
  <cp:lastModifiedBy>Ebiye Elton</cp:lastModifiedBy>
  <cp:revision>74</cp:revision>
  <dcterms:created xsi:type="dcterms:W3CDTF">2026-10-02T15:49:00Z</dcterms:created>
  <dcterms:modified xsi:type="dcterms:W3CDTF">2026-10-12T11:29:00Z</dcterms:modified>
</cp:coreProperties>
</file>