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18C3E" w14:textId="5AAAC1E0" w:rsidR="00E900E2" w:rsidRDefault="009F5907" w:rsidP="00E900E2">
      <w:pPr>
        <w:pStyle w:val="Title"/>
      </w:pPr>
      <w:r>
        <w:t>Compliance Training Matrix</w:t>
      </w:r>
    </w:p>
    <w:p w14:paraId="79951D7B" w14:textId="77777777" w:rsidR="00E900E2" w:rsidRPr="00E900E2" w:rsidRDefault="00E900E2" w:rsidP="00E900E2"/>
    <w:p w14:paraId="54ADF007" w14:textId="77777777" w:rsidR="00E900E2" w:rsidRDefault="00E900E2" w:rsidP="00E900E2"/>
    <w:tbl>
      <w:tblPr>
        <w:tblStyle w:val="GridTable4-Accent1"/>
        <w:tblW w:w="9360" w:type="dxa"/>
        <w:tblLook w:val="04A0" w:firstRow="1" w:lastRow="0" w:firstColumn="1" w:lastColumn="0" w:noHBand="0" w:noVBand="1"/>
      </w:tblPr>
      <w:tblGrid>
        <w:gridCol w:w="2800"/>
        <w:gridCol w:w="6560"/>
      </w:tblGrid>
      <w:tr w:rsidR="00E900E2" w14:paraId="47869937" w14:textId="77777777" w:rsidTr="006278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FDE1DA7" w14:textId="77777777" w:rsidR="00E900E2" w:rsidRDefault="00E900E2" w:rsidP="00E900E2">
            <w:r>
              <w:t>Document Title</w:t>
            </w:r>
          </w:p>
        </w:tc>
        <w:tc>
          <w:tcPr>
            <w:tcW w:w="6560" w:type="dxa"/>
          </w:tcPr>
          <w:p w14:paraId="772452BA" w14:textId="60855B27" w:rsidR="00E900E2" w:rsidRDefault="00991E9F" w:rsidP="00E900E2">
            <w:pPr>
              <w:cnfStyle w:val="100000000000" w:firstRow="1" w:lastRow="0" w:firstColumn="0" w:lastColumn="0" w:oddVBand="0" w:evenVBand="0" w:oddHBand="0" w:evenHBand="0" w:firstRowFirstColumn="0" w:firstRowLastColumn="0" w:lastRowFirstColumn="0" w:lastRowLastColumn="0"/>
            </w:pPr>
            <w:r>
              <w:t>Compliance Training Matrix</w:t>
            </w:r>
          </w:p>
        </w:tc>
      </w:tr>
      <w:tr w:rsidR="00E900E2" w14:paraId="2A4ED370"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1B09F56" w14:textId="77777777" w:rsidR="00E900E2" w:rsidRDefault="00E900E2" w:rsidP="00E900E2">
            <w:r>
              <w:t>Document Owner</w:t>
            </w:r>
          </w:p>
        </w:tc>
        <w:tc>
          <w:tcPr>
            <w:tcW w:w="6560" w:type="dxa"/>
          </w:tcPr>
          <w:p w14:paraId="3FDD5D3D"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GRC Director / CISO</w:t>
            </w:r>
          </w:p>
        </w:tc>
      </w:tr>
      <w:tr w:rsidR="00E900E2" w14:paraId="5DAB2042"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2D124735" w14:textId="77777777" w:rsidR="00E900E2" w:rsidRDefault="00E900E2" w:rsidP="00E900E2">
            <w:r>
              <w:t>Approval Authority</w:t>
            </w:r>
          </w:p>
        </w:tc>
        <w:tc>
          <w:tcPr>
            <w:tcW w:w="6560" w:type="dxa"/>
          </w:tcPr>
          <w:p w14:paraId="314275BA"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Chief Risk Officer and Chief Compliance Officer</w:t>
            </w:r>
          </w:p>
        </w:tc>
      </w:tr>
      <w:tr w:rsidR="00E900E2" w14:paraId="01A910E4"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9016CF4" w14:textId="77777777" w:rsidR="00E900E2" w:rsidRDefault="00E900E2" w:rsidP="00E900E2">
            <w:r>
              <w:t>Review Frequency</w:t>
            </w:r>
          </w:p>
        </w:tc>
        <w:tc>
          <w:tcPr>
            <w:tcW w:w="6560" w:type="dxa"/>
          </w:tcPr>
          <w:p w14:paraId="16BD927A"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Annual — triggered by regulatory change, significant incident, or material risk profile change</w:t>
            </w:r>
          </w:p>
        </w:tc>
      </w:tr>
      <w:tr w:rsidR="00E900E2" w14:paraId="2A44220F"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4DF9A1A4" w14:textId="77777777" w:rsidR="00E900E2" w:rsidRDefault="00E900E2" w:rsidP="00E900E2">
            <w:r>
              <w:t>Classification</w:t>
            </w:r>
          </w:p>
        </w:tc>
        <w:tc>
          <w:tcPr>
            <w:tcW w:w="6560" w:type="dxa"/>
          </w:tcPr>
          <w:p w14:paraId="7CBAEDDD"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Confidential — Internal Use Only</w:t>
            </w:r>
          </w:p>
        </w:tc>
      </w:tr>
      <w:tr w:rsidR="00E900E2" w14:paraId="4BE7C8F1"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2DB6D26" w14:textId="77777777" w:rsidR="00E900E2" w:rsidRDefault="00E900E2" w:rsidP="00E900E2">
            <w:r>
              <w:t>Regulatory Basis</w:t>
            </w:r>
          </w:p>
        </w:tc>
        <w:tc>
          <w:tcPr>
            <w:tcW w:w="6560" w:type="dxa"/>
          </w:tcPr>
          <w:p w14:paraId="06F6FA2A"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NIST SP 800-50; HIPAA §164.308(a)(5); FFIEC IT Examination Handbook; NY DFS §500.14; PCI DSS v4.0 Req. 12.6</w:t>
            </w:r>
          </w:p>
        </w:tc>
      </w:tr>
      <w:tr w:rsidR="00E900E2" w14:paraId="70BA9A2F" w14:textId="77777777" w:rsidTr="00627865">
        <w:tc>
          <w:tcPr>
            <w:cnfStyle w:val="001000000000" w:firstRow="0" w:lastRow="0" w:firstColumn="1" w:lastColumn="0" w:oddVBand="0" w:evenVBand="0" w:oddHBand="0" w:evenHBand="0" w:firstRowFirstColumn="0" w:firstRowLastColumn="0" w:lastRowFirstColumn="0" w:lastRowLastColumn="0"/>
            <w:tcW w:w="2800" w:type="dxa"/>
          </w:tcPr>
          <w:p w14:paraId="16149B6C" w14:textId="77777777" w:rsidR="00E900E2" w:rsidRDefault="00E900E2" w:rsidP="00E900E2">
            <w:r>
              <w:t>Version</w:t>
            </w:r>
          </w:p>
        </w:tc>
        <w:tc>
          <w:tcPr>
            <w:tcW w:w="6560" w:type="dxa"/>
          </w:tcPr>
          <w:p w14:paraId="2F9B37DB" w14:textId="77777777" w:rsidR="00E900E2" w:rsidRDefault="00E900E2" w:rsidP="00E900E2">
            <w:pPr>
              <w:cnfStyle w:val="000000000000" w:firstRow="0" w:lastRow="0" w:firstColumn="0" w:lastColumn="0" w:oddVBand="0" w:evenVBand="0" w:oddHBand="0" w:evenHBand="0" w:firstRowFirstColumn="0" w:firstRowLastColumn="0" w:lastRowFirstColumn="0" w:lastRowLastColumn="0"/>
            </w:pPr>
            <w:r>
              <w:t>1.0</w:t>
            </w:r>
          </w:p>
        </w:tc>
      </w:tr>
      <w:tr w:rsidR="00E900E2" w14:paraId="304FFA6A" w14:textId="77777777" w:rsidTr="006278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1B9DDCF" w14:textId="77777777" w:rsidR="00E900E2" w:rsidRDefault="00E900E2" w:rsidP="00E900E2">
            <w:r>
              <w:t>Effective Date</w:t>
            </w:r>
          </w:p>
        </w:tc>
        <w:tc>
          <w:tcPr>
            <w:tcW w:w="6560" w:type="dxa"/>
          </w:tcPr>
          <w:p w14:paraId="127F14DC" w14:textId="77777777" w:rsidR="00E900E2" w:rsidRDefault="00E900E2" w:rsidP="00E900E2">
            <w:pPr>
              <w:cnfStyle w:val="000000100000" w:firstRow="0" w:lastRow="0" w:firstColumn="0" w:lastColumn="0" w:oddVBand="0" w:evenVBand="0" w:oddHBand="1" w:evenHBand="0" w:firstRowFirstColumn="0" w:firstRowLastColumn="0" w:lastRowFirstColumn="0" w:lastRowLastColumn="0"/>
            </w:pPr>
            <w:r>
              <w:t>[DATE]</w:t>
            </w:r>
          </w:p>
        </w:tc>
      </w:tr>
    </w:tbl>
    <w:p w14:paraId="07467AB8" w14:textId="77777777" w:rsidR="00E900E2" w:rsidRDefault="00E900E2" w:rsidP="00E900E2"/>
    <w:p w14:paraId="35DE9FE3" w14:textId="6C41045C" w:rsidR="00E900E2" w:rsidRDefault="00D30897" w:rsidP="00E900E2">
      <w:pPr>
        <w:pStyle w:val="Heading1"/>
      </w:pPr>
      <w:r w:rsidRPr="00D30897">
        <w:lastRenderedPageBreak/>
        <w:t>Dual-Framework: HIPAA Security Rule + FFIEC/OCC + NY DFS + SEC + PCI DSS v4.0</w:t>
      </w:r>
    </w:p>
    <w:p w14:paraId="0773435F" w14:textId="77777777" w:rsidR="00E900E2" w:rsidRPr="00E900E2" w:rsidRDefault="00E900E2" w:rsidP="00E900E2"/>
    <w:p w14:paraId="22C20927" w14:textId="77777777" w:rsidR="00E027CE" w:rsidRDefault="00E027CE" w:rsidP="00E027CE">
      <w:r>
        <w:t>This matrix is the governing instrument for demonstrating integrated regulatory compliance across the SETA programme. It maps every material regulatory obligation to a specific training module, target audience, delivery frequency, and evidence artefact. It is a controlled document, maintained by the GRC Director, reviewed quarterly by Compliance, and audited annually by Internal Audit.</w:t>
      </w:r>
    </w:p>
    <w:p w14:paraId="08E5F2D1" w14:textId="77777777" w:rsidR="00E027CE" w:rsidRDefault="00E027CE" w:rsidP="00E027CE">
      <w:pPr>
        <w:spacing w:after="100"/>
      </w:pPr>
    </w:p>
    <w:p w14:paraId="78A0E0A3" w14:textId="77777777" w:rsidR="00E027CE" w:rsidRDefault="00E027CE" w:rsidP="00E027CE">
      <w:r>
        <w:rPr>
          <w:rFonts w:ascii="Arial" w:hAnsi="Arial"/>
          <w:b/>
          <w:bCs/>
          <w:color w:val="404040"/>
        </w:rPr>
        <w:t>Colour Key: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429"/>
        <w:gridCol w:w="1486"/>
        <w:gridCol w:w="2964"/>
      </w:tblGrid>
      <w:tr w:rsidR="00E027CE" w14:paraId="65C60EFE"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6CD91" w14:textId="77777777" w:rsidR="00E027CE" w:rsidRDefault="00E027CE" w:rsidP="006C02A5">
            <w:pPr>
              <w:jc w:val="center"/>
            </w:pPr>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99135D" w14:textId="77777777" w:rsidR="00E027CE" w:rsidRDefault="00E027CE" w:rsidP="006C02A5">
            <w:pPr>
              <w:jc w:val="center"/>
            </w:pPr>
            <w:r>
              <w:rPr>
                <w:rFonts w:ascii="Arial" w:hAnsi="Arial"/>
                <w:b/>
                <w:bCs/>
                <w:color w:val="404040"/>
                <w:sz w:val="20"/>
                <w:szCs w:val="20"/>
              </w:rPr>
              <w:t>FFIEC / OCC</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888888B" w14:textId="77777777" w:rsidR="00E027CE" w:rsidRDefault="00E027CE" w:rsidP="006C02A5">
            <w:pPr>
              <w:jc w:val="center"/>
            </w:pPr>
            <w:r>
              <w:rPr>
                <w:rFonts w:ascii="Arial" w:hAnsi="Arial"/>
                <w:b/>
                <w:bCs/>
                <w:color w:val="404040"/>
                <w:sz w:val="20"/>
                <w:szCs w:val="20"/>
              </w:rPr>
              <w:t>PCI DSS v4.0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AE0FC" w14:textId="77777777" w:rsidR="00E027CE" w:rsidRDefault="00E027CE" w:rsidP="006C02A5">
            <w:pPr>
              <w:jc w:val="center"/>
            </w:pPr>
            <w:r>
              <w:rPr>
                <w:rFonts w:ascii="Arial" w:hAnsi="Arial"/>
                <w:color w:val="404040"/>
                <w:sz w:val="20"/>
                <w:szCs w:val="20"/>
              </w:rPr>
              <w:t>Applies to all regulated sectors</w:t>
            </w:r>
          </w:p>
        </w:tc>
      </w:tr>
    </w:tbl>
    <w:p w14:paraId="7A3A1264" w14:textId="77777777" w:rsidR="00E027CE" w:rsidRDefault="00E027CE" w:rsidP="00E027CE">
      <w:pPr>
        <w:spacing w:after="1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1594"/>
        <w:gridCol w:w="1149"/>
        <w:gridCol w:w="1347"/>
        <w:gridCol w:w="1231"/>
        <w:gridCol w:w="1033"/>
        <w:gridCol w:w="1438"/>
      </w:tblGrid>
      <w:tr w:rsidR="00A76DDC" w14:paraId="7866D5A3" w14:textId="77777777" w:rsidTr="00A76DD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0E08AA7" w14:textId="77777777" w:rsidR="00E027CE" w:rsidRDefault="00E027CE" w:rsidP="006C02A5">
            <w:pPr>
              <w:jc w:val="center"/>
            </w:pPr>
            <w:r>
              <w:rPr>
                <w:rFonts w:ascii="Arial" w:hAnsi="Arial"/>
                <w:b/>
                <w:bCs/>
                <w:color w:val="FFFFFF"/>
                <w:sz w:val="20"/>
                <w:szCs w:val="20"/>
              </w:rPr>
              <w:t>Regulation</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33FA1D" w14:textId="77777777" w:rsidR="00E027CE" w:rsidRDefault="00E027CE" w:rsidP="006C02A5">
            <w:pPr>
              <w:jc w:val="center"/>
            </w:pPr>
            <w:r>
              <w:rPr>
                <w:rFonts w:ascii="Arial" w:hAnsi="Arial"/>
                <w:b/>
                <w:bCs/>
                <w:color w:val="FFFFFF"/>
                <w:sz w:val="20"/>
                <w:szCs w:val="20"/>
              </w:rPr>
              <w:t>Citation</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0F1563" w14:textId="77777777" w:rsidR="00E027CE" w:rsidRDefault="00E027CE" w:rsidP="006C02A5">
            <w:pPr>
              <w:jc w:val="center"/>
            </w:pPr>
            <w:r>
              <w:rPr>
                <w:rFonts w:ascii="Arial" w:hAnsi="Arial"/>
                <w:b/>
                <w:bCs/>
                <w:color w:val="FFFFFF"/>
                <w:sz w:val="20"/>
                <w:szCs w:val="20"/>
              </w:rPr>
              <w:t>Requirement Summary</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7B42B31" w14:textId="77777777" w:rsidR="00E027CE" w:rsidRDefault="00E027CE" w:rsidP="006C02A5">
            <w:pPr>
              <w:jc w:val="center"/>
            </w:pPr>
            <w:r>
              <w:rPr>
                <w:rFonts w:ascii="Arial" w:hAnsi="Arial"/>
                <w:b/>
                <w:bCs/>
                <w:color w:val="FFFFFF"/>
                <w:sz w:val="20"/>
                <w:szCs w:val="20"/>
              </w:rPr>
              <w:t>Target Audience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5E9C16F" w14:textId="77777777" w:rsidR="00E027CE" w:rsidRDefault="00E027CE" w:rsidP="006C02A5">
            <w:pPr>
              <w:jc w:val="center"/>
            </w:pPr>
            <w:r>
              <w:rPr>
                <w:rFonts w:ascii="Arial" w:hAnsi="Arial"/>
                <w:b/>
                <w:bCs/>
                <w:color w:val="FFFFFF"/>
                <w:sz w:val="20"/>
                <w:szCs w:val="20"/>
              </w:rPr>
              <w:t>Training Module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AE6F81" w14:textId="77777777" w:rsidR="00E027CE" w:rsidRDefault="00E027CE" w:rsidP="006C02A5">
            <w:pPr>
              <w:jc w:val="center"/>
            </w:pPr>
            <w:r>
              <w:rPr>
                <w:rFonts w:ascii="Arial" w:hAnsi="Arial"/>
                <w:b/>
                <w:bCs/>
                <w:color w:val="FFFFFF"/>
                <w:sz w:val="20"/>
                <w:szCs w:val="20"/>
              </w:rPr>
              <w:t>Frequency</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5F879D6" w14:textId="77777777" w:rsidR="00E027CE" w:rsidRDefault="00E027CE" w:rsidP="006C02A5">
            <w:pPr>
              <w:jc w:val="center"/>
            </w:pPr>
            <w:r>
              <w:rPr>
                <w:rFonts w:ascii="Arial" w:hAnsi="Arial"/>
                <w:b/>
                <w:bCs/>
                <w:color w:val="FFFFFF"/>
                <w:sz w:val="20"/>
                <w:szCs w:val="20"/>
              </w:rPr>
              <w:t>Evidence Artefact</w:t>
            </w:r>
          </w:p>
        </w:tc>
      </w:tr>
      <w:tr w:rsidR="00A76DDC" w14:paraId="2E0DABA6"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1ED8AF" w14:textId="77777777" w:rsidR="00E027CE" w:rsidRDefault="00E027CE" w:rsidP="006C02A5">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B7ED3" w14:textId="77777777" w:rsidR="00E027CE" w:rsidRDefault="00E027CE" w:rsidP="006C02A5">
            <w:r>
              <w:rPr>
                <w:rFonts w:ascii="Arial" w:hAnsi="Arial"/>
                <w:color w:val="404040"/>
                <w:sz w:val="20"/>
                <w:szCs w:val="20"/>
              </w:rPr>
              <w:t>§164.308(a)(5)(i)</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ED48E8" w14:textId="77777777" w:rsidR="00E027CE" w:rsidRDefault="00E027CE" w:rsidP="006C02A5">
            <w:r>
              <w:rPr>
                <w:rFonts w:ascii="Arial" w:hAnsi="Arial"/>
                <w:color w:val="404040"/>
                <w:sz w:val="20"/>
                <w:szCs w:val="20"/>
              </w:rPr>
              <w:t>Security awareness and training programme for all workforce members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12C778" w14:textId="77777777" w:rsidR="00E027CE" w:rsidRDefault="00E027CE" w:rsidP="006C02A5">
            <w:r>
              <w:rPr>
                <w:rFonts w:ascii="Arial" w:hAnsi="Arial"/>
                <w:color w:val="404040"/>
                <w:sz w:val="20"/>
                <w:szCs w:val="20"/>
              </w:rPr>
              <w:t>All Workforce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B229C" w14:textId="77777777" w:rsidR="00E027CE" w:rsidRDefault="00E027CE" w:rsidP="006C02A5">
            <w:r>
              <w:rPr>
                <w:rFonts w:ascii="Arial" w:hAnsi="Arial"/>
                <w:color w:val="404040"/>
                <w:sz w:val="20"/>
                <w:szCs w:val="20"/>
              </w:rPr>
              <w:t>MOD-001: Universal Security Awareness Baseline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B703F" w14:textId="77777777" w:rsidR="00E027CE" w:rsidRDefault="00E027CE" w:rsidP="006C02A5">
            <w:pPr>
              <w:jc w:val="center"/>
            </w:pPr>
            <w:r>
              <w:rPr>
                <w:rFonts w:ascii="Arial" w:hAnsi="Arial"/>
                <w:color w:val="404040"/>
                <w:sz w:val="20"/>
                <w:szCs w:val="20"/>
              </w:rPr>
              <w:t>Annual + material change trigger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3DF5DB" w14:textId="77777777" w:rsidR="00E027CE" w:rsidRDefault="00E027CE" w:rsidP="006C02A5">
            <w:r>
              <w:rPr>
                <w:rFonts w:ascii="Arial" w:hAnsi="Arial"/>
                <w:color w:val="404040"/>
                <w:sz w:val="20"/>
                <w:szCs w:val="20"/>
              </w:rPr>
              <w:t>LMS completion certificate; assessment pass record</w:t>
            </w:r>
          </w:p>
        </w:tc>
      </w:tr>
      <w:tr w:rsidR="00A76DDC" w14:paraId="43EF4698"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7ED805" w14:textId="77777777" w:rsidR="00E027CE" w:rsidRDefault="00E027CE" w:rsidP="006C02A5">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32140D" w14:textId="77777777" w:rsidR="00E027CE" w:rsidRDefault="00E027CE" w:rsidP="006C02A5">
            <w:r>
              <w:rPr>
                <w:rFonts w:ascii="Arial" w:hAnsi="Arial"/>
                <w:color w:val="404040"/>
                <w:sz w:val="20"/>
                <w:szCs w:val="20"/>
              </w:rPr>
              <w:t>§164.308(a)(5)(ii)(A)</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82791" w14:textId="77777777" w:rsidR="00E027CE" w:rsidRDefault="00E027CE" w:rsidP="006C02A5">
            <w:r>
              <w:rPr>
                <w:rFonts w:ascii="Arial" w:hAnsi="Arial"/>
                <w:color w:val="404040"/>
                <w:sz w:val="20"/>
                <w:szCs w:val="20"/>
              </w:rPr>
              <w:t>Periodic security reminders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2AE48" w14:textId="77777777" w:rsidR="00E027CE" w:rsidRDefault="00E027CE" w:rsidP="006C02A5">
            <w:r>
              <w:rPr>
                <w:rFonts w:ascii="Arial" w:hAnsi="Arial"/>
                <w:color w:val="404040"/>
                <w:sz w:val="20"/>
                <w:szCs w:val="20"/>
              </w:rPr>
              <w:t>All Workforce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F4DA5F" w14:textId="77777777" w:rsidR="00E027CE" w:rsidRDefault="00E027CE" w:rsidP="006C02A5">
            <w:r>
              <w:rPr>
                <w:rFonts w:ascii="Arial" w:hAnsi="Arial"/>
                <w:color w:val="404040"/>
                <w:sz w:val="20"/>
                <w:szCs w:val="20"/>
              </w:rPr>
              <w:t>MOD-001A: Quarterly Security Reminders (email/intranet)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6A3CA9" w14:textId="77777777" w:rsidR="00E027CE" w:rsidRDefault="00E027CE" w:rsidP="006C02A5">
            <w:pPr>
              <w:jc w:val="center"/>
            </w:pPr>
            <w:r>
              <w:rPr>
                <w:rFonts w:ascii="Arial" w:hAnsi="Arial"/>
                <w:color w:val="404040"/>
                <w:sz w:val="20"/>
                <w:szCs w:val="20"/>
              </w:rPr>
              <w:t>Quarterly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A60A8A" w14:textId="77777777" w:rsidR="00E027CE" w:rsidRDefault="00E027CE" w:rsidP="006C02A5">
            <w:r>
              <w:rPr>
                <w:rFonts w:ascii="Arial" w:hAnsi="Arial"/>
                <w:color w:val="404040"/>
                <w:sz w:val="20"/>
                <w:szCs w:val="20"/>
              </w:rPr>
              <w:t>Delivery log; open rate record; content archive</w:t>
            </w:r>
          </w:p>
        </w:tc>
      </w:tr>
      <w:tr w:rsidR="00A76DDC" w14:paraId="5DBEAD15"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7415CD" w14:textId="77777777" w:rsidR="00E027CE" w:rsidRDefault="00E027CE" w:rsidP="006C02A5">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75387B" w14:textId="77777777" w:rsidR="00E027CE" w:rsidRDefault="00E027CE" w:rsidP="006C02A5">
            <w:r>
              <w:rPr>
                <w:rFonts w:ascii="Arial" w:hAnsi="Arial"/>
                <w:color w:val="404040"/>
                <w:sz w:val="20"/>
                <w:szCs w:val="20"/>
              </w:rPr>
              <w:t>§164.308(a)(5)(ii)(B)</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04ACD0" w14:textId="77777777" w:rsidR="00E027CE" w:rsidRDefault="00E027CE" w:rsidP="006C02A5">
            <w:r>
              <w:rPr>
                <w:rFonts w:ascii="Arial" w:hAnsi="Arial"/>
                <w:color w:val="404040"/>
                <w:sz w:val="20"/>
                <w:szCs w:val="20"/>
              </w:rPr>
              <w:t>Protection from malicious software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67137" w14:textId="77777777" w:rsidR="00E027CE" w:rsidRDefault="00E027CE" w:rsidP="006C02A5">
            <w:r>
              <w:rPr>
                <w:rFonts w:ascii="Arial" w:hAnsi="Arial"/>
                <w:color w:val="404040"/>
                <w:sz w:val="20"/>
                <w:szCs w:val="20"/>
              </w:rPr>
              <w:t>IT, Clinical, Admin Staff</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123A06" w14:textId="77777777" w:rsidR="00E027CE" w:rsidRDefault="00E027CE" w:rsidP="006C02A5">
            <w:r>
              <w:rPr>
                <w:rFonts w:ascii="Arial" w:hAnsi="Arial"/>
                <w:color w:val="404040"/>
                <w:sz w:val="20"/>
                <w:szCs w:val="20"/>
              </w:rPr>
              <w:t>MOD-002: Malware Awareness and Endpoint Hygiene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48D95D" w14:textId="77777777" w:rsidR="00E027CE" w:rsidRDefault="00E027CE" w:rsidP="006C02A5">
            <w:pPr>
              <w:jc w:val="center"/>
            </w:pPr>
            <w:r>
              <w:rPr>
                <w:rFonts w:ascii="Arial" w:hAnsi="Arial"/>
                <w:color w:val="404040"/>
                <w:sz w:val="20"/>
                <w:szCs w:val="20"/>
              </w:rPr>
              <w:t>Annual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C78ED1" w14:textId="77777777" w:rsidR="00E027CE" w:rsidRDefault="00E027CE" w:rsidP="006C02A5">
            <w:r>
              <w:rPr>
                <w:rFonts w:ascii="Arial" w:hAnsi="Arial"/>
                <w:color w:val="404040"/>
                <w:sz w:val="20"/>
                <w:szCs w:val="20"/>
              </w:rPr>
              <w:t>LMS completion; simulation results</w:t>
            </w:r>
          </w:p>
        </w:tc>
      </w:tr>
      <w:tr w:rsidR="00A76DDC" w14:paraId="73E28378"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02F191" w14:textId="77777777" w:rsidR="00E027CE" w:rsidRDefault="00E027CE" w:rsidP="006C02A5">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FA39F1" w14:textId="77777777" w:rsidR="00E027CE" w:rsidRDefault="00E027CE" w:rsidP="006C02A5">
            <w:r>
              <w:rPr>
                <w:rFonts w:ascii="Arial" w:hAnsi="Arial"/>
                <w:color w:val="404040"/>
                <w:sz w:val="20"/>
                <w:szCs w:val="20"/>
              </w:rPr>
              <w:t>§164.308(a)(5)(ii)(C)</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DAC8B" w14:textId="77777777" w:rsidR="00E027CE" w:rsidRDefault="00E027CE" w:rsidP="006C02A5">
            <w:r>
              <w:rPr>
                <w:rFonts w:ascii="Arial" w:hAnsi="Arial"/>
                <w:color w:val="404040"/>
                <w:sz w:val="20"/>
                <w:szCs w:val="20"/>
              </w:rPr>
              <w:t>Log-in monitoring awareness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2109BE" w14:textId="77777777" w:rsidR="00E027CE" w:rsidRDefault="00E027CE" w:rsidP="006C02A5">
            <w:r>
              <w:rPr>
                <w:rFonts w:ascii="Arial" w:hAnsi="Arial"/>
                <w:color w:val="404040"/>
                <w:sz w:val="20"/>
                <w:szCs w:val="20"/>
              </w:rPr>
              <w:t>All system users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F8F2C" w14:textId="77777777" w:rsidR="00E027CE" w:rsidRDefault="00E027CE" w:rsidP="006C02A5">
            <w:r>
              <w:rPr>
                <w:rFonts w:ascii="Arial" w:hAnsi="Arial"/>
                <w:color w:val="404040"/>
                <w:sz w:val="20"/>
                <w:szCs w:val="20"/>
              </w:rPr>
              <w:t>MOD-003: Login Anomaly Recognition and Reporting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A459F5" w14:textId="77777777" w:rsidR="00E027CE" w:rsidRDefault="00E027CE" w:rsidP="006C02A5">
            <w:pPr>
              <w:jc w:val="center"/>
            </w:pPr>
            <w:r>
              <w:rPr>
                <w:rFonts w:ascii="Arial" w:hAnsi="Arial"/>
                <w:color w:val="404040"/>
                <w:sz w:val="20"/>
                <w:szCs w:val="20"/>
              </w:rPr>
              <w:t>Annual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BF714" w14:textId="77777777" w:rsidR="00E027CE" w:rsidRDefault="00E027CE" w:rsidP="006C02A5">
            <w:r>
              <w:rPr>
                <w:rFonts w:ascii="Arial" w:hAnsi="Arial"/>
                <w:color w:val="404040"/>
                <w:sz w:val="20"/>
                <w:szCs w:val="20"/>
              </w:rPr>
              <w:t>LMS completion certificate</w:t>
            </w:r>
          </w:p>
        </w:tc>
      </w:tr>
      <w:tr w:rsidR="00A76DDC" w14:paraId="124F17A5"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A7E31" w14:textId="77777777" w:rsidR="00E027CE" w:rsidRDefault="00E027CE" w:rsidP="006C02A5">
            <w:r>
              <w:rPr>
                <w:rFonts w:ascii="Arial" w:hAnsi="Arial"/>
                <w:b/>
                <w:bCs/>
                <w:color w:val="404040"/>
                <w:sz w:val="20"/>
                <w:szCs w:val="20"/>
              </w:rPr>
              <w:lastRenderedPageBreak/>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27F15A" w14:textId="77777777" w:rsidR="00E027CE" w:rsidRDefault="00E027CE" w:rsidP="006C02A5">
            <w:r>
              <w:rPr>
                <w:rFonts w:ascii="Arial" w:hAnsi="Arial"/>
                <w:color w:val="404040"/>
                <w:sz w:val="20"/>
                <w:szCs w:val="20"/>
              </w:rPr>
              <w:t>§164.308(a)(5)(ii)(D)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62AB1E" w14:textId="77777777" w:rsidR="00E027CE" w:rsidRDefault="00E027CE" w:rsidP="006C02A5">
            <w:r>
              <w:rPr>
                <w:rFonts w:ascii="Arial" w:hAnsi="Arial"/>
                <w:color w:val="404040"/>
                <w:sz w:val="20"/>
                <w:szCs w:val="20"/>
              </w:rPr>
              <w:t>Password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4B51D3" w14:textId="77777777" w:rsidR="00E027CE" w:rsidRDefault="00E027CE" w:rsidP="006C02A5">
            <w:r>
              <w:rPr>
                <w:rFonts w:ascii="Arial" w:hAnsi="Arial"/>
                <w:color w:val="404040"/>
                <w:sz w:val="20"/>
                <w:szCs w:val="20"/>
              </w:rPr>
              <w:t>All Workforce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8EEF23" w14:textId="77777777" w:rsidR="00E027CE" w:rsidRDefault="00E027CE" w:rsidP="006C02A5">
            <w:r>
              <w:rPr>
                <w:rFonts w:ascii="Arial" w:hAnsi="Arial"/>
                <w:color w:val="404040"/>
                <w:sz w:val="20"/>
                <w:szCs w:val="20"/>
              </w:rPr>
              <w:t>MOD-004: Password and MFA Hygiene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78FBD0" w14:textId="77777777" w:rsidR="00E027CE" w:rsidRDefault="00E027CE" w:rsidP="006C02A5">
            <w:pPr>
              <w:jc w:val="center"/>
            </w:pPr>
            <w:r>
              <w:rPr>
                <w:rFonts w:ascii="Arial" w:hAnsi="Arial"/>
                <w:color w:val="404040"/>
                <w:sz w:val="20"/>
                <w:szCs w:val="20"/>
              </w:rPr>
              <w:t>Annual + MFA rollout trigger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613C32" w14:textId="77777777" w:rsidR="00E027CE" w:rsidRDefault="00E027CE" w:rsidP="006C02A5">
            <w:r>
              <w:rPr>
                <w:rFonts w:ascii="Arial" w:hAnsi="Arial"/>
                <w:color w:val="404040"/>
                <w:sz w:val="20"/>
                <w:szCs w:val="20"/>
              </w:rPr>
              <w:t>LMS completion; MFA enrolment rate</w:t>
            </w:r>
          </w:p>
        </w:tc>
      </w:tr>
      <w:tr w:rsidR="00A76DDC" w14:paraId="2E4DDBA7"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4AC15F" w14:textId="77777777" w:rsidR="00E027CE" w:rsidRDefault="00E027CE" w:rsidP="006C02A5">
            <w:r>
              <w:rPr>
                <w:rFonts w:ascii="Arial" w:hAnsi="Arial"/>
                <w:b/>
                <w:bCs/>
                <w:color w:val="404040"/>
                <w:sz w:val="20"/>
                <w:szCs w:val="20"/>
              </w:rPr>
              <w:t>HIPAA Security Rule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E94EB2" w14:textId="77777777" w:rsidR="00E027CE" w:rsidRDefault="00E027CE" w:rsidP="006C02A5">
            <w:r>
              <w:rPr>
                <w:rFonts w:ascii="Arial" w:hAnsi="Arial"/>
                <w:color w:val="404040"/>
                <w:sz w:val="20"/>
                <w:szCs w:val="20"/>
              </w:rPr>
              <w:t>§164.308(a)(5)(i)</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D062A" w14:textId="77777777" w:rsidR="00E027CE" w:rsidRDefault="00E027CE" w:rsidP="006C02A5">
            <w:r>
              <w:rPr>
                <w:rFonts w:ascii="Arial" w:hAnsi="Arial"/>
                <w:color w:val="404040"/>
                <w:sz w:val="20"/>
                <w:szCs w:val="20"/>
              </w:rPr>
              <w:t>Training for new workforce members within reasonable period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624AB5" w14:textId="77777777" w:rsidR="00E027CE" w:rsidRDefault="00E027CE" w:rsidP="006C02A5">
            <w:r>
              <w:rPr>
                <w:rFonts w:ascii="Arial" w:hAnsi="Arial"/>
                <w:color w:val="404040"/>
                <w:sz w:val="20"/>
                <w:szCs w:val="20"/>
              </w:rPr>
              <w:t>New Employees and Contractors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D8C63C" w14:textId="77777777" w:rsidR="00E027CE" w:rsidRDefault="00E027CE" w:rsidP="006C02A5">
            <w:r>
              <w:rPr>
                <w:rFonts w:ascii="Arial" w:hAnsi="Arial"/>
                <w:color w:val="404040"/>
                <w:sz w:val="20"/>
                <w:szCs w:val="20"/>
              </w:rPr>
              <w:t>MOD-001 through MOD-004 as applicable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39ECBF" w14:textId="77777777" w:rsidR="00E027CE" w:rsidRDefault="00E027CE" w:rsidP="006C02A5">
            <w:pPr>
              <w:jc w:val="center"/>
            </w:pPr>
            <w:r>
              <w:rPr>
                <w:rFonts w:ascii="Arial" w:hAnsi="Arial"/>
                <w:color w:val="404040"/>
                <w:sz w:val="20"/>
                <w:szCs w:val="20"/>
              </w:rPr>
              <w:t>Within 30 days of start date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3C4C75" w14:textId="77777777" w:rsidR="00E027CE" w:rsidRDefault="00E027CE" w:rsidP="006C02A5">
            <w:r>
              <w:rPr>
                <w:rFonts w:ascii="Arial" w:hAnsi="Arial"/>
                <w:color w:val="404040"/>
                <w:sz w:val="20"/>
                <w:szCs w:val="20"/>
              </w:rPr>
              <w:t>Onboarding completion record; HR system confirmation</w:t>
            </w:r>
          </w:p>
        </w:tc>
      </w:tr>
      <w:tr w:rsidR="00A76DDC" w14:paraId="77AB8397"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F06384" w14:textId="77777777" w:rsidR="00E027CE" w:rsidRDefault="00E027CE" w:rsidP="006C02A5">
            <w:r>
              <w:rPr>
                <w:rFonts w:ascii="Arial" w:hAnsi="Arial"/>
                <w:b/>
                <w:bCs/>
                <w:color w:val="404040"/>
                <w:sz w:val="20"/>
                <w:szCs w:val="20"/>
              </w:rPr>
              <w:t>FFIEC IT Examination Handbook</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26B497" w14:textId="77777777" w:rsidR="00E027CE" w:rsidRDefault="00E027CE" w:rsidP="006C02A5">
            <w:r>
              <w:rPr>
                <w:rFonts w:ascii="Arial" w:hAnsi="Arial"/>
                <w:color w:val="404040"/>
                <w:sz w:val="20"/>
                <w:szCs w:val="20"/>
              </w:rPr>
              <w:t>Information Security Booklet — Risk-Based Training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EAE596" w14:textId="77777777" w:rsidR="00E027CE" w:rsidRDefault="00E027CE" w:rsidP="006C02A5">
            <w:r>
              <w:rPr>
                <w:rFonts w:ascii="Arial" w:hAnsi="Arial"/>
                <w:color w:val="404040"/>
                <w:sz w:val="20"/>
                <w:szCs w:val="20"/>
              </w:rPr>
              <w:t>Role-based training calibrated to institution's specific risk assessment findings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769871" w14:textId="77777777" w:rsidR="00E027CE" w:rsidRDefault="00E027CE" w:rsidP="006C02A5">
            <w:r>
              <w:rPr>
                <w:rFonts w:ascii="Arial" w:hAnsi="Arial"/>
                <w:color w:val="404040"/>
                <w:sz w:val="20"/>
                <w:szCs w:val="20"/>
              </w:rPr>
              <w:t>All Roles — tiered by risk profile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C2DEB9" w14:textId="77777777" w:rsidR="00E027CE" w:rsidRDefault="00E027CE" w:rsidP="006C02A5">
            <w:r>
              <w:rPr>
                <w:rFonts w:ascii="Arial" w:hAnsi="Arial"/>
                <w:color w:val="404040"/>
                <w:sz w:val="20"/>
                <w:szCs w:val="20"/>
              </w:rPr>
              <w:t>MOD-010: Risk Assessment-Linked Training Content (updated per annual RA)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E73779" w14:textId="77777777" w:rsidR="00E027CE" w:rsidRDefault="00E027CE" w:rsidP="006C02A5">
            <w:pPr>
              <w:jc w:val="center"/>
            </w:pPr>
            <w:r>
              <w:rPr>
                <w:rFonts w:ascii="Arial" w:hAnsi="Arial"/>
                <w:color w:val="404040"/>
                <w:sz w:val="20"/>
                <w:szCs w:val="20"/>
              </w:rPr>
              <w:t>Annual — content updated within 60 days of risk assessment completion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47F5C0" w14:textId="77777777" w:rsidR="00E027CE" w:rsidRDefault="00E027CE" w:rsidP="006C02A5">
            <w:r>
              <w:rPr>
                <w:rFonts w:ascii="Arial" w:hAnsi="Arial"/>
                <w:color w:val="404040"/>
                <w:sz w:val="20"/>
                <w:szCs w:val="20"/>
              </w:rPr>
              <w:t>Risk Assessment-to-Training Mapping Document; content version log</w:t>
            </w:r>
          </w:p>
        </w:tc>
      </w:tr>
      <w:tr w:rsidR="00A76DDC" w14:paraId="449E87C9"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E42494" w14:textId="77777777" w:rsidR="00E027CE" w:rsidRDefault="00E027CE" w:rsidP="006C02A5">
            <w:r>
              <w:rPr>
                <w:rFonts w:ascii="Arial" w:hAnsi="Arial"/>
                <w:b/>
                <w:bCs/>
                <w:color w:val="404040"/>
                <w:sz w:val="20"/>
                <w:szCs w:val="20"/>
              </w:rPr>
              <w:t>FFIEC IT Examination Handbook</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5C0AD3" w14:textId="77777777" w:rsidR="00E027CE" w:rsidRDefault="00E027CE" w:rsidP="006C02A5">
            <w:r>
              <w:rPr>
                <w:rFonts w:ascii="Arial" w:hAnsi="Arial"/>
                <w:color w:val="404040"/>
                <w:sz w:val="20"/>
                <w:szCs w:val="20"/>
              </w:rPr>
              <w:t>Information Security Booklet — Front-Line Risk Ownership</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17F7F3" w14:textId="77777777" w:rsidR="00E027CE" w:rsidRDefault="00E027CE" w:rsidP="006C02A5">
            <w:r>
              <w:rPr>
                <w:rFonts w:ascii="Arial" w:hAnsi="Arial"/>
                <w:color w:val="404040"/>
                <w:sz w:val="20"/>
                <w:szCs w:val="20"/>
              </w:rPr>
              <w:t>Front-line personnel accountable for risk controls must understand their security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900110" w14:textId="77777777" w:rsidR="00E027CE" w:rsidRDefault="00E027CE" w:rsidP="006C02A5">
            <w:r>
              <w:rPr>
                <w:rFonts w:ascii="Arial" w:hAnsi="Arial"/>
                <w:color w:val="404040"/>
                <w:sz w:val="20"/>
                <w:szCs w:val="20"/>
              </w:rPr>
              <w:t>Transaction-handling, finance, treasury, HSA operations staff</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85B035" w14:textId="77777777" w:rsidR="00E027CE" w:rsidRDefault="00E027CE" w:rsidP="006C02A5">
            <w:r>
              <w:rPr>
                <w:rFonts w:ascii="Arial" w:hAnsi="Arial"/>
                <w:color w:val="404040"/>
                <w:sz w:val="20"/>
                <w:szCs w:val="20"/>
              </w:rPr>
              <w:t>MOD-011: Financial Transaction Security and BEC Awareness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C5C297" w14:textId="77777777" w:rsidR="00E027CE" w:rsidRDefault="00E027CE" w:rsidP="006C02A5">
            <w:pPr>
              <w:jc w:val="center"/>
            </w:pPr>
            <w:r>
              <w:rPr>
                <w:rFonts w:ascii="Arial" w:hAnsi="Arial"/>
                <w:color w:val="404040"/>
                <w:sz w:val="20"/>
                <w:szCs w:val="20"/>
              </w:rPr>
              <w:t>Annual + threat intelligence trigger</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C6CC75" w14:textId="77777777" w:rsidR="00E027CE" w:rsidRDefault="00E027CE" w:rsidP="006C02A5">
            <w:r>
              <w:rPr>
                <w:rFonts w:ascii="Arial" w:hAnsi="Arial"/>
                <w:color w:val="404040"/>
                <w:sz w:val="20"/>
                <w:szCs w:val="20"/>
              </w:rPr>
              <w:t>LMS completion; simulation results; role verification</w:t>
            </w:r>
          </w:p>
        </w:tc>
      </w:tr>
      <w:tr w:rsidR="00A76DDC" w14:paraId="34541896"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CBF76C" w14:textId="77777777" w:rsidR="00E027CE" w:rsidRDefault="00E027CE" w:rsidP="006C02A5">
            <w:r>
              <w:rPr>
                <w:rFonts w:ascii="Arial" w:hAnsi="Arial"/>
                <w:b/>
                <w:bCs/>
                <w:color w:val="404040"/>
                <w:sz w:val="20"/>
                <w:szCs w:val="20"/>
              </w:rPr>
              <w:t>OCC Heightened Standards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DFB60F" w14:textId="77777777" w:rsidR="00E027CE" w:rsidRDefault="00E027CE" w:rsidP="006C02A5">
            <w:r>
              <w:rPr>
                <w:rFonts w:ascii="Arial" w:hAnsi="Arial"/>
                <w:color w:val="404040"/>
                <w:sz w:val="20"/>
                <w:szCs w:val="20"/>
              </w:rPr>
              <w:t>12 CFR Part 30, Appendix 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5856C2" w14:textId="77777777" w:rsidR="00E027CE" w:rsidRDefault="00E027CE" w:rsidP="006C02A5">
            <w:r>
              <w:rPr>
                <w:rFonts w:ascii="Arial" w:hAnsi="Arial"/>
                <w:color w:val="404040"/>
                <w:sz w:val="20"/>
                <w:szCs w:val="20"/>
              </w:rPr>
              <w:t>Front-line risk management controls require documented, tested, role-specific training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052D50" w14:textId="77777777" w:rsidR="00E027CE" w:rsidRDefault="00E027CE" w:rsidP="006C02A5">
            <w:r>
              <w:rPr>
                <w:rFonts w:ascii="Arial" w:hAnsi="Arial"/>
                <w:color w:val="404040"/>
                <w:sz w:val="20"/>
                <w:szCs w:val="20"/>
              </w:rPr>
              <w:t>All personnel in OCC-supervised product lines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A831ED" w14:textId="77777777" w:rsidR="00E027CE" w:rsidRDefault="00E027CE" w:rsidP="006C02A5">
            <w:r>
              <w:rPr>
                <w:rFonts w:ascii="Arial" w:hAnsi="Arial"/>
                <w:color w:val="404040"/>
                <w:sz w:val="20"/>
                <w:szCs w:val="20"/>
              </w:rPr>
              <w:t>MOD-011 + MOD-012: Wire Transfer and Payment Fraud Awareness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901F19" w14:textId="77777777" w:rsidR="00E027CE" w:rsidRDefault="00E027CE" w:rsidP="006C02A5">
            <w:pPr>
              <w:jc w:val="center"/>
            </w:pPr>
            <w:r>
              <w:rPr>
                <w:rFonts w:ascii="Arial" w:hAnsi="Arial"/>
                <w:color w:val="404040"/>
                <w:sz w:val="20"/>
                <w:szCs w:val="20"/>
              </w:rPr>
              <w:t>Annual; elevated-risk roles semi-annual</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05DF4C" w14:textId="77777777" w:rsidR="00E027CE" w:rsidRDefault="00E027CE" w:rsidP="006C02A5">
            <w:r>
              <w:rPr>
                <w:rFonts w:ascii="Arial" w:hAnsi="Arial"/>
                <w:color w:val="404040"/>
                <w:sz w:val="20"/>
                <w:szCs w:val="20"/>
              </w:rPr>
              <w:t>Completion records; assessment scores; documented link to risk assessment</w:t>
            </w:r>
          </w:p>
        </w:tc>
      </w:tr>
      <w:tr w:rsidR="00A76DDC" w14:paraId="2155C84E"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9401241" w14:textId="77777777" w:rsidR="00E027CE" w:rsidRDefault="00E027CE" w:rsidP="006C02A5">
            <w:r>
              <w:rPr>
                <w:rFonts w:ascii="Arial" w:hAnsi="Arial"/>
                <w:b/>
                <w:bCs/>
                <w:color w:val="404040"/>
                <w:sz w:val="20"/>
                <w:szCs w:val="20"/>
              </w:rPr>
              <w:t>NY DFS 23 NYCRR 500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090055" w14:textId="77777777" w:rsidR="00E027CE" w:rsidRDefault="00E027CE" w:rsidP="006C02A5">
            <w:r>
              <w:rPr>
                <w:rFonts w:ascii="Arial" w:hAnsi="Arial"/>
                <w:color w:val="404040"/>
                <w:sz w:val="20"/>
                <w:szCs w:val="20"/>
              </w:rPr>
              <w:t>§500.14(a)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65EA9F9" w14:textId="77777777" w:rsidR="00E027CE" w:rsidRDefault="00E027CE" w:rsidP="006C02A5">
            <w:r>
              <w:rPr>
                <w:rFonts w:ascii="Arial" w:hAnsi="Arial"/>
                <w:color w:val="404040"/>
                <w:sz w:val="20"/>
                <w:szCs w:val="20"/>
              </w:rPr>
              <w:t xml:space="preserve">Cybersecurity awareness training updated to reflect </w:t>
            </w:r>
            <w:r>
              <w:rPr>
                <w:rFonts w:ascii="Arial" w:hAnsi="Arial"/>
                <w:color w:val="404040"/>
                <w:sz w:val="20"/>
                <w:szCs w:val="20"/>
              </w:rPr>
              <w:lastRenderedPageBreak/>
              <w:t>risks identified by organisation</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ABA148" w14:textId="77777777" w:rsidR="00E027CE" w:rsidRDefault="00E027CE" w:rsidP="006C02A5">
            <w:r>
              <w:rPr>
                <w:rFonts w:ascii="Arial" w:hAnsi="Arial"/>
                <w:color w:val="404040"/>
                <w:sz w:val="20"/>
                <w:szCs w:val="20"/>
              </w:rPr>
              <w:lastRenderedPageBreak/>
              <w:t>All Covered Entity Personnel</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57093E" w14:textId="77777777" w:rsidR="00E027CE" w:rsidRDefault="00E027CE" w:rsidP="006C02A5">
            <w:r>
              <w:rPr>
                <w:rFonts w:ascii="Arial" w:hAnsi="Arial"/>
                <w:color w:val="404040"/>
                <w:sz w:val="20"/>
                <w:szCs w:val="20"/>
              </w:rPr>
              <w:t xml:space="preserve">MOD-001 through MOD-015 as applicable — content </w:t>
            </w:r>
            <w:r>
              <w:rPr>
                <w:rFonts w:ascii="Arial" w:hAnsi="Arial"/>
                <w:color w:val="404040"/>
                <w:sz w:val="20"/>
                <w:szCs w:val="20"/>
              </w:rPr>
              <w:lastRenderedPageBreak/>
              <w:t>change log required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50A714F" w14:textId="77777777" w:rsidR="00E027CE" w:rsidRDefault="00E027CE" w:rsidP="006C02A5">
            <w:pPr>
              <w:jc w:val="center"/>
            </w:pPr>
            <w:r>
              <w:rPr>
                <w:rFonts w:ascii="Arial" w:hAnsi="Arial"/>
                <w:color w:val="404040"/>
                <w:sz w:val="20"/>
                <w:szCs w:val="20"/>
              </w:rPr>
              <w:lastRenderedPageBreak/>
              <w:t xml:space="preserve">Annual — content update triggered by risk </w:t>
            </w:r>
            <w:r>
              <w:rPr>
                <w:rFonts w:ascii="Arial" w:hAnsi="Arial"/>
                <w:color w:val="404040"/>
                <w:sz w:val="20"/>
                <w:szCs w:val="20"/>
              </w:rPr>
              <w:lastRenderedPageBreak/>
              <w:t>assessment update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A998BF" w14:textId="77777777" w:rsidR="00E027CE" w:rsidRDefault="00E027CE" w:rsidP="006C02A5">
            <w:r>
              <w:rPr>
                <w:rFonts w:ascii="Arial" w:hAnsi="Arial"/>
                <w:color w:val="404040"/>
                <w:sz w:val="20"/>
                <w:szCs w:val="20"/>
              </w:rPr>
              <w:lastRenderedPageBreak/>
              <w:t xml:space="preserve">Training content version log; risk-to-content mapping; </w:t>
            </w:r>
            <w:r>
              <w:rPr>
                <w:rFonts w:ascii="Arial" w:hAnsi="Arial"/>
                <w:color w:val="404040"/>
                <w:sz w:val="20"/>
                <w:szCs w:val="20"/>
              </w:rPr>
              <w:lastRenderedPageBreak/>
              <w:t>completion records</w:t>
            </w:r>
          </w:p>
        </w:tc>
      </w:tr>
      <w:tr w:rsidR="00A76DDC" w14:paraId="5C135094"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F227E8" w14:textId="77777777" w:rsidR="00E027CE" w:rsidRDefault="00E027CE" w:rsidP="006C02A5">
            <w:r>
              <w:rPr>
                <w:rFonts w:ascii="Arial" w:hAnsi="Arial"/>
                <w:b/>
                <w:bCs/>
                <w:color w:val="404040"/>
                <w:sz w:val="20"/>
                <w:szCs w:val="20"/>
              </w:rPr>
              <w:lastRenderedPageBreak/>
              <w:t>SEC Regulation S-P</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F1EBBD" w14:textId="77777777" w:rsidR="00E027CE" w:rsidRDefault="00E027CE" w:rsidP="006C02A5">
            <w:r>
              <w:rPr>
                <w:rFonts w:ascii="Arial" w:hAnsi="Arial"/>
                <w:color w:val="404040"/>
                <w:sz w:val="20"/>
                <w:szCs w:val="20"/>
              </w:rPr>
              <w:t>17 CFR §248</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ED8043" w14:textId="77777777" w:rsidR="00E027CE" w:rsidRDefault="00E027CE" w:rsidP="006C02A5">
            <w:r>
              <w:rPr>
                <w:rFonts w:ascii="Arial" w:hAnsi="Arial"/>
                <w:color w:val="404040"/>
                <w:sz w:val="20"/>
                <w:szCs w:val="20"/>
              </w:rPr>
              <w:t>Policies and procedures to protect customer records; staff trained on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5E5291" w14:textId="77777777" w:rsidR="00E027CE" w:rsidRDefault="00E027CE" w:rsidP="006C02A5">
            <w:r>
              <w:rPr>
                <w:rFonts w:ascii="Arial" w:hAnsi="Arial"/>
                <w:color w:val="404040"/>
                <w:sz w:val="20"/>
                <w:szCs w:val="20"/>
              </w:rPr>
              <w:t>All staff handling customer financial data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9288C6" w14:textId="77777777" w:rsidR="00E027CE" w:rsidRDefault="00E027CE" w:rsidP="006C02A5">
            <w:r>
              <w:rPr>
                <w:rFonts w:ascii="Arial" w:hAnsi="Arial"/>
                <w:color w:val="404040"/>
                <w:sz w:val="20"/>
                <w:szCs w:val="20"/>
              </w:rPr>
              <w:t>MOD-013: Customer Data Protection and Reg S-P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95F6C2" w14:textId="77777777" w:rsidR="00E027CE" w:rsidRDefault="00E027CE" w:rsidP="006C02A5">
            <w:pPr>
              <w:jc w:val="center"/>
            </w:pPr>
            <w:r>
              <w:rPr>
                <w:rFonts w:ascii="Arial" w:hAnsi="Arial"/>
                <w:color w:val="404040"/>
                <w:sz w:val="20"/>
                <w:szCs w:val="20"/>
              </w:rPr>
              <w:t>Annual</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2860B8" w14:textId="77777777" w:rsidR="00E027CE" w:rsidRDefault="00E027CE" w:rsidP="006C02A5">
            <w:r>
              <w:rPr>
                <w:rFonts w:ascii="Arial" w:hAnsi="Arial"/>
                <w:color w:val="404040"/>
                <w:sz w:val="20"/>
                <w:szCs w:val="20"/>
              </w:rPr>
              <w:t>LMS completion; assessment pass rate; policy acknowledgement</w:t>
            </w:r>
          </w:p>
        </w:tc>
      </w:tr>
      <w:tr w:rsidR="00A76DDC" w14:paraId="3403569E"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072085" w14:textId="77777777" w:rsidR="00E027CE" w:rsidRDefault="00E027CE" w:rsidP="006C02A5">
            <w:r>
              <w:rPr>
                <w:rFonts w:ascii="Arial" w:hAnsi="Arial"/>
                <w:b/>
                <w:bCs/>
                <w:color w:val="404040"/>
                <w:sz w:val="20"/>
                <w:szCs w:val="20"/>
              </w:rPr>
              <w:t>SEC 2023 Cybersecurity Rules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777797" w14:textId="77777777" w:rsidR="00E027CE" w:rsidRDefault="00E027CE" w:rsidP="006C02A5">
            <w:r>
              <w:rPr>
                <w:rFonts w:ascii="Arial" w:hAnsi="Arial"/>
                <w:color w:val="404040"/>
                <w:sz w:val="20"/>
                <w:szCs w:val="20"/>
              </w:rPr>
              <w:t>17 CFR §229.106</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33BDA3" w14:textId="77777777" w:rsidR="00E027CE" w:rsidRDefault="00E027CE" w:rsidP="006C02A5">
            <w:r>
              <w:rPr>
                <w:rFonts w:ascii="Arial" w:hAnsi="Arial"/>
                <w:color w:val="404040"/>
                <w:sz w:val="20"/>
                <w:szCs w:val="20"/>
              </w:rPr>
              <w:t>Material incident disclosure within 4 business days; staff must understand materiality thresholds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FEF1A1" w14:textId="77777777" w:rsidR="00E027CE" w:rsidRDefault="00E027CE" w:rsidP="006C02A5">
            <w:r>
              <w:rPr>
                <w:rFonts w:ascii="Arial" w:hAnsi="Arial"/>
                <w:color w:val="404040"/>
                <w:sz w:val="20"/>
                <w:szCs w:val="20"/>
              </w:rPr>
              <w:t>IR team, Legal, Executive, Communications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88780A" w14:textId="77777777" w:rsidR="00E027CE" w:rsidRDefault="00E027CE" w:rsidP="006C02A5">
            <w:r>
              <w:rPr>
                <w:rFonts w:ascii="Arial" w:hAnsi="Arial"/>
                <w:color w:val="404040"/>
                <w:sz w:val="20"/>
                <w:szCs w:val="20"/>
              </w:rPr>
              <w:t>MOD-014: Material Incident Recognition and Disclosure Obligations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720D92" w14:textId="77777777" w:rsidR="00E027CE" w:rsidRDefault="00E027CE" w:rsidP="006C02A5">
            <w:pPr>
              <w:jc w:val="center"/>
            </w:pPr>
            <w:r>
              <w:rPr>
                <w:rFonts w:ascii="Arial" w:hAnsi="Arial"/>
                <w:color w:val="404040"/>
                <w:sz w:val="20"/>
                <w:szCs w:val="20"/>
              </w:rPr>
              <w:t>Annual + IR simulation exercise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7F7049" w14:textId="77777777" w:rsidR="00E027CE" w:rsidRDefault="00E027CE" w:rsidP="006C02A5">
            <w:r>
              <w:rPr>
                <w:rFonts w:ascii="Arial" w:hAnsi="Arial"/>
                <w:color w:val="404040"/>
                <w:sz w:val="20"/>
                <w:szCs w:val="20"/>
              </w:rPr>
              <w:t>Completion record; tabletop exercise participation log</w:t>
            </w:r>
          </w:p>
        </w:tc>
      </w:tr>
      <w:tr w:rsidR="00A76DDC" w14:paraId="4D8083E2"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1ECAC8" w14:textId="77777777" w:rsidR="00E027CE" w:rsidRDefault="00E027CE" w:rsidP="006C02A5">
            <w:r>
              <w:rPr>
                <w:rFonts w:ascii="Arial" w:hAnsi="Arial"/>
                <w:b/>
                <w:bCs/>
                <w:color w:val="404040"/>
                <w:sz w:val="20"/>
                <w:szCs w:val="20"/>
              </w:rPr>
              <w:t>PCI DSS v4.0</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5648C3" w14:textId="77777777" w:rsidR="00E027CE" w:rsidRDefault="00E027CE" w:rsidP="006C02A5">
            <w:r>
              <w:rPr>
                <w:rFonts w:ascii="Arial" w:hAnsi="Arial"/>
                <w:color w:val="404040"/>
                <w:sz w:val="20"/>
                <w:szCs w:val="20"/>
              </w:rPr>
              <w:t>Requirement 12.6</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324ADE" w14:textId="77777777" w:rsidR="00E027CE" w:rsidRDefault="00E027CE" w:rsidP="006C02A5">
            <w:r>
              <w:rPr>
                <w:rFonts w:ascii="Arial" w:hAnsi="Arial"/>
                <w:color w:val="404040"/>
                <w:sz w:val="20"/>
                <w:szCs w:val="20"/>
              </w:rPr>
              <w:t>Formal security awareness programme for all personnel; phishing and social engineering explicitly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6EDAF2" w14:textId="77777777" w:rsidR="00E027CE" w:rsidRDefault="00E027CE" w:rsidP="006C02A5">
            <w:r>
              <w:rPr>
                <w:rFonts w:ascii="Arial" w:hAnsi="Arial"/>
                <w:color w:val="404040"/>
                <w:sz w:val="20"/>
                <w:szCs w:val="20"/>
              </w:rPr>
              <w:t>All Personnel in cardholder data environment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D26DE0" w14:textId="77777777" w:rsidR="00E027CE" w:rsidRDefault="00E027CE" w:rsidP="006C02A5">
            <w:r>
              <w:rPr>
                <w:rFonts w:ascii="Arial" w:hAnsi="Arial"/>
                <w:color w:val="404040"/>
                <w:sz w:val="20"/>
                <w:szCs w:val="20"/>
              </w:rPr>
              <w:t>MOD-001 + MOD-005: Phishing and Social Engineering Awareness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CDFCCB" w14:textId="77777777" w:rsidR="00E027CE" w:rsidRDefault="00E027CE" w:rsidP="006C02A5">
            <w:pPr>
              <w:jc w:val="center"/>
            </w:pPr>
            <w:r>
              <w:rPr>
                <w:rFonts w:ascii="Arial" w:hAnsi="Arial"/>
                <w:color w:val="404040"/>
                <w:sz w:val="20"/>
                <w:szCs w:val="20"/>
              </w:rPr>
              <w:t>Annual — updated when new threats emerge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67F075" w14:textId="77777777" w:rsidR="00E027CE" w:rsidRDefault="00E027CE" w:rsidP="006C02A5">
            <w:r>
              <w:rPr>
                <w:rFonts w:ascii="Arial" w:hAnsi="Arial"/>
                <w:color w:val="404040"/>
                <w:sz w:val="20"/>
                <w:szCs w:val="20"/>
              </w:rPr>
              <w:t>LMS completion; phishing simulation metrics; content update log</w:t>
            </w:r>
          </w:p>
        </w:tc>
      </w:tr>
      <w:tr w:rsidR="00A76DDC" w14:paraId="51EFCEC9" w14:textId="77777777" w:rsidTr="00A76DD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6504499" w14:textId="77777777" w:rsidR="00E027CE" w:rsidRDefault="00E027CE" w:rsidP="006C02A5">
            <w:r>
              <w:rPr>
                <w:rFonts w:ascii="Arial" w:hAnsi="Arial"/>
                <w:b/>
                <w:bCs/>
                <w:color w:val="404040"/>
                <w:sz w:val="20"/>
                <w:szCs w:val="20"/>
              </w:rPr>
              <w:t>PCI DSS v4.0</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0649711" w14:textId="77777777" w:rsidR="00E027CE" w:rsidRDefault="00E027CE" w:rsidP="006C02A5">
            <w:r>
              <w:rPr>
                <w:rFonts w:ascii="Arial" w:hAnsi="Arial"/>
                <w:color w:val="404040"/>
                <w:sz w:val="20"/>
                <w:szCs w:val="20"/>
              </w:rPr>
              <w:t>Requirement 12.6.3</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046030" w14:textId="77777777" w:rsidR="00E027CE" w:rsidRDefault="00E027CE" w:rsidP="006C02A5">
            <w:r>
              <w:rPr>
                <w:rFonts w:ascii="Arial" w:hAnsi="Arial"/>
                <w:color w:val="404040"/>
                <w:sz w:val="20"/>
                <w:szCs w:val="20"/>
              </w:rPr>
              <w:t>Phishing awareness training with documented review</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EAD253" w14:textId="77777777" w:rsidR="00E027CE" w:rsidRDefault="00E027CE" w:rsidP="006C02A5">
            <w:r>
              <w:rPr>
                <w:rFonts w:ascii="Arial" w:hAnsi="Arial"/>
                <w:color w:val="404040"/>
                <w:sz w:val="20"/>
                <w:szCs w:val="20"/>
              </w:rPr>
              <w:t>All Personnel</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939F88" w14:textId="77777777" w:rsidR="00E027CE" w:rsidRDefault="00E027CE" w:rsidP="006C02A5">
            <w:r>
              <w:rPr>
                <w:rFonts w:ascii="Arial" w:hAnsi="Arial"/>
                <w:color w:val="404040"/>
                <w:sz w:val="20"/>
                <w:szCs w:val="20"/>
              </w:rPr>
              <w:t>MOD-005: Phishing Simulation Programme (see Artifact 3)</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5BF508" w14:textId="77777777" w:rsidR="00E027CE" w:rsidRDefault="00E027CE" w:rsidP="006C02A5">
            <w:pPr>
              <w:jc w:val="center"/>
            </w:pPr>
            <w:r>
              <w:rPr>
                <w:rFonts w:ascii="Arial" w:hAnsi="Arial"/>
                <w:color w:val="404040"/>
                <w:sz w:val="20"/>
                <w:szCs w:val="20"/>
              </w:rPr>
              <w:t>Annual training; simulation minimum quarterly</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D3F878" w14:textId="77777777" w:rsidR="00E027CE" w:rsidRDefault="00E027CE" w:rsidP="006C02A5">
            <w:r>
              <w:rPr>
                <w:rFonts w:ascii="Arial" w:hAnsi="Arial"/>
                <w:color w:val="404040"/>
                <w:sz w:val="20"/>
                <w:szCs w:val="20"/>
              </w:rPr>
              <w:t>Simulation results dashboard; remediation completion rate</w:t>
            </w:r>
          </w:p>
        </w:tc>
      </w:tr>
    </w:tbl>
    <w:p w14:paraId="77DCE1E3" w14:textId="77777777" w:rsidR="00E027CE" w:rsidRDefault="00E027CE" w:rsidP="00E027CE">
      <w:pPr>
        <w:spacing w:after="100"/>
      </w:pPr>
    </w:p>
    <w:p w14:paraId="144125F7" w14:textId="77777777" w:rsidR="002F389A" w:rsidRDefault="00E027CE" w:rsidP="002F389A">
      <w:pPr>
        <w:pStyle w:val="Heading1"/>
      </w:pPr>
      <w:r>
        <w:lastRenderedPageBreak/>
        <w:t>Matrix Governance</w:t>
      </w:r>
    </w:p>
    <w:p w14:paraId="78F5FD37" w14:textId="77777777" w:rsidR="002F389A" w:rsidRDefault="002F389A" w:rsidP="002F389A"/>
    <w:p w14:paraId="6FD2BEBE" w14:textId="225A3027" w:rsidR="00E027CE" w:rsidRDefault="00E027CE" w:rsidP="002F389A">
      <w:r>
        <w:t>This document is version-controlled. Every change to regulatory requirements, training module assignments, or frequency standards must be logged in the Change Register below with the date, nature of change, authorising official, and next review date.</w:t>
      </w:r>
    </w:p>
    <w:p w14:paraId="02EC73D7" w14:textId="77777777" w:rsidR="00E027CE" w:rsidRDefault="00E027CE" w:rsidP="00E027C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9"/>
        <w:gridCol w:w="1919"/>
        <w:gridCol w:w="2581"/>
        <w:gridCol w:w="1584"/>
        <w:gridCol w:w="1621"/>
      </w:tblGrid>
      <w:tr w:rsidR="00E027CE" w14:paraId="1604EE97" w14:textId="77777777" w:rsidTr="002F389A">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424B97A" w14:textId="77777777" w:rsidR="00E027CE" w:rsidRDefault="00E027CE" w:rsidP="006C02A5">
            <w:pPr>
              <w:jc w:val="center"/>
            </w:pPr>
            <w:r>
              <w:rPr>
                <w:rFonts w:ascii="Arial" w:hAnsi="Arial"/>
                <w:b/>
                <w:bCs/>
                <w:color w:val="FFFFFF"/>
                <w:sz w:val="20"/>
                <w:szCs w:val="20"/>
              </w:rPr>
              <w:t>Change Date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FEC43E8" w14:textId="77777777" w:rsidR="00E027CE" w:rsidRDefault="00E027CE" w:rsidP="006C02A5">
            <w:pPr>
              <w:jc w:val="center"/>
            </w:pPr>
            <w:r>
              <w:rPr>
                <w:rFonts w:ascii="Arial" w:hAnsi="Arial"/>
                <w:b/>
                <w:bCs/>
                <w:color w:val="FFFFFF"/>
                <w:sz w:val="20"/>
                <w:szCs w:val="20"/>
              </w:rPr>
              <w:t>Regulatory Trigger</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5F5E9CF" w14:textId="77777777" w:rsidR="00E027CE" w:rsidRDefault="00E027CE" w:rsidP="006C02A5">
            <w:pPr>
              <w:jc w:val="center"/>
            </w:pPr>
            <w:r>
              <w:rPr>
                <w:rFonts w:ascii="Arial" w:hAnsi="Arial"/>
                <w:b/>
                <w:bCs/>
                <w:color w:val="FFFFFF"/>
                <w:sz w:val="20"/>
                <w:szCs w:val="20"/>
              </w:rPr>
              <w:t>Nature of Change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176B76" w14:textId="77777777" w:rsidR="00E027CE" w:rsidRDefault="00E027CE" w:rsidP="006C02A5">
            <w:pPr>
              <w:jc w:val="center"/>
            </w:pPr>
            <w:r>
              <w:rPr>
                <w:rFonts w:ascii="Arial" w:hAnsi="Arial"/>
                <w:b/>
                <w:bCs/>
                <w:color w:val="FFFFFF"/>
                <w:sz w:val="20"/>
                <w:szCs w:val="20"/>
              </w:rPr>
              <w:t>Authorised By</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B826FB9" w14:textId="77777777" w:rsidR="00E027CE" w:rsidRDefault="00E027CE" w:rsidP="006C02A5">
            <w:pPr>
              <w:jc w:val="center"/>
            </w:pPr>
            <w:r>
              <w:rPr>
                <w:rFonts w:ascii="Arial" w:hAnsi="Arial"/>
                <w:b/>
                <w:bCs/>
                <w:color w:val="FFFFFF"/>
                <w:sz w:val="20"/>
                <w:szCs w:val="20"/>
              </w:rPr>
              <w:t>Next Review Date</w:t>
            </w:r>
          </w:p>
        </w:tc>
      </w:tr>
      <w:tr w:rsidR="00E027CE" w14:paraId="30B0D107" w14:textId="77777777" w:rsidTr="002F389A">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1DD49" w14:textId="77777777" w:rsidR="00E027CE" w:rsidRDefault="00E027CE" w:rsidP="006C02A5">
            <w:pPr>
              <w:jc w:val="center"/>
            </w:pPr>
            <w:r>
              <w:rPr>
                <w:rFonts w:ascii="Arial" w:hAnsi="Arial"/>
                <w:color w:val="404040"/>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32FD5" w14:textId="77777777" w:rsidR="00E027CE" w:rsidRDefault="00E027CE" w:rsidP="006C02A5">
            <w:pPr>
              <w:jc w:val="center"/>
            </w:pPr>
            <w:r>
              <w:rPr>
                <w:rFonts w:ascii="Arial" w:hAnsi="Arial"/>
                <w:color w:val="404040"/>
                <w:sz w:val="20"/>
                <w:szCs w:val="20"/>
              </w:rPr>
              <w:t>[REGULATION]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ED0F3" w14:textId="77777777" w:rsidR="00E027CE" w:rsidRDefault="00E027CE" w:rsidP="006C02A5">
            <w:r>
              <w:rPr>
                <w:rFonts w:ascii="Arial" w:hAnsi="Arial"/>
                <w:color w:val="404040"/>
                <w:sz w:val="20"/>
                <w:szCs w:val="20"/>
              </w:rPr>
              <w:t>[DESCRIPTION OF CHANGE]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2DA8F" w14:textId="77777777" w:rsidR="00E027CE" w:rsidRDefault="00E027CE" w:rsidP="006C02A5">
            <w:pPr>
              <w:jc w:val="center"/>
            </w:pPr>
            <w:r>
              <w:rPr>
                <w:rFonts w:ascii="Arial" w:hAnsi="Arial"/>
                <w:color w:val="404040"/>
                <w:sz w:val="20"/>
                <w:szCs w:val="20"/>
              </w:rPr>
              <w:t>[NAME/TITLE]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78972" w14:textId="77777777" w:rsidR="00E027CE" w:rsidRDefault="00E027CE" w:rsidP="006C02A5">
            <w:pPr>
              <w:jc w:val="center"/>
            </w:pPr>
            <w:r>
              <w:rPr>
                <w:rFonts w:ascii="Arial" w:hAnsi="Arial"/>
                <w:color w:val="404040"/>
                <w:sz w:val="20"/>
                <w:szCs w:val="20"/>
              </w:rPr>
              <w:t>[DATE]</w:t>
            </w:r>
          </w:p>
        </w:tc>
      </w:tr>
      <w:tr w:rsidR="00E027CE" w14:paraId="58D4F0CF" w14:textId="77777777" w:rsidTr="002F389A">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FC1B4" w14:textId="77777777" w:rsidR="00E027CE" w:rsidRDefault="00E027CE" w:rsidP="006C02A5">
            <w:pPr>
              <w:jc w:val="center"/>
            </w:pPr>
            <w:r>
              <w:rPr>
                <w:rFonts w:ascii="Arial" w:hAnsi="Arial"/>
                <w:color w:val="404040"/>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6C6CC" w14:textId="77777777" w:rsidR="00E027CE" w:rsidRDefault="00E027CE" w:rsidP="006C02A5">
            <w:pPr>
              <w:jc w:val="center"/>
            </w:pPr>
            <w:r>
              <w:rPr>
                <w:rFonts w:ascii="Arial" w:hAnsi="Arial"/>
                <w:color w:val="404040"/>
                <w:sz w:val="20"/>
                <w:szCs w:val="20"/>
              </w:rPr>
              <w:t>[REGULATION]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5409F" w14:textId="77777777" w:rsidR="00E027CE" w:rsidRDefault="00E027CE" w:rsidP="006C02A5">
            <w:r>
              <w:rPr>
                <w:rFonts w:ascii="Arial" w:hAnsi="Arial"/>
                <w:color w:val="404040"/>
                <w:sz w:val="20"/>
                <w:szCs w:val="20"/>
              </w:rPr>
              <w:t>[DESCRIPTION OF CHANGE]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CFCAA" w14:textId="77777777" w:rsidR="00E027CE" w:rsidRDefault="00E027CE" w:rsidP="006C02A5">
            <w:pPr>
              <w:jc w:val="center"/>
            </w:pPr>
            <w:r>
              <w:rPr>
                <w:rFonts w:ascii="Arial" w:hAnsi="Arial"/>
                <w:color w:val="404040"/>
                <w:sz w:val="20"/>
                <w:szCs w:val="20"/>
              </w:rPr>
              <w:t>[NAME/TITLE]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5C49F" w14:textId="77777777" w:rsidR="00E027CE" w:rsidRDefault="00E027CE" w:rsidP="006C02A5">
            <w:pPr>
              <w:jc w:val="center"/>
            </w:pPr>
            <w:r>
              <w:rPr>
                <w:rFonts w:ascii="Arial" w:hAnsi="Arial"/>
                <w:color w:val="404040"/>
                <w:sz w:val="20"/>
                <w:szCs w:val="20"/>
              </w:rPr>
              <w:t>[DATE]</w:t>
            </w:r>
          </w:p>
        </w:tc>
      </w:tr>
      <w:tr w:rsidR="00E027CE" w14:paraId="56608FB7" w14:textId="77777777" w:rsidTr="002F389A">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7285C" w14:textId="77777777" w:rsidR="00E027CE" w:rsidRDefault="00E027CE" w:rsidP="006C02A5">
            <w:pPr>
              <w:jc w:val="center"/>
            </w:pPr>
            <w:r>
              <w:rPr>
                <w:rFonts w:ascii="Arial" w:hAnsi="Arial"/>
                <w:color w:val="404040"/>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45899" w14:textId="77777777" w:rsidR="00E027CE" w:rsidRDefault="00E027CE" w:rsidP="006C02A5">
            <w:pPr>
              <w:jc w:val="center"/>
            </w:pPr>
            <w:r>
              <w:rPr>
                <w:rFonts w:ascii="Arial" w:hAnsi="Arial"/>
                <w:color w:val="404040"/>
                <w:sz w:val="20"/>
                <w:szCs w:val="20"/>
              </w:rPr>
              <w:t>[REGULATION]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78CC5" w14:textId="77777777" w:rsidR="00E027CE" w:rsidRDefault="00E027CE" w:rsidP="006C02A5">
            <w:r>
              <w:rPr>
                <w:rFonts w:ascii="Arial" w:hAnsi="Arial"/>
                <w:color w:val="404040"/>
                <w:sz w:val="20"/>
                <w:szCs w:val="20"/>
              </w:rPr>
              <w:t>[DESCRIPTION OF CHANGE]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03B54" w14:textId="77777777" w:rsidR="00E027CE" w:rsidRDefault="00E027CE" w:rsidP="006C02A5">
            <w:pPr>
              <w:jc w:val="center"/>
            </w:pPr>
            <w:r>
              <w:rPr>
                <w:rFonts w:ascii="Arial" w:hAnsi="Arial"/>
                <w:color w:val="404040"/>
                <w:sz w:val="20"/>
                <w:szCs w:val="20"/>
              </w:rPr>
              <w:t>[NAME/TITLE]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0F695" w14:textId="77777777" w:rsidR="00E027CE" w:rsidRDefault="00E027CE" w:rsidP="006C02A5">
            <w:pPr>
              <w:jc w:val="center"/>
            </w:pPr>
            <w:r>
              <w:rPr>
                <w:rFonts w:ascii="Arial" w:hAnsi="Arial"/>
                <w:color w:val="404040"/>
                <w:sz w:val="20"/>
                <w:szCs w:val="20"/>
              </w:rPr>
              <w:t>[DATE]</w:t>
            </w:r>
          </w:p>
        </w:tc>
      </w:tr>
    </w:tbl>
    <w:p w14:paraId="5176344C" w14:textId="22490EE1" w:rsidR="00E027CE" w:rsidRDefault="00E027CE" w:rsidP="00E027CE"/>
    <w:sectPr w:rsidR="00E027CE" w:rsidSect="00E900E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F7A1C"/>
    <w:multiLevelType w:val="hybridMultilevel"/>
    <w:tmpl w:val="C3369BE6"/>
    <w:lvl w:ilvl="0" w:tplc="49187750">
      <w:start w:val="10"/>
      <w:numFmt w:val="bullet"/>
      <w:lvlText w:val="•"/>
      <w:lvlJc w:val="left"/>
      <w:pPr>
        <w:ind w:left="720" w:hanging="360"/>
      </w:pPr>
      <w:rPr>
        <w:rFonts w:ascii="Aptos" w:eastAsia="Arial" w:hAnsi="Aptos" w:cs="Arial" w:hint="default"/>
        <w:b/>
        <w:color w:val="2E75B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205D0B"/>
    <w:multiLevelType w:val="hybridMultilevel"/>
    <w:tmpl w:val="D012F282"/>
    <w:lvl w:ilvl="0" w:tplc="49187750">
      <w:start w:val="10"/>
      <w:numFmt w:val="bullet"/>
      <w:lvlText w:val="•"/>
      <w:lvlJc w:val="left"/>
      <w:pPr>
        <w:ind w:left="720" w:hanging="360"/>
      </w:pPr>
      <w:rPr>
        <w:rFonts w:ascii="Aptos" w:eastAsia="Arial" w:hAnsi="Aptos" w:cs="Arial" w:hint="default"/>
        <w:b/>
        <w:color w:val="2E75B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BF1F5C"/>
    <w:multiLevelType w:val="hybridMultilevel"/>
    <w:tmpl w:val="81FE79A2"/>
    <w:lvl w:ilvl="0" w:tplc="DF72CFCE">
      <w:start w:val="1"/>
      <w:numFmt w:val="decimal"/>
      <w:lvlText w:val="%1."/>
      <w:lvlJc w:val="left"/>
      <w:pPr>
        <w:ind w:left="720" w:hanging="360"/>
      </w:pPr>
      <w:rPr>
        <w:rFonts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23E05F9"/>
    <w:multiLevelType w:val="hybridMultilevel"/>
    <w:tmpl w:val="AD1C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379498">
    <w:abstractNumId w:val="3"/>
  </w:num>
  <w:num w:numId="2" w16cid:durableId="700008443">
    <w:abstractNumId w:val="1"/>
  </w:num>
  <w:num w:numId="3" w16cid:durableId="662779447">
    <w:abstractNumId w:val="0"/>
  </w:num>
  <w:num w:numId="4" w16cid:durableId="1228569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E2"/>
    <w:rsid w:val="000A67F6"/>
    <w:rsid w:val="000E139F"/>
    <w:rsid w:val="0022286D"/>
    <w:rsid w:val="00287931"/>
    <w:rsid w:val="002C616C"/>
    <w:rsid w:val="002F389A"/>
    <w:rsid w:val="003B624A"/>
    <w:rsid w:val="004A1AFF"/>
    <w:rsid w:val="00513ACD"/>
    <w:rsid w:val="00570550"/>
    <w:rsid w:val="00627865"/>
    <w:rsid w:val="006A45D4"/>
    <w:rsid w:val="00964F55"/>
    <w:rsid w:val="00991E9F"/>
    <w:rsid w:val="009F5907"/>
    <w:rsid w:val="00A76DDC"/>
    <w:rsid w:val="00BD714B"/>
    <w:rsid w:val="00C556F3"/>
    <w:rsid w:val="00D30897"/>
    <w:rsid w:val="00E027CE"/>
    <w:rsid w:val="00E900E2"/>
    <w:rsid w:val="00FB1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9C8A"/>
  <w15:chartTrackingRefBased/>
  <w15:docId w15:val="{8F0287CB-8A49-49C8-AE10-13841417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E2"/>
    <w:pPr>
      <w:spacing w:before="80" w:after="80" w:line="240" w:lineRule="auto"/>
      <w:jc w:val="both"/>
    </w:pPr>
    <w:rPr>
      <w:rFonts w:eastAsia="Arial" w:cs="Arial"/>
      <w:color w:val="000000" w:themeColor="text1"/>
      <w:kern w:val="0"/>
      <w14:ligatures w14:val="none"/>
    </w:rPr>
  </w:style>
  <w:style w:type="paragraph" w:styleId="Heading1">
    <w:name w:val="heading 1"/>
    <w:basedOn w:val="Normal"/>
    <w:next w:val="Normal"/>
    <w:link w:val="Heading1Char"/>
    <w:uiPriority w:val="9"/>
    <w:qFormat/>
    <w:rsid w:val="00E900E2"/>
    <w:pPr>
      <w:keepNext/>
      <w:keepLines/>
      <w:pageBreakBefore/>
      <w:spacing w:before="360"/>
      <w:jc w:val="center"/>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0E2"/>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0E2"/>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0E2"/>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0E2"/>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E2"/>
    <w:rPr>
      <w:rFonts w:asciiTheme="majorHAnsi" w:eastAsia="Arial"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E90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E2"/>
    <w:rPr>
      <w:rFonts w:eastAsiaTheme="majorEastAsia" w:cstheme="majorBidi"/>
      <w:color w:val="272727" w:themeColor="text1" w:themeTint="D8"/>
    </w:rPr>
  </w:style>
  <w:style w:type="paragraph" w:styleId="Title">
    <w:name w:val="Title"/>
    <w:basedOn w:val="Normal"/>
    <w:next w:val="Normal"/>
    <w:link w:val="TitleChar"/>
    <w:uiPriority w:val="10"/>
    <w:qFormat/>
    <w:rsid w:val="00E900E2"/>
    <w:pPr>
      <w:contextualSpacing/>
      <w:jc w:val="center"/>
    </w:pPr>
    <w:rPr>
      <w:rFonts w:asciiTheme="majorHAnsi" w:hAnsiTheme="majorHAnsi" w:cstheme="majorBidi"/>
      <w:color w:val="002060"/>
      <w:spacing w:val="-10"/>
      <w:kern w:val="28"/>
      <w:sz w:val="56"/>
      <w:szCs w:val="56"/>
    </w:rPr>
  </w:style>
  <w:style w:type="character" w:customStyle="1" w:styleId="TitleChar">
    <w:name w:val="Title Char"/>
    <w:basedOn w:val="DefaultParagraphFont"/>
    <w:link w:val="Title"/>
    <w:uiPriority w:val="10"/>
    <w:rsid w:val="00E900E2"/>
    <w:rPr>
      <w:rFonts w:asciiTheme="majorHAnsi" w:eastAsia="Arial" w:hAnsiTheme="majorHAnsi" w:cstheme="majorBidi"/>
      <w:color w:val="002060"/>
      <w:spacing w:val="-10"/>
      <w:kern w:val="28"/>
      <w:sz w:val="56"/>
      <w:szCs w:val="56"/>
      <w14:ligatures w14:val="none"/>
    </w:rPr>
  </w:style>
  <w:style w:type="paragraph" w:styleId="Subtitle">
    <w:name w:val="Subtitle"/>
    <w:basedOn w:val="Normal"/>
    <w:next w:val="Normal"/>
    <w:link w:val="SubtitleChar"/>
    <w:uiPriority w:val="11"/>
    <w:qFormat/>
    <w:rsid w:val="00E9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E2"/>
    <w:pPr>
      <w:spacing w:before="160"/>
      <w:jc w:val="center"/>
    </w:pPr>
    <w:rPr>
      <w:i/>
      <w:iCs/>
      <w:color w:val="404040" w:themeColor="text1" w:themeTint="BF"/>
    </w:rPr>
  </w:style>
  <w:style w:type="character" w:customStyle="1" w:styleId="QuoteChar">
    <w:name w:val="Quote Char"/>
    <w:basedOn w:val="DefaultParagraphFont"/>
    <w:link w:val="Quote"/>
    <w:uiPriority w:val="29"/>
    <w:rsid w:val="00E900E2"/>
    <w:rPr>
      <w:i/>
      <w:iCs/>
      <w:color w:val="404040" w:themeColor="text1" w:themeTint="BF"/>
    </w:rPr>
  </w:style>
  <w:style w:type="paragraph" w:styleId="ListParagraph">
    <w:name w:val="List Paragraph"/>
    <w:basedOn w:val="Normal"/>
    <w:uiPriority w:val="34"/>
    <w:qFormat/>
    <w:rsid w:val="00E900E2"/>
    <w:pPr>
      <w:ind w:left="720"/>
      <w:contextualSpacing/>
    </w:pPr>
  </w:style>
  <w:style w:type="character" w:styleId="IntenseEmphasis">
    <w:name w:val="Intense Emphasis"/>
    <w:basedOn w:val="DefaultParagraphFont"/>
    <w:uiPriority w:val="21"/>
    <w:qFormat/>
    <w:rsid w:val="00E900E2"/>
    <w:rPr>
      <w:i/>
      <w:iCs/>
      <w:color w:val="0F4761" w:themeColor="accent1" w:themeShade="BF"/>
    </w:rPr>
  </w:style>
  <w:style w:type="paragraph" w:styleId="IntenseQuote">
    <w:name w:val="Intense Quote"/>
    <w:basedOn w:val="Normal"/>
    <w:next w:val="Normal"/>
    <w:link w:val="IntenseQuoteChar"/>
    <w:uiPriority w:val="30"/>
    <w:qFormat/>
    <w:rsid w:val="00E90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0E2"/>
    <w:rPr>
      <w:i/>
      <w:iCs/>
      <w:color w:val="0F4761" w:themeColor="accent1" w:themeShade="BF"/>
    </w:rPr>
  </w:style>
  <w:style w:type="character" w:styleId="IntenseReference">
    <w:name w:val="Intense Reference"/>
    <w:basedOn w:val="DefaultParagraphFont"/>
    <w:uiPriority w:val="32"/>
    <w:qFormat/>
    <w:rsid w:val="00E900E2"/>
    <w:rPr>
      <w:b/>
      <w:bCs/>
      <w:smallCaps/>
      <w:color w:val="0F4761" w:themeColor="accent1" w:themeShade="BF"/>
      <w:spacing w:val="5"/>
    </w:rPr>
  </w:style>
  <w:style w:type="table" w:styleId="GridTable4-Accent1">
    <w:name w:val="Grid Table 4 Accent 1"/>
    <w:basedOn w:val="TableNormal"/>
    <w:uiPriority w:val="49"/>
    <w:rsid w:val="00E900E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404754">
      <w:bodyDiv w:val="1"/>
      <w:marLeft w:val="0"/>
      <w:marRight w:val="0"/>
      <w:marTop w:val="0"/>
      <w:marBottom w:val="0"/>
      <w:divBdr>
        <w:top w:val="none" w:sz="0" w:space="0" w:color="auto"/>
        <w:left w:val="none" w:sz="0" w:space="0" w:color="auto"/>
        <w:bottom w:val="none" w:sz="0" w:space="0" w:color="auto"/>
        <w:right w:val="none" w:sz="0" w:space="0" w:color="auto"/>
      </w:divBdr>
    </w:div>
    <w:div w:id="158206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Training Matrix (HIPAA + FFIEC OCC Dual-Framework)</dc:title>
  <dc:subject/>
  <dc:creator>Ebiye Elton</dc:creator>
  <cp:keywords/>
  <dc:description/>
  <cp:lastModifiedBy>Ebiye Elton</cp:lastModifiedBy>
  <cp:revision>10</cp:revision>
  <dcterms:created xsi:type="dcterms:W3CDTF">2026-10-07T14:03:00Z</dcterms:created>
  <dcterms:modified xsi:type="dcterms:W3CDTF">2026-10-07T14:10:00Z</dcterms:modified>
</cp:coreProperties>
</file>