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ICL retrieval report: методы, prompts и результаты</w:t>
      </w:r>
    </w:p>
    <w:p>
      <w:pPr>
        <w:spacing w:after="200"/>
      </w:pPr>
      <w:r>
        <w:rPr>
          <w:rFonts w:ascii="Calibri" w:hAnsi="Calibri"/>
          <w:color w:val="556575"/>
          <w:sz w:val="22"/>
        </w:rPr>
        <w:t>Краткая техническая статья о pipeline, retrieval, DIPMT prompts, graph PPR и итоговых метриках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Поле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Значение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Проект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ICL pipeline для Chagatai -&gt; English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Эксперимент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 percent smoke tests + 100 percent checks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Модель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openai/gpt-oss-120b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BERTScore model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bert-base-multilingual-cased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Дата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2026-06-09</w:t>
            </w:r>
          </w:p>
        </w:tc>
      </w:tr>
    </w:tbl>
    <w:p/>
    <w:p>
      <w:pPr>
        <w:pStyle w:val="Heading1"/>
      </w:pPr>
      <w:r>
        <w:t>1. Аннотация</w:t>
      </w:r>
    </w:p>
    <w:p>
      <w:r>
        <w:t>Этот отчет описывает pipeline для перевода с чагатайского на английский через in-context learning (ICL). В центре эксперимента не обучение новой translation model, а выбор демонстраций: какие train examples попадут в prompt перед вызовом LLM. Сравниваются обычные retrieval baseline'ы (BM25 и dense similarity), графовые методы (graph_common, graph_ppr) и hybrid retrieval, где объединяются semantic, lexical и graph-structural signals. Отдельно фиксируется, какой prompt уходил в LLM: без этого сравнение retrieval methods неполное, потому что prompt_mode меняет не только examples, но и наличие dictionary hints.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Главная идея</w:t>
            </w:r>
          </w:p>
          <w:p>
            <w:pPr>
              <w:spacing w:after="0"/>
            </w:pPr>
            <w:r>
              <w:rPr>
                <w:sz w:val="20"/>
              </w:rPr>
              <w:t>Граф не является моделью перевода. Он является retriever'ом: выбирает, какие train-примеры попадут в ICL prompt. Сам перевод выполняет LLM.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Важно про размер данных</w:t>
            </w:r>
          </w:p>
          <w:p>
            <w:pPr>
              <w:spacing w:after="0"/>
            </w:pPr>
            <w:r>
              <w:rPr>
                <w:sz w:val="20"/>
              </w:rPr>
              <w:t>10 percent runs использовались как быстрые smoke tests. Для финального сравнения добавлены 100 percent checks на том же English phrase/sentence test split. Поэтому в таблицах ниже явно указана доля данных.</w:t>
            </w:r>
          </w:p>
        </w:tc>
      </w:tr>
    </w:tbl>
    <w:p/>
    <w:p>
      <w:pPr>
        <w:pStyle w:val="Heading1"/>
      </w:pPr>
      <w:r>
        <w:t>2. Датасет и постановка эксперимента</w:t>
      </w:r>
    </w:p>
    <w:p>
      <w:r>
        <w:t>Датасет представляет собой небольшой параллельный корпус на основе учебникового материала по чагатайскому языку. Основная оценка использует English target language и phrase/sentence examples, где многословность определяется со стороны Chagatai source. В старом train/test split это дает 651 train rows и 139 test rows; dev split не использовался в текущих запусках.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Параметр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Значение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source_lang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chg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target_lang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en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sample_fraction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0.1 for smoke tests; none for 100 percent checks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only_sentences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100 percent train rows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651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100 percent test rows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139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 percent smoke rows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66 train / 14 test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k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 for DIPMT runs; 8 for graph/dense/BM25 baselines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temperature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0.0</w:t>
            </w:r>
          </w:p>
        </w:tc>
      </w:tr>
    </w:tbl>
    <w:p/>
    <w:p>
      <w:pPr>
        <w:pStyle w:val="Heading1"/>
      </w:pPr>
      <w:r>
        <w:t>3. Полный ICL pipeline</w:t>
      </w:r>
    </w:p>
    <w:p>
      <w:r>
        <w:t>Для каждого test-примера pipeline выбирает k=8 примеров из train, форматирует их как few-shot demonstrations, добавляет новый чагатайский input, вызывает LLM и сравнивает prediction с reference.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test source_text -&gt; retriever -&gt; top-k train examples -&gt; prompt -&gt; LLM -&gt; prediction -&gt; metrics</w:t>
      </w:r>
    </w:p>
    <w:p>
      <w:r>
        <w:t>Prompt template специально оставлен простым: инструкция, выбранные examples и новый source text. Retrieval scores и graph features не показываются LLM; в prompt вставляются только выбранные пары `source_text -&gt; target_text`.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Chagatai: &lt;source_text&gt;</w:t>
        <w:br/>
        <w:t>English: &lt;target_text&gt;</w:t>
        <w:br/>
        <w:t>...</w:t>
        <w:br/>
        <w:t>Now translate:</w:t>
        <w:br/>
        <w:t>Chagatai: &lt;test_source&gt;</w:t>
        <w:br/>
        <w:t>English:</w:t>
      </w:r>
    </w:p>
    <w:p>
      <w:pPr>
        <w:pStyle w:val="Heading1"/>
      </w:pPr>
      <w:r>
        <w:t>4. Обычные retrieval baseline'ы</w:t>
      </w:r>
    </w:p>
    <w:p>
      <w:pPr>
        <w:pStyle w:val="Heading2"/>
      </w:pPr>
      <w:r>
        <w:t>4.1 BM25 lexical retrieval</w:t>
      </w:r>
    </w:p>
    <w:p>
      <w:r>
        <w:t>BM25 -- это лексический baseline. Он токенизирует source texts, строит BM25 index по train examples и ранжирует примеры по token-level совпадению с query.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score_BM25(q, s) = BM25(query_tokens, source_tokens)</w:t>
      </w:r>
    </w:p>
    <w:p>
      <w:pPr>
        <w:pStyle w:val="Heading2"/>
      </w:pPr>
      <w:r>
        <w:t>4.2 Dense embedding retrieval</w:t>
      </w:r>
    </w:p>
    <w:p>
      <w:r>
        <w:t>Dense retrieval кодирует source texts через multilingual sentence transformer, например BGE-M3 или intfloat/multilingual-e5-base. В текущем тройном гибриде используется intfloat/multilingual-e5-base. Train examples ранжируются по cosine similarity между normalized embeddings.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score_dense(q, s) = cosine(embedding(q), embedding(s)) = e_q^T e_s</w:t>
      </w:r>
    </w:p>
    <w:p>
      <w:pPr>
        <w:pStyle w:val="Heading1"/>
      </w:pPr>
      <w:r>
        <w:t>5. Graph-aware retrieval</w:t>
      </w:r>
    </w:p>
    <w:p>
      <w:r>
        <w:t>Graph retriever строит взвешенный двудольный граф из train set. Левая доля содержит train source examples, правая доля содержит feature nodes, извлеченные только из Chagatai source text и легких structural signals типа `type` и `length`.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G = (S union F, E), where S = train examples and F = feature nodes</w:t>
      </w:r>
    </w:p>
    <w:p>
      <w:pPr>
        <w:pStyle w:val="Heading2"/>
      </w:pPr>
      <w:r>
        <w:t>5.1 Построение features</w:t>
      </w:r>
    </w:p>
    <w:p>
      <w:r>
        <w:t>Для каждого train source извлекаются lexical, subword-like, sequence и structural features. Эти признаки становятся feature nodes, соединенными с соответствующим source node.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Тип feature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Пример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Base weight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token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token:tuz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3.0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bigram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bigram:wa tuzdur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2.2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suffix3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suffix3:dur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1.2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suffix4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suffix4:zdur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0.9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prefix3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prefix3:tuz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0.6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type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type:phrase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1.0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length bucket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length:3-4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0.8</w:t>
            </w:r>
          </w:p>
        </w:tc>
      </w:tr>
    </w:tbl>
    <w:p/>
    <w:p>
      <w:r>
        <w:t>Финальный вес ребра дополнительно умножается на IDF: редкие признаки становятся информативнее частых признаков.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idf(f) = log((N + 1) / (df(f) + 1)) + 1</w:t>
        <w:br/>
        <w:t>w(s, f) = base_weight(f) * idf(f)</w:t>
      </w:r>
    </w:p>
    <w:p>
      <w:pPr>
        <w:pStyle w:val="Heading2"/>
      </w:pPr>
      <w:r>
        <w:t>5.2 graph_common</w:t>
      </w:r>
    </w:p>
    <w:p>
      <w:r>
        <w:t>Стратегия graph_common превращает query и каждый train example в sparse weighted feature vector и считает cosine similarity по этим вручную построенным graph features. Это не cosine по neural embeddings, а feature-overlap cosine.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score_common(q, s) = (v_q · v_s) / (||v_q|| ||v_s||)</w:t>
      </w:r>
    </w:p>
    <w:p>
      <w:pPr>
        <w:pStyle w:val="Heading2"/>
      </w:pPr>
      <w:r>
        <w:t>5.3 graph_ppr</w:t>
      </w:r>
    </w:p>
    <w:p>
      <w:r>
        <w:t>Стратегия graph_ppr запускает Personalized PageRank-style random walk по двудольному графу. Walk стартует из normalized query feature weights, переходит от features к train examples и обратно, а затем регулярно возвращается к исходным query features.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P(s | f) = w(s,f) / sum_s' w(s',f)</w:t>
        <w:br/>
        <w:t>P(f | s) = w(s,f) / sum_f' w(s,f')</w:t>
        <w:br/>
        <w:t>p_S(t) = p_F(t) P(S|F)</w:t>
        <w:br/>
        <w:t>p_F(t+1) = (1-alpha) p_S(t) P(F|S) + alpha q</w:t>
        <w:br/>
        <w:t>alpha = 0.35, steps = 8</w:t>
      </w:r>
    </w:p>
    <w:p>
      <w:r>
        <w:t>Финальный score -- это probability mass, назначенная train source node после walk. Это graph-structural relevance score, а не LLM confidence и не translation probability.</w:t>
      </w:r>
    </w:p>
    <w:p>
      <w:pPr>
        <w:pStyle w:val="Heading2"/>
      </w:pPr>
      <w:r>
        <w:t>5.4 hybrid_graph</w:t>
      </w:r>
    </w:p>
    <w:p>
      <w:r>
        <w:t>Стратегия hybrid_graph объединяет semantic dense similarity с двумя graph scores. Это стабилизирует retrieval на маленьких sample'ах, потому что частые graph features, например очень частые токены, могут слишком сильно влиять на чисто графовый ranking.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score_hybrid = 0.55 * score_dense + 0.30 * score_ppr + 0.15 * score_common</w:t>
      </w:r>
    </w:p>
    <w:p>
      <w:pPr>
        <w:pStyle w:val="Heading2"/>
      </w:pPr>
      <w:r>
        <w:t>5.5 graph_ppr_bm25_dense</w:t>
      </w:r>
    </w:p>
    <w:p>
      <w:r>
        <w:t>Новая стратегия проверяет другой hybrid assumption: вместо graph_common к PPR добавляется BM25. Таким образом retrieval получает три разных источника информации: dense intfloat для семантики, graph PPR для структурной близости через feature graph и BM25 для прямого лексического совпадения.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score = 0.55 * norm(dense_intfloat)</w:t>
        <w:br/>
        <w:t xml:space="preserve">      + 0.30 * norm(graph_ppr)</w:t>
        <w:br/>
        <w:t xml:space="preserve">      + 0.15 * norm(BM25)</w:t>
      </w:r>
    </w:p>
    <w:p>
      <w:r>
        <w:t>Нормализация нужна потому, что raw scores находятся в разных шкалах: cosine similarity обычно ограничен около [-1, 1], BM25 зависит от частот токенов, а PPR является probability mass на узлах train examples.</w:t>
      </w:r>
    </w:p>
    <w:p>
      <w:r>
        <w:t>В финальной версии structural part графа задается через `type` и `length`: `type` имеет вес 1.0, а `length` имеет вес 0.8. Эти признаки помогают отличать короткие phrase examples от длинных sentence examples.</w:t>
      </w:r>
    </w:p>
    <w:p>
      <w:pPr>
        <w:pStyle w:val="Heading1"/>
      </w:pPr>
      <w:r>
        <w:t>6. Какие prompts уходили в LLM</w:t>
      </w:r>
    </w:p>
    <w:p>
      <w:r>
        <w:t>Во всех экспериментах LLM получает только текстовый prompt. Retrieval scores, graph nodes, BM25 weights и embeddings в prompt не вставляются. Они используются только до вызова LLM, чтобы выбрать demonstrations.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Метод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Prompt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Что видел LLM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BM25 baseline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standard ICL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Instruction + k BM25 examples + final Chagatai input.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BGE-M3 dense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standard ICL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Same template; examples selected by embedding cosine.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graph_common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standard ICL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Same template; examples selected by graph feature cosine.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graph_ppr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standard ICL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Same template; examples selected by PPR random walk.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hybrid_graph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standard ICL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Same template; examples selected by dense + PPR + common.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graph_ppr_bm25_dense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standard ICL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Same template; examples selected by dense + PPR + BM25.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BM25 + DIPMT+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DIPMT+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BM25 examples plus dictionary hints for examples and input.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GIZA++/BLI + DIPMT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DIPMT+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Same DIPMT+ template, but lexicon is expanded/noisier.</w:t>
            </w:r>
          </w:p>
        </w:tc>
      </w:tr>
    </w:tbl>
    <w:p/>
    <w:p>
      <w:pPr>
        <w:pStyle w:val="Heading2"/>
      </w:pPr>
      <w:r>
        <w:t>6.1 Standard ICL prompt</w:t>
      </w:r>
    </w:p>
    <w:p>
      <w:r>
        <w:t>Этот template использовался всеми graph methods и обычными retrieval baseline'ами, когда prompt_mode=standard.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Task: Translate the following Chagatai texts to English.</w:t>
        <w:br/>
        <w:t>Output only the translation. Do not explain anything.</w:t>
        <w:br/>
        <w:br/>
        <w:t>Examples:</w:t>
        <w:br/>
        <w:t>Chagatai: &lt;retrieved source 1&gt;</w:t>
        <w:br/>
        <w:t>English: &lt;retrieved target 1&gt;</w:t>
        <w:br/>
        <w:br/>
        <w:t>...</w:t>
        <w:br/>
        <w:t>Now translate:</w:t>
        <w:br/>
        <w:t>Chagatai: &lt;test source&gt;</w:t>
        <w:br/>
        <w:t>English:</w:t>
      </w:r>
    </w:p>
    <w:p>
      <w:r>
        <w:t>Для test item `şorpa göşt wa tuzdur` стратегия graph_ppr_bm25_dense поставила первым example `tuz aççıqdur -&gt; salt is bitter`, потому что он содержит ключевой token `tuz` и связанный pattern `dur`.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Examples:</w:t>
        <w:br/>
        <w:t>Chagatai: tuz aççıqdur</w:t>
        <w:br/>
        <w:t>English: salt is bitter</w:t>
        <w:br/>
        <w:br/>
        <w:t>Chagatai: tuz şı̇̄rı̇̄n emes</w:t>
        <w:br/>
        <w:t>English: salt is not sweet</w:t>
        <w:br/>
        <w:br/>
        <w:t>Now translate:</w:t>
        <w:br/>
        <w:t>Chagatai: şorpa göşt wa tuzdur</w:t>
        <w:br/>
        <w:t>English:</w:t>
      </w:r>
    </w:p>
    <w:p>
      <w:pPr>
        <w:pStyle w:val="Heading2"/>
      </w:pPr>
      <w:r>
        <w:t>6.2 DIPMT+ prompt</w:t>
      </w:r>
    </w:p>
    <w:p>
      <w:r>
        <w:t>DIPMT+ меняет prompt: к каждому retrieved example и к final input добавляются vocabulary hints из словаря. Поэтому это уже не только retrieval comparison, но и prompt augmentation.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Task: Translate the following Chagatai texts to English.</w:t>
        <w:br/>
        <w:t>Use the vocabulary hints and the examples as in-context guidance.</w:t>
        <w:br/>
        <w:t>Output only the translation. Do not explain anything.</w:t>
        <w:br/>
        <w:br/>
        <w:t>Example 1:</w:t>
        <w:br/>
        <w:t>Chagatai: &lt;retrieved source&gt;</w:t>
        <w:br/>
        <w:t>Vocabulary hints:</w:t>
        <w:br/>
        <w:t>- "wa" means "and".</w:t>
        <w:br/>
        <w:t>English: &lt;retrieved target&gt;</w:t>
        <w:br/>
        <w:br/>
        <w:t>Now translate:</w:t>
        <w:br/>
        <w:t>Chagatai: şorpa göşt wa tuzdur</w:t>
        <w:br/>
        <w:t>Vocabulary hints:</w:t>
        <w:br/>
        <w:t>- "şorpa" means "soup".</w:t>
        <w:br/>
        <w:t>- "göşt" means "meat".</w:t>
        <w:br/>
        <w:t>- "wa" means "and".</w:t>
        <w:br/>
        <w:t>- "tuzdur" may contain dictionary word "tuz", which means "salt".</w:t>
        <w:br/>
        <w:t>- "tuzdur" may contain dictionary word "dur", which means "is" or "are".</w:t>
        <w:br/>
        <w:t>English:</w:t>
      </w:r>
    </w:p>
    <w:p>
      <w:r>
        <w:t>В GIZA++/BLI + DIPMT варианте hints стали шумнее. Например, для тех же examples появлялись пары вроде `wa -&gt; and/of`, `qaṣāyıd -&gt; qasidas/knowing`, `Fārs -&gt; short`. Это объясняет, почему chrF может остаться высоким, но BLEU и BERTScore ухудшаются.</w:t>
      </w:r>
    </w:p>
    <w:p>
      <w:pPr>
        <w:spacing w:before="40" w:after="160"/>
        <w:ind w:left="259"/>
      </w:pPr>
      <w:r>
        <w:rPr>
          <w:rFonts w:ascii="Consolas" w:hAnsi="Consolas"/>
          <w:color w:val="111827"/>
          <w:sz w:val="19"/>
        </w:rPr>
        <w:t>GIZA/BLI-style hints example:</w:t>
        <w:br/>
        <w:t>- "wa" means "and" or "of".</w:t>
        <w:br/>
        <w:t>- "qānūnı" means "first" or "law".</w:t>
        <w:br/>
        <w:t>- "budur" means "tales" or "This".</w:t>
      </w:r>
    </w:p>
    <w:p>
      <w:pPr>
        <w:pStyle w:val="Heading2"/>
      </w:pPr>
      <w:r>
        <w:t>6.3 Real test item used in examples</w:t>
      </w:r>
    </w:p>
    <w:p>
      <w:r>
        <w:t>Ниже один и тот же test item, на котором видно различие prompt content.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Поле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Значение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source_text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şorpa göşt wa tuzdur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reference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soup is meat and salt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type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phrase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length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</w:tbl>
    <w:p/>
    <w:p>
      <w:pPr>
        <w:pStyle w:val="Heading1"/>
      </w:pPr>
      <w:r>
        <w:t>7. Результаты</w:t>
      </w:r>
    </w:p>
    <w:p>
      <w:r>
        <w:t>Все строки ниже используют одну и ту же LLM и target language: openai/gpt-oss-120b, English. BERTScore считается через bert-base-multilingual-cased. Колонка Data used показывает, был ли это 10 percent smoke test или 100 percent check.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Метод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Data used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Prompt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k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BLEU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chrF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BERTScore</w:t>
            </w:r>
          </w:p>
        </w:tc>
        <w:tc>
          <w:tcPr>
            <w:tcW w:type="dxa" w:w="8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Format err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Empty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BM25 baseline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standard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6.77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34.88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80.98</w:t>
            </w:r>
          </w:p>
        </w:tc>
        <w:tc>
          <w:tcPr>
            <w:tcW w:type="dxa" w:w="8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7.14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BGE-M3 dense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standard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10.29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35.88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79.06</w:t>
            </w:r>
          </w:p>
        </w:tc>
        <w:tc>
          <w:tcPr>
            <w:tcW w:type="dxa" w:w="8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7.14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common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standard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11.57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35.25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80.76</w:t>
            </w:r>
          </w:p>
        </w:tc>
        <w:tc>
          <w:tcPr>
            <w:tcW w:type="dxa" w:w="8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0.00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PPR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standard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11.75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31.87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79.80</w:t>
            </w:r>
          </w:p>
        </w:tc>
        <w:tc>
          <w:tcPr>
            <w:tcW w:type="dxa" w:w="8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7.14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hybrid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standard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15.02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36.73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81.02</w:t>
            </w:r>
          </w:p>
        </w:tc>
        <w:tc>
          <w:tcPr>
            <w:tcW w:type="dxa" w:w="8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0.00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PPR + BM25 + E5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standard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13.72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39.41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81.04</w:t>
            </w:r>
          </w:p>
        </w:tc>
        <w:tc>
          <w:tcPr>
            <w:tcW w:type="dxa" w:w="8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7.14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BM25 + DIPMT+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DIPMT+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12.73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39.44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82.20</w:t>
            </w:r>
          </w:p>
        </w:tc>
        <w:tc>
          <w:tcPr>
            <w:tcW w:type="dxa" w:w="8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7.14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GIZA++/BLI + DIPMT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DIPMT+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9.51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39.57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80.76</w:t>
            </w:r>
          </w:p>
        </w:tc>
        <w:tc>
          <w:tcPr>
            <w:tcW w:type="dxa" w:w="8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7.14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PPR + BM25 + E5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standard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25.36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46.24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84.19</w:t>
            </w:r>
          </w:p>
        </w:tc>
        <w:tc>
          <w:tcPr>
            <w:tcW w:type="dxa" w:w="8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6.47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BM25 + DIPMT+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DIPMT+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18.23</w:t>
            </w:r>
          </w:p>
        </w:tc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38.58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84.43</w:t>
            </w:r>
          </w:p>
        </w:tc>
        <w:tc>
          <w:tcPr>
            <w:tcW w:type="dxa" w:w="8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5.04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28</w:t>
            </w:r>
          </w:p>
        </w:tc>
      </w:tr>
    </w:tbl>
    <w:p/>
    <w:p>
      <w:r>
        <w:t>Строка BM25 + DIPMT+ отражает предыдущий результат, который был зафиксирован в terminal output до перезаписи метрик. Строка GIZA++/BLI + DIPMT отражает текущий более поздний run: его metrics были сохранены в старое имя файла, поэтому в отчете он отделен вручную.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Summary</w:t>
            </w:r>
          </w:p>
          <w:p>
            <w:pPr>
              <w:spacing w:after="0"/>
            </w:pPr>
            <w:r>
              <w:rPr>
                <w:sz w:val="20"/>
              </w:rPr>
              <w:t>Лучший общий retrieval result сейчас у 100 percent PPR + BM25 + E5: BLEU 25.36, chrF 46.24, BERTScore 84.19, empty predictions 0. 100 percent BM25 + DIPMT+ имеет самый высокий BERTScore 84.43, но 28 empty predictions, поэтому его нужно трактовать осторожно.</w:t>
            </w:r>
          </w:p>
        </w:tc>
      </w:tr>
    </w:tbl>
    <w:p/>
    <w:p>
      <w:pPr>
        <w:pStyle w:val="Heading1"/>
      </w:pPr>
      <w:r>
        <w:t>8. Обсуждение и ограничения</w:t>
      </w:r>
    </w:p>
    <w:p>
      <w:r>
        <w:t>Графовые методы добавляют интерпретируемые retrieval signals: lexical overlap, subword-like endings, phrase length и type. Это особенно полезно в low-resource setting, где маленький корпус может содержать повторяющиеся грамматические паттерны.</w:t>
      </w:r>
    </w:p>
    <w:p>
      <w:r>
        <w:t>Однако текущий граф имеет вручную заданные веса. Веса hybrid strategies тоже пока эвристические: 0.55/0.30/0.15. Кроме того, DIPMT/GIZA результаты нельзя напрямую сравнивать с standard prompt как чистый retrieval-only experiment, потому что prompt содержит дополнительные словарные подсказки.</w:t>
      </w:r>
    </w:p>
    <w:p>
      <w:r>
        <w:t>10 percent setup оставлен только как smoke-test evidence: retrieval pool там сильно меньше полного train set. 100 percent check подтверждает, что графовый hybrid существенно улучшается при расширении candidate pool.</w:t>
      </w:r>
    </w:p>
    <w:p>
      <w:pPr>
        <w:pStyle w:val="Heading1"/>
      </w:pPr>
      <w:r>
        <w:t>9. Заключение</w:t>
      </w:r>
    </w:p>
    <w:p>
      <w:r>
        <w:t>Реализованный graph-aware ICL retrieval дает прозрачный способ выбирать demonstrations через явную структуру train corpus. После проверки на 100 percent split наиболее сильным и стабильным методом является PPR + BM25 + E5: он выигрывает по BLEU и chrF и не дает пустых ответов. DIPMT+ полезен как prompt-augmentation direction, но текущий 100 percent run требует дополнительной настройки из-за empty predictions.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