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AE94" w14:textId="2D6D660D" w:rsidR="00196B28" w:rsidRPr="00546214" w:rsidRDefault="002F28C1">
      <w:pPr>
        <w:pStyle w:val="1"/>
        <w:rPr>
          <w:rFonts w:ascii="微软雅黑" w:eastAsia="微软雅黑" w:hAnsi="微软雅黑"/>
          <w:color w:val="000000" w:themeColor="text1"/>
          <w:lang w:eastAsia="zh-CN"/>
        </w:rPr>
      </w:pPr>
      <w:bookmarkStart w:id="0" w:name="入库单子系统设计报告"/>
      <w:r>
        <w:rPr>
          <w:rFonts w:ascii="微软雅黑" w:eastAsia="微软雅黑" w:hAnsi="微软雅黑" w:hint="eastAsia"/>
          <w:color w:val="000000" w:themeColor="text1"/>
          <w:lang w:eastAsia="zh-CN"/>
        </w:rPr>
        <w:t>运输w</w:t>
      </w:r>
      <w:r>
        <w:rPr>
          <w:rFonts w:ascii="微软雅黑" w:eastAsia="微软雅黑" w:hAnsi="微软雅黑"/>
          <w:color w:val="000000" w:themeColor="text1"/>
          <w:lang w:eastAsia="zh-CN"/>
        </w:rPr>
        <w:t>eb</w:t>
      </w:r>
      <w:r w:rsidR="00546214" w:rsidRPr="00546214">
        <w:rPr>
          <w:rFonts w:ascii="微软雅黑" w:eastAsia="微软雅黑" w:hAnsi="微软雅黑"/>
          <w:color w:val="000000" w:themeColor="text1"/>
          <w:lang w:eastAsia="zh-CN"/>
        </w:rPr>
        <w:t>系统设计报告</w:t>
      </w:r>
    </w:p>
    <w:p w14:paraId="423DAE95" w14:textId="77777777" w:rsidR="00196B28" w:rsidRPr="00546214" w:rsidRDefault="00546214">
      <w:pPr>
        <w:pStyle w:val="2"/>
        <w:rPr>
          <w:rFonts w:ascii="微软雅黑" w:eastAsia="微软雅黑" w:hAnsi="微软雅黑"/>
          <w:color w:val="000000" w:themeColor="text1"/>
          <w:lang w:eastAsia="zh-CN"/>
        </w:rPr>
      </w:pPr>
      <w:bookmarkStart w:id="1" w:name="X63fea28f74423bf51e0862df32efd7cf39c21a3"/>
      <w:r w:rsidRPr="00546214">
        <w:rPr>
          <w:rFonts w:ascii="微软雅黑" w:eastAsia="微软雅黑" w:hAnsi="微软雅黑"/>
          <w:color w:val="000000" w:themeColor="text1"/>
          <w:lang w:eastAsia="zh-CN"/>
        </w:rPr>
        <w:t>1. 系统设计目的</w:t>
      </w:r>
    </w:p>
    <w:p w14:paraId="423DAE96" w14:textId="1C2A288A" w:rsidR="00196B28" w:rsidRPr="00546214" w:rsidRDefault="002F28C1">
      <w:pPr>
        <w:pStyle w:val="FirstParagraph"/>
        <w:rPr>
          <w:rFonts w:ascii="微软雅黑" w:eastAsia="微软雅黑" w:hAnsi="微软雅黑"/>
          <w:color w:val="000000" w:themeColor="text1"/>
          <w:lang w:eastAsia="zh-CN"/>
        </w:rPr>
      </w:pPr>
      <w:r>
        <w:rPr>
          <w:rFonts w:ascii="微软雅黑" w:eastAsia="微软雅黑" w:hAnsi="微软雅黑" w:hint="eastAsia"/>
          <w:color w:val="000000" w:themeColor="text1"/>
          <w:lang w:eastAsia="zh-CN"/>
        </w:rPr>
        <w:t>本</w:t>
      </w:r>
      <w:r w:rsidR="00546214" w:rsidRPr="00546214">
        <w:rPr>
          <w:rFonts w:ascii="微软雅黑" w:eastAsia="微软雅黑" w:hAnsi="微软雅黑"/>
          <w:color w:val="000000" w:themeColor="text1"/>
          <w:lang w:eastAsia="zh-CN"/>
        </w:rPr>
        <w:t>系统旨在提供一个可靠、高效的管理和跟踪</w:t>
      </w:r>
      <w:r>
        <w:rPr>
          <w:rFonts w:ascii="微软雅黑" w:eastAsia="微软雅黑" w:hAnsi="微软雅黑" w:hint="eastAsia"/>
          <w:color w:val="000000" w:themeColor="text1"/>
          <w:lang w:eastAsia="zh-CN"/>
        </w:rPr>
        <w:t>货物</w:t>
      </w:r>
      <w:r w:rsidR="00546214" w:rsidRPr="00546214">
        <w:rPr>
          <w:rFonts w:ascii="微软雅黑" w:eastAsia="微软雅黑" w:hAnsi="微软雅黑"/>
          <w:color w:val="000000" w:themeColor="text1"/>
          <w:lang w:eastAsia="zh-CN"/>
        </w:rPr>
        <w:t>的解决方案。通过该系统，用户可以方便地创建、分配、跟踪和管理</w:t>
      </w:r>
      <w:r>
        <w:rPr>
          <w:rFonts w:ascii="微软雅黑" w:eastAsia="微软雅黑" w:hAnsi="微软雅黑" w:hint="eastAsia"/>
          <w:color w:val="000000" w:themeColor="text1"/>
          <w:lang w:eastAsia="zh-CN"/>
        </w:rPr>
        <w:t>运输货物</w:t>
      </w:r>
      <w:r w:rsidR="00546214" w:rsidRPr="00546214">
        <w:rPr>
          <w:rFonts w:ascii="微软雅黑" w:eastAsia="微软雅黑" w:hAnsi="微软雅黑"/>
          <w:color w:val="000000" w:themeColor="text1"/>
          <w:lang w:eastAsia="zh-CN"/>
        </w:rPr>
        <w:t>，实现</w:t>
      </w:r>
      <w:r>
        <w:rPr>
          <w:rFonts w:ascii="微软雅黑" w:eastAsia="微软雅黑" w:hAnsi="微软雅黑" w:hint="eastAsia"/>
          <w:color w:val="000000" w:themeColor="text1"/>
          <w:lang w:eastAsia="zh-CN"/>
        </w:rPr>
        <w:t>运输</w:t>
      </w:r>
      <w:r w:rsidR="00546214" w:rsidRPr="00546214">
        <w:rPr>
          <w:rFonts w:ascii="微软雅黑" w:eastAsia="微软雅黑" w:hAnsi="微软雅黑"/>
          <w:color w:val="000000" w:themeColor="text1"/>
          <w:lang w:eastAsia="zh-CN"/>
        </w:rPr>
        <w:t>过程的自动化和优化。</w:t>
      </w:r>
    </w:p>
    <w:p w14:paraId="423DAE97" w14:textId="77777777" w:rsidR="00196B28" w:rsidRPr="00546214" w:rsidRDefault="00546214">
      <w:pPr>
        <w:pStyle w:val="2"/>
        <w:rPr>
          <w:rFonts w:ascii="微软雅黑" w:eastAsia="微软雅黑" w:hAnsi="微软雅黑"/>
          <w:color w:val="000000" w:themeColor="text1"/>
          <w:lang w:eastAsia="zh-CN"/>
        </w:rPr>
      </w:pPr>
      <w:bookmarkStart w:id="2" w:name="Xf703d9027d09078666c28fa348b5fed2bc8ede8"/>
      <w:bookmarkEnd w:id="1"/>
      <w:r w:rsidRPr="00546214">
        <w:rPr>
          <w:rFonts w:ascii="微软雅黑" w:eastAsia="微软雅黑" w:hAnsi="微软雅黑"/>
          <w:color w:val="000000" w:themeColor="text1"/>
          <w:lang w:eastAsia="zh-CN"/>
        </w:rPr>
        <w:t>2. 系统架构设计</w:t>
      </w:r>
    </w:p>
    <w:p w14:paraId="423DAE98" w14:textId="77777777" w:rsidR="00196B28" w:rsidRPr="00546214" w:rsidRDefault="00546214">
      <w:pPr>
        <w:pStyle w:val="3"/>
        <w:rPr>
          <w:rFonts w:ascii="微软雅黑" w:eastAsia="微软雅黑" w:hAnsi="微软雅黑"/>
          <w:color w:val="000000" w:themeColor="text1"/>
          <w:lang w:eastAsia="zh-CN"/>
        </w:rPr>
      </w:pPr>
      <w:bookmarkStart w:id="3" w:name="X8ffeebffcf2885b6a0b24c3b54345fb335d47dc"/>
      <w:r w:rsidRPr="00546214">
        <w:rPr>
          <w:rFonts w:ascii="微软雅黑" w:eastAsia="微软雅黑" w:hAnsi="微软雅黑"/>
          <w:color w:val="000000" w:themeColor="text1"/>
          <w:lang w:eastAsia="zh-CN"/>
        </w:rPr>
        <w:t>2.1 总体架构</w:t>
      </w:r>
    </w:p>
    <w:p w14:paraId="423DAE99" w14:textId="77777777" w:rsidR="00196B28" w:rsidRPr="00546214" w:rsidRDefault="00546214">
      <w:pPr>
        <w:pStyle w:val="FirstParagraph"/>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在总体架构上，入库单子系统采用以下组件和层次结构：</w:t>
      </w:r>
    </w:p>
    <w:p w14:paraId="423DAE9A" w14:textId="77777777" w:rsidR="00196B28" w:rsidRPr="00546214" w:rsidRDefault="00546214">
      <w:pPr>
        <w:numPr>
          <w:ilvl w:val="0"/>
          <w:numId w:val="2"/>
        </w:numPr>
        <w:rPr>
          <w:rFonts w:ascii="微软雅黑" w:eastAsia="微软雅黑" w:hAnsi="微软雅黑"/>
          <w:color w:val="000000" w:themeColor="text1"/>
        </w:rPr>
      </w:pPr>
      <w:r w:rsidRPr="00546214">
        <w:rPr>
          <w:rFonts w:ascii="微软雅黑" w:eastAsia="微软雅黑" w:hAnsi="微软雅黑"/>
          <w:color w:val="000000" w:themeColor="text1"/>
        </w:rPr>
        <w:t>用户界面层：提供用户与系统交互的界面，位于</w:t>
      </w:r>
      <w:r w:rsidRPr="00546214">
        <w:rPr>
          <w:rStyle w:val="VerbatimChar"/>
          <w:rFonts w:ascii="微软雅黑" w:eastAsia="微软雅黑" w:hAnsi="微软雅黑"/>
          <w:color w:val="000000" w:themeColor="text1"/>
        </w:rPr>
        <w:t>com.example.warehouse.controller</w:t>
      </w:r>
      <w:r w:rsidRPr="00546214">
        <w:rPr>
          <w:rFonts w:ascii="微软雅黑" w:eastAsia="微软雅黑" w:hAnsi="微软雅黑"/>
          <w:color w:val="000000" w:themeColor="text1"/>
        </w:rPr>
        <w:t>包下，负责接收用户的请求并将其转发给应用服务层进行处理。</w:t>
      </w:r>
    </w:p>
    <w:p w14:paraId="423DAE9B" w14:textId="47355141" w:rsidR="00196B28" w:rsidRPr="00546214" w:rsidRDefault="00546214">
      <w:pPr>
        <w:numPr>
          <w:ilvl w:val="0"/>
          <w:numId w:val="2"/>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应用服务层：处理用户请求，协调各个模块之间的交互，负责业务逻辑的处理。位于</w:t>
      </w:r>
      <w:r w:rsidRPr="00546214">
        <w:rPr>
          <w:rStyle w:val="VerbatimChar"/>
          <w:rFonts w:ascii="微软雅黑" w:eastAsia="微软雅黑" w:hAnsi="微软雅黑"/>
          <w:color w:val="000000" w:themeColor="text1"/>
          <w:lang w:eastAsia="zh-CN"/>
        </w:rPr>
        <w:t>com.example.warehouse.service</w:t>
      </w:r>
      <w:r w:rsidRPr="00546214">
        <w:rPr>
          <w:rFonts w:ascii="微软雅黑" w:eastAsia="微软雅黑" w:hAnsi="微软雅黑"/>
          <w:color w:val="000000" w:themeColor="text1"/>
          <w:lang w:eastAsia="zh-CN"/>
        </w:rPr>
        <w:t>包下，包含各种服务和业务组件，用于实现</w:t>
      </w:r>
      <w:r w:rsidR="002F28C1">
        <w:rPr>
          <w:rFonts w:ascii="微软雅黑" w:eastAsia="微软雅黑" w:hAnsi="微软雅黑" w:hint="eastAsia"/>
          <w:color w:val="000000" w:themeColor="text1"/>
          <w:lang w:eastAsia="zh-CN"/>
        </w:rPr>
        <w:t>货物</w:t>
      </w:r>
      <w:r w:rsidRPr="00546214">
        <w:rPr>
          <w:rFonts w:ascii="微软雅黑" w:eastAsia="微软雅黑" w:hAnsi="微软雅黑"/>
          <w:color w:val="000000" w:themeColor="text1"/>
          <w:lang w:eastAsia="zh-CN"/>
        </w:rPr>
        <w:t>的创建、查询、分配、状态更新等功能。应用服务层通过调用数据访问层提供的接口与数据库进行交互，并将结果返回给用户界面层。</w:t>
      </w:r>
    </w:p>
    <w:p w14:paraId="423DAE9C" w14:textId="77777777" w:rsidR="00196B28" w:rsidRPr="00546214" w:rsidRDefault="00546214">
      <w:pPr>
        <w:numPr>
          <w:ilvl w:val="0"/>
          <w:numId w:val="2"/>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数据访问层：负责与数据库交互，进行数据的读取和存储。位于</w:t>
      </w:r>
      <w:r w:rsidRPr="00546214">
        <w:rPr>
          <w:rStyle w:val="VerbatimChar"/>
          <w:rFonts w:ascii="微软雅黑" w:eastAsia="微软雅黑" w:hAnsi="微软雅黑"/>
          <w:color w:val="000000" w:themeColor="text1"/>
          <w:lang w:eastAsia="zh-CN"/>
        </w:rPr>
        <w:t>com.example.warehouse.mapper</w:t>
      </w:r>
      <w:r w:rsidRPr="00546214">
        <w:rPr>
          <w:rFonts w:ascii="微软雅黑" w:eastAsia="微软雅黑" w:hAnsi="微软雅黑"/>
          <w:color w:val="000000" w:themeColor="text1"/>
          <w:lang w:eastAsia="zh-CN"/>
        </w:rPr>
        <w:t>包下，使用数据访问技术（MyBatis）来执行数据库操作。数据访问层包含与数据库交互的接口和实现，用于实现对入库单数据的读写操作。</w:t>
      </w:r>
    </w:p>
    <w:p w14:paraId="423DAE9D" w14:textId="77777777" w:rsidR="00196B28" w:rsidRPr="00546214" w:rsidRDefault="00546214">
      <w:pPr>
        <w:numPr>
          <w:ilvl w:val="0"/>
          <w:numId w:val="2"/>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数据库层：持久化存储入库单相关的数据，系统使用关系型数据库（MySQL），数据库层的配置信息在</w:t>
      </w:r>
      <w:r w:rsidRPr="00546214">
        <w:rPr>
          <w:rStyle w:val="VerbatimChar"/>
          <w:rFonts w:ascii="微软雅黑" w:eastAsia="微软雅黑" w:hAnsi="微软雅黑"/>
          <w:color w:val="000000" w:themeColor="text1"/>
          <w:lang w:eastAsia="zh-CN"/>
        </w:rPr>
        <w:t>application.yaml</w:t>
      </w:r>
      <w:r w:rsidRPr="00546214">
        <w:rPr>
          <w:rFonts w:ascii="微软雅黑" w:eastAsia="微软雅黑" w:hAnsi="微软雅黑"/>
          <w:color w:val="000000" w:themeColor="text1"/>
          <w:lang w:eastAsia="zh-CN"/>
        </w:rPr>
        <w:t>文件中进行配置。</w:t>
      </w:r>
    </w:p>
    <w:p w14:paraId="423DAE9E" w14:textId="77777777" w:rsidR="00196B28" w:rsidRPr="00546214" w:rsidRDefault="00546214">
      <w:pPr>
        <w:pStyle w:val="FirstParagraph"/>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总体架构的设计遵循了典型的三层架构模式，将系统的不同功能和责任进行了合理划分。</w:t>
      </w:r>
    </w:p>
    <w:p w14:paraId="423DAE9F" w14:textId="77777777" w:rsidR="00196B28" w:rsidRPr="00546214" w:rsidRDefault="00546214">
      <w:pPr>
        <w:pStyle w:val="a0"/>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lastRenderedPageBreak/>
        <w:t>用户界面层、应用服务层、数据访问层之间通过定义良好的接口进行交互，实现了模块之间的解耦和灵活性。</w:t>
      </w:r>
    </w:p>
    <w:p w14:paraId="423DAEA0" w14:textId="14D72D50" w:rsidR="00196B28" w:rsidRPr="00546214" w:rsidRDefault="00196B28">
      <w:pPr>
        <w:pStyle w:val="a0"/>
        <w:rPr>
          <w:rFonts w:ascii="微软雅黑" w:eastAsia="微软雅黑" w:hAnsi="微软雅黑"/>
          <w:color w:val="000000" w:themeColor="text1"/>
        </w:rPr>
      </w:pPr>
    </w:p>
    <w:p w14:paraId="423DAEA1" w14:textId="77777777" w:rsidR="00196B28" w:rsidRPr="00546214" w:rsidRDefault="00546214">
      <w:pPr>
        <w:pStyle w:val="3"/>
        <w:rPr>
          <w:rFonts w:ascii="微软雅黑" w:eastAsia="微软雅黑" w:hAnsi="微软雅黑"/>
          <w:color w:val="000000" w:themeColor="text1"/>
        </w:rPr>
      </w:pPr>
      <w:bookmarkStart w:id="4" w:name="X7d43846d558bb7bc98fd08d683935e8499a33da"/>
      <w:bookmarkEnd w:id="3"/>
      <w:r w:rsidRPr="00546214">
        <w:rPr>
          <w:rFonts w:ascii="微软雅黑" w:eastAsia="微软雅黑" w:hAnsi="微软雅黑"/>
          <w:color w:val="000000" w:themeColor="text1"/>
        </w:rPr>
        <w:t>2.2 主要组件和模块</w:t>
      </w:r>
    </w:p>
    <w:p w14:paraId="423DAEA2" w14:textId="11D4B818" w:rsidR="00196B28" w:rsidRPr="00546214" w:rsidRDefault="00546214">
      <w:pPr>
        <w:numPr>
          <w:ilvl w:val="0"/>
          <w:numId w:val="3"/>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用户界面模块：负责提供用户友好的界面，包括</w:t>
      </w:r>
      <w:r w:rsidR="00F75764">
        <w:rPr>
          <w:rFonts w:ascii="微软雅黑" w:eastAsia="微软雅黑" w:hAnsi="微软雅黑" w:hint="eastAsia"/>
          <w:color w:val="000000" w:themeColor="text1"/>
          <w:lang w:eastAsia="zh-CN"/>
        </w:rPr>
        <w:t>货物</w:t>
      </w:r>
      <w:r w:rsidRPr="00546214">
        <w:rPr>
          <w:rFonts w:ascii="微软雅黑" w:eastAsia="微软雅黑" w:hAnsi="微软雅黑"/>
          <w:color w:val="000000" w:themeColor="text1"/>
          <w:lang w:eastAsia="zh-CN"/>
        </w:rPr>
        <w:t>创建、查询、分配、状态更新等操作的界面。</w:t>
      </w:r>
    </w:p>
    <w:p w14:paraId="423DAEA3" w14:textId="4F831238" w:rsidR="00196B28" w:rsidRPr="00546214" w:rsidRDefault="00F75764">
      <w:pPr>
        <w:numPr>
          <w:ilvl w:val="0"/>
          <w:numId w:val="3"/>
        </w:numPr>
        <w:rPr>
          <w:rFonts w:ascii="微软雅黑" w:eastAsia="微软雅黑" w:hAnsi="微软雅黑"/>
          <w:color w:val="000000" w:themeColor="text1"/>
          <w:lang w:eastAsia="zh-CN"/>
        </w:rPr>
      </w:pPr>
      <w:r>
        <w:rPr>
          <w:rFonts w:ascii="微软雅黑" w:eastAsia="微软雅黑" w:hAnsi="微软雅黑" w:hint="eastAsia"/>
          <w:color w:val="000000" w:themeColor="text1"/>
          <w:lang w:eastAsia="zh-CN"/>
        </w:rPr>
        <w:t>货物</w:t>
      </w:r>
      <w:r w:rsidR="00546214" w:rsidRPr="00546214">
        <w:rPr>
          <w:rFonts w:ascii="微软雅黑" w:eastAsia="微软雅黑" w:hAnsi="微软雅黑"/>
          <w:color w:val="000000" w:themeColor="text1"/>
          <w:lang w:eastAsia="zh-CN"/>
        </w:rPr>
        <w:t>管理模块：处理</w:t>
      </w:r>
      <w:r>
        <w:rPr>
          <w:rFonts w:ascii="微软雅黑" w:eastAsia="微软雅黑" w:hAnsi="微软雅黑" w:hint="eastAsia"/>
          <w:color w:val="000000" w:themeColor="text1"/>
          <w:lang w:eastAsia="zh-CN"/>
        </w:rPr>
        <w:t>货物清</w:t>
      </w:r>
      <w:r w:rsidR="00546214" w:rsidRPr="00546214">
        <w:rPr>
          <w:rFonts w:ascii="微软雅黑" w:eastAsia="微软雅黑" w:hAnsi="微软雅黑"/>
          <w:color w:val="000000" w:themeColor="text1"/>
          <w:lang w:eastAsia="zh-CN"/>
        </w:rPr>
        <w:t>单的创建、更新、查询、分配和取消等操作。</w:t>
      </w:r>
    </w:p>
    <w:p w14:paraId="423DAEA4" w14:textId="77777777" w:rsidR="00196B28" w:rsidRPr="00546214" w:rsidRDefault="00546214">
      <w:pPr>
        <w:numPr>
          <w:ilvl w:val="0"/>
          <w:numId w:val="3"/>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调度管理模块：负责自动分配小车进行调度和手动分配调度的管理。</w:t>
      </w:r>
    </w:p>
    <w:p w14:paraId="423DAEA5" w14:textId="77777777" w:rsidR="00196B28" w:rsidRPr="00546214" w:rsidRDefault="00546214">
      <w:pPr>
        <w:numPr>
          <w:ilvl w:val="0"/>
          <w:numId w:val="3"/>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数据库管理模块：处理与数据库的交互，包括入库单数据的读取和存储。</w:t>
      </w:r>
    </w:p>
    <w:p w14:paraId="423DAF72" w14:textId="77777777" w:rsidR="00196B28" w:rsidRPr="00546214" w:rsidRDefault="00546214">
      <w:pPr>
        <w:pStyle w:val="2"/>
        <w:rPr>
          <w:rFonts w:ascii="微软雅黑" w:eastAsia="微软雅黑" w:hAnsi="微软雅黑"/>
          <w:color w:val="000000" w:themeColor="text1"/>
        </w:rPr>
      </w:pPr>
      <w:bookmarkStart w:id="5" w:name="X9d8c8aafa8f036b5a843698e374b68ae9e68d0a"/>
      <w:bookmarkEnd w:id="2"/>
      <w:bookmarkEnd w:id="4"/>
      <w:r w:rsidRPr="00546214">
        <w:rPr>
          <w:rFonts w:ascii="微软雅黑" w:eastAsia="微软雅黑" w:hAnsi="微软雅黑"/>
          <w:color w:val="000000" w:themeColor="text1"/>
        </w:rPr>
        <w:t xml:space="preserve">4. </w:t>
      </w:r>
      <w:proofErr w:type="spellStart"/>
      <w:r w:rsidRPr="00546214">
        <w:rPr>
          <w:rFonts w:ascii="微软雅黑" w:eastAsia="微软雅黑" w:hAnsi="微软雅黑"/>
          <w:color w:val="000000" w:themeColor="text1"/>
        </w:rPr>
        <w:t>数据库设计</w:t>
      </w:r>
      <w:proofErr w:type="spellEnd"/>
    </w:p>
    <w:p w14:paraId="423DAF73" w14:textId="77777777" w:rsidR="00196B28" w:rsidRPr="00546214" w:rsidRDefault="00546214">
      <w:pPr>
        <w:pStyle w:val="FirstParagraph"/>
        <w:rPr>
          <w:rFonts w:ascii="微软雅黑" w:eastAsia="微软雅黑" w:hAnsi="微软雅黑"/>
          <w:color w:val="000000" w:themeColor="text1"/>
        </w:rPr>
      </w:pPr>
      <w:r w:rsidRPr="00546214">
        <w:rPr>
          <w:rFonts w:ascii="微软雅黑" w:eastAsia="微软雅黑" w:hAnsi="微软雅黑"/>
          <w:color w:val="000000" w:themeColor="text1"/>
        </w:rPr>
        <w:t>以下为整个系统对应的数据库，和入库单子系统相关的表为in_stock、in_stock_item、product</w:t>
      </w:r>
    </w:p>
    <w:p w14:paraId="423DAF74" w14:textId="77777777" w:rsidR="00196B28" w:rsidRPr="00546214" w:rsidRDefault="00546214">
      <w:pPr>
        <w:pStyle w:val="a0"/>
        <w:rPr>
          <w:rFonts w:ascii="微软雅黑" w:eastAsia="微软雅黑" w:hAnsi="微软雅黑"/>
          <w:color w:val="000000" w:themeColor="text1"/>
        </w:rPr>
      </w:pPr>
      <w:r w:rsidRPr="00546214">
        <w:rPr>
          <w:rFonts w:ascii="微软雅黑" w:eastAsia="微软雅黑" w:hAnsi="微软雅黑"/>
          <w:noProof/>
          <w:color w:val="000000" w:themeColor="text1"/>
        </w:rPr>
        <w:lastRenderedPageBreak/>
        <w:drawing>
          <wp:inline distT="0" distB="0" distL="0" distR="0" wp14:anchorId="423DAFAD" wp14:editId="423DAFAE">
            <wp:extent cx="5334000" cy="5827014"/>
            <wp:effectExtent l="0" t="0" r="0" b="0"/>
            <wp:docPr id="113" name="Picture" descr="1" title="fig:"/>
            <wp:cNvGraphicFramePr/>
            <a:graphic xmlns:a="http://schemas.openxmlformats.org/drawingml/2006/main">
              <a:graphicData uri="http://schemas.openxmlformats.org/drawingml/2006/picture">
                <pic:pic xmlns:pic="http://schemas.openxmlformats.org/drawingml/2006/picture">
                  <pic:nvPicPr>
                    <pic:cNvPr id="114" name="Picture" descr="C:\Users\eofvr\OneDrive\Courses\%E5%AE%9E%E8%AE%AD\%E7%B3%BB%E7%BB%9F%E8%AE%BE%E8%AE%A1%E6%8A%A5%E5%91%8A.assets\1.jpg"/>
                    <pic:cNvPicPr>
                      <a:picLocks noChangeAspect="1" noChangeArrowheads="1"/>
                    </pic:cNvPicPr>
                  </pic:nvPicPr>
                  <pic:blipFill>
                    <a:blip r:embed="rId7"/>
                    <a:stretch>
                      <a:fillRect/>
                    </a:stretch>
                  </pic:blipFill>
                  <pic:spPr bwMode="auto">
                    <a:xfrm>
                      <a:off x="0" y="0"/>
                      <a:ext cx="5334000" cy="5827014"/>
                    </a:xfrm>
                    <a:prstGeom prst="rect">
                      <a:avLst/>
                    </a:prstGeom>
                    <a:noFill/>
                    <a:ln w="9525">
                      <a:noFill/>
                      <a:headEnd/>
                      <a:tailEnd/>
                    </a:ln>
                  </pic:spPr>
                </pic:pic>
              </a:graphicData>
            </a:graphic>
          </wp:inline>
        </w:drawing>
      </w:r>
    </w:p>
    <w:p w14:paraId="423DAF75" w14:textId="77777777" w:rsidR="00196B28" w:rsidRPr="00546214" w:rsidRDefault="00546214">
      <w:pPr>
        <w:pStyle w:val="3"/>
        <w:rPr>
          <w:rFonts w:ascii="微软雅黑" w:eastAsia="微软雅黑" w:hAnsi="微软雅黑"/>
          <w:color w:val="000000" w:themeColor="text1"/>
        </w:rPr>
      </w:pPr>
      <w:bookmarkStart w:id="6" w:name="入库表"/>
      <w:r w:rsidRPr="00546214">
        <w:rPr>
          <w:rFonts w:ascii="微软雅黑" w:eastAsia="微软雅黑" w:hAnsi="微软雅黑"/>
          <w:color w:val="000000" w:themeColor="text1"/>
        </w:rPr>
        <w:t>入库表</w:t>
      </w:r>
    </w:p>
    <w:p w14:paraId="423DAF76" w14:textId="77777777" w:rsidR="00196B28" w:rsidRPr="00546214" w:rsidRDefault="00546214">
      <w:pPr>
        <w:pStyle w:val="SourceCode"/>
        <w:rPr>
          <w:rFonts w:ascii="微软雅黑" w:eastAsia="微软雅黑" w:hAnsi="微软雅黑"/>
          <w:color w:val="000000" w:themeColor="text1"/>
        </w:rPr>
      </w:pPr>
      <w:r w:rsidRPr="00546214">
        <w:rPr>
          <w:rStyle w:val="KeywordTok"/>
          <w:rFonts w:ascii="微软雅黑" w:eastAsia="微软雅黑" w:hAnsi="微软雅黑"/>
          <w:color w:val="000000" w:themeColor="text1"/>
        </w:rPr>
        <w:t>CREATE</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TABLE</w:t>
      </w:r>
      <w:r w:rsidRPr="00546214">
        <w:rPr>
          <w:rStyle w:val="NormalTok"/>
          <w:rFonts w:ascii="微软雅黑" w:eastAsia="微软雅黑" w:hAnsi="微软雅黑"/>
          <w:color w:val="000000" w:themeColor="text1"/>
        </w:rPr>
        <w:t xml:space="preserve"> in_stock (</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 xml:space="preserve">  in_stock_id </w:t>
      </w:r>
      <w:r w:rsidRPr="00546214">
        <w:rPr>
          <w:rStyle w:val="DataTypeTok"/>
          <w:rFonts w:ascii="微软雅黑" w:eastAsia="微软雅黑" w:hAnsi="微软雅黑"/>
          <w:color w:val="000000" w:themeColor="text1"/>
        </w:rPr>
        <w:t>INT</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NOT</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NULL</w:t>
      </w:r>
      <w:r w:rsidRPr="00546214">
        <w:rPr>
          <w:rStyle w:val="NormalTok"/>
          <w:rFonts w:ascii="微软雅黑" w:eastAsia="微软雅黑" w:hAnsi="微软雅黑"/>
          <w:color w:val="000000" w:themeColor="text1"/>
        </w:rPr>
        <w:t xml:space="preserve"> AUTO_INCREMENT,</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 xml:space="preserve">  in_stock_time DATETIME </w:t>
      </w:r>
      <w:r w:rsidRPr="00546214">
        <w:rPr>
          <w:rStyle w:val="KeywordTok"/>
          <w:rFonts w:ascii="微软雅黑" w:eastAsia="微软雅黑" w:hAnsi="微软雅黑"/>
          <w:color w:val="000000" w:themeColor="text1"/>
        </w:rPr>
        <w:t>NULL</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DEFAULT</w:t>
      </w:r>
      <w:r w:rsidRPr="00546214">
        <w:rPr>
          <w:rStyle w:val="NormalTok"/>
          <w:rFonts w:ascii="微软雅黑" w:eastAsia="微软雅黑" w:hAnsi="微软雅黑"/>
          <w:color w:val="000000" w:themeColor="text1"/>
        </w:rPr>
        <w:t xml:space="preserve"> </w:t>
      </w:r>
      <w:r w:rsidRPr="00546214">
        <w:rPr>
          <w:rStyle w:val="FunctionTok"/>
          <w:rFonts w:ascii="微软雅黑" w:eastAsia="微软雅黑" w:hAnsi="微软雅黑"/>
          <w:color w:val="000000" w:themeColor="text1"/>
        </w:rPr>
        <w:t>CURRENT_TIMESTAMP</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ON</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UPDATE</w:t>
      </w:r>
      <w:r w:rsidRPr="00546214">
        <w:rPr>
          <w:rStyle w:val="NormalTok"/>
          <w:rFonts w:ascii="微软雅黑" w:eastAsia="微软雅黑" w:hAnsi="微软雅黑"/>
          <w:color w:val="000000" w:themeColor="text1"/>
        </w:rPr>
        <w:t xml:space="preserve"> </w:t>
      </w:r>
      <w:r w:rsidRPr="00546214">
        <w:rPr>
          <w:rStyle w:val="FunctionTok"/>
          <w:rFonts w:ascii="微软雅黑" w:eastAsia="微软雅黑" w:hAnsi="微软雅黑"/>
          <w:color w:val="000000" w:themeColor="text1"/>
        </w:rPr>
        <w:t>CURRENT_TIMESTAMP</w:t>
      </w:r>
      <w:r w:rsidRPr="00546214">
        <w:rPr>
          <w:rStyle w:val="NormalTok"/>
          <w:rFonts w:ascii="微软雅黑" w:eastAsia="微软雅黑" w:hAnsi="微软雅黑"/>
          <w:color w:val="000000" w:themeColor="text1"/>
        </w:rPr>
        <w:t>,</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 xml:space="preserve">  user_id </w:t>
      </w:r>
      <w:r w:rsidRPr="00546214">
        <w:rPr>
          <w:rStyle w:val="DataTypeTok"/>
          <w:rFonts w:ascii="微软雅黑" w:eastAsia="微软雅黑" w:hAnsi="微软雅黑"/>
          <w:color w:val="000000" w:themeColor="text1"/>
        </w:rPr>
        <w:t>INT</w:t>
      </w:r>
      <w:r w:rsidRPr="00546214">
        <w:rPr>
          <w:rStyle w:val="NormalTok"/>
          <w:rFonts w:ascii="微软雅黑" w:eastAsia="微软雅黑" w:hAnsi="微软雅黑"/>
          <w:color w:val="000000" w:themeColor="text1"/>
        </w:rPr>
        <w:t>,</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 xml:space="preserve">  in_stock_status </w:t>
      </w:r>
      <w:r w:rsidRPr="00546214">
        <w:rPr>
          <w:rStyle w:val="DataTypeTok"/>
          <w:rFonts w:ascii="微软雅黑" w:eastAsia="微软雅黑" w:hAnsi="微软雅黑"/>
          <w:color w:val="000000" w:themeColor="text1"/>
        </w:rPr>
        <w:t>VARCHAR</w:t>
      </w:r>
      <w:r w:rsidRPr="00546214">
        <w:rPr>
          <w:rStyle w:val="NormalTok"/>
          <w:rFonts w:ascii="微软雅黑" w:eastAsia="微软雅黑" w:hAnsi="微软雅黑"/>
          <w:color w:val="000000" w:themeColor="text1"/>
        </w:rPr>
        <w:t>(</w:t>
      </w:r>
      <w:r w:rsidRPr="00546214">
        <w:rPr>
          <w:rStyle w:val="DecValTok"/>
          <w:rFonts w:ascii="微软雅黑" w:eastAsia="微软雅黑" w:hAnsi="微软雅黑"/>
          <w:color w:val="000000" w:themeColor="text1"/>
        </w:rPr>
        <w:t>50</w:t>
      </w:r>
      <w:r w:rsidRPr="00546214">
        <w:rPr>
          <w:rStyle w:val="NormalTok"/>
          <w:rFonts w:ascii="微软雅黑" w:eastAsia="微软雅黑" w:hAnsi="微软雅黑"/>
          <w:color w:val="000000" w:themeColor="text1"/>
        </w:rPr>
        <w:t>),</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 xml:space="preserve">  in_stock_category </w:t>
      </w:r>
      <w:r w:rsidRPr="00546214">
        <w:rPr>
          <w:rStyle w:val="DataTypeTok"/>
          <w:rFonts w:ascii="微软雅黑" w:eastAsia="微软雅黑" w:hAnsi="微软雅黑"/>
          <w:color w:val="000000" w:themeColor="text1"/>
        </w:rPr>
        <w:t>VARCHAR</w:t>
      </w:r>
      <w:r w:rsidRPr="00546214">
        <w:rPr>
          <w:rStyle w:val="NormalTok"/>
          <w:rFonts w:ascii="微软雅黑" w:eastAsia="微软雅黑" w:hAnsi="微软雅黑"/>
          <w:color w:val="000000" w:themeColor="text1"/>
        </w:rPr>
        <w:t>(</w:t>
      </w:r>
      <w:r w:rsidRPr="00546214">
        <w:rPr>
          <w:rStyle w:val="DecValTok"/>
          <w:rFonts w:ascii="微软雅黑" w:eastAsia="微软雅黑" w:hAnsi="微软雅黑"/>
          <w:color w:val="000000" w:themeColor="text1"/>
        </w:rPr>
        <w:t>50</w:t>
      </w:r>
      <w:r w:rsidRPr="00546214">
        <w:rPr>
          <w:rStyle w:val="NormalTok"/>
          <w:rFonts w:ascii="微软雅黑" w:eastAsia="微软雅黑" w:hAnsi="微软雅黑"/>
          <w:color w:val="000000" w:themeColor="text1"/>
        </w:rPr>
        <w:t>),</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PRIMARY</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KEY</w:t>
      </w:r>
      <w:r w:rsidRPr="00546214">
        <w:rPr>
          <w:rStyle w:val="NormalTok"/>
          <w:rFonts w:ascii="微软雅黑" w:eastAsia="微软雅黑" w:hAnsi="微软雅黑"/>
          <w:color w:val="000000" w:themeColor="text1"/>
        </w:rPr>
        <w:t xml:space="preserve"> (in_stock_id),</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lastRenderedPageBreak/>
        <w:t xml:space="preserve">  </w:t>
      </w:r>
      <w:r w:rsidRPr="00546214">
        <w:rPr>
          <w:rStyle w:val="KeywordTok"/>
          <w:rFonts w:ascii="微软雅黑" w:eastAsia="微软雅黑" w:hAnsi="微软雅黑"/>
          <w:color w:val="000000" w:themeColor="text1"/>
        </w:rPr>
        <w:t>CONSTRAINT</w:t>
      </w:r>
      <w:r w:rsidRPr="00546214">
        <w:rPr>
          <w:rStyle w:val="NormalTok"/>
          <w:rFonts w:ascii="微软雅黑" w:eastAsia="微软雅黑" w:hAnsi="微软雅黑"/>
          <w:color w:val="000000" w:themeColor="text1"/>
        </w:rPr>
        <w:t xml:space="preserve"> fk_user_in_stock </w:t>
      </w:r>
      <w:r w:rsidRPr="00546214">
        <w:rPr>
          <w:rStyle w:val="KeywordTok"/>
          <w:rFonts w:ascii="微软雅黑" w:eastAsia="微软雅黑" w:hAnsi="微软雅黑"/>
          <w:color w:val="000000" w:themeColor="text1"/>
        </w:rPr>
        <w:t>FOREIGN</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KEY</w:t>
      </w:r>
      <w:r w:rsidRPr="00546214">
        <w:rPr>
          <w:rStyle w:val="NormalTok"/>
          <w:rFonts w:ascii="微软雅黑" w:eastAsia="微软雅黑" w:hAnsi="微软雅黑"/>
          <w:color w:val="000000" w:themeColor="text1"/>
        </w:rPr>
        <w:t xml:space="preserve"> (user_id) </w:t>
      </w:r>
      <w:r w:rsidRPr="00546214">
        <w:rPr>
          <w:rStyle w:val="KeywordTok"/>
          <w:rFonts w:ascii="微软雅黑" w:eastAsia="微软雅黑" w:hAnsi="微软雅黑"/>
          <w:color w:val="000000" w:themeColor="text1"/>
        </w:rPr>
        <w:t>REFERENCES</w:t>
      </w:r>
      <w:r w:rsidRPr="00546214">
        <w:rPr>
          <w:rStyle w:val="NormalTok"/>
          <w:rFonts w:ascii="微软雅黑" w:eastAsia="微软雅黑" w:hAnsi="微软雅黑"/>
          <w:color w:val="000000" w:themeColor="text1"/>
        </w:rPr>
        <w:t xml:space="preserve"> </w:t>
      </w:r>
      <w:r w:rsidRPr="00546214">
        <w:rPr>
          <w:rStyle w:val="FunctionTok"/>
          <w:rFonts w:ascii="微软雅黑" w:eastAsia="微软雅黑" w:hAnsi="微软雅黑"/>
          <w:color w:val="000000" w:themeColor="text1"/>
        </w:rPr>
        <w:t>user</w:t>
      </w:r>
      <w:r w:rsidRPr="00546214">
        <w:rPr>
          <w:rStyle w:val="NormalTok"/>
          <w:rFonts w:ascii="微软雅黑" w:eastAsia="微软雅黑" w:hAnsi="微软雅黑"/>
          <w:color w:val="000000" w:themeColor="text1"/>
        </w:rPr>
        <w:t xml:space="preserve"> (user_id) </w:t>
      </w:r>
      <w:r w:rsidRPr="00546214">
        <w:rPr>
          <w:rStyle w:val="KeywordTok"/>
          <w:rFonts w:ascii="微软雅黑" w:eastAsia="微软雅黑" w:hAnsi="微软雅黑"/>
          <w:color w:val="000000" w:themeColor="text1"/>
        </w:rPr>
        <w:t>ON</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DELETE</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CASCADE</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ON</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UPDATE</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CASCADE</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w:t>
      </w:r>
    </w:p>
    <w:p w14:paraId="423DAF77" w14:textId="77777777" w:rsidR="00196B28" w:rsidRPr="00546214" w:rsidRDefault="00546214">
      <w:pPr>
        <w:pStyle w:val="FirstParagraph"/>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上述表结构包括以下字段：</w:t>
      </w:r>
    </w:p>
    <w:p w14:paraId="423DAF78" w14:textId="77777777" w:rsidR="00196B28" w:rsidRPr="00546214" w:rsidRDefault="00546214">
      <w:pPr>
        <w:numPr>
          <w:ilvl w:val="0"/>
          <w:numId w:val="41"/>
        </w:numPr>
        <w:rPr>
          <w:rFonts w:ascii="微软雅黑" w:eastAsia="微软雅黑" w:hAnsi="微软雅黑"/>
          <w:color w:val="000000" w:themeColor="text1"/>
        </w:rPr>
      </w:pPr>
      <w:r w:rsidRPr="00546214">
        <w:rPr>
          <w:rStyle w:val="VerbatimChar"/>
          <w:rFonts w:ascii="微软雅黑" w:eastAsia="微软雅黑" w:hAnsi="微软雅黑"/>
          <w:color w:val="000000" w:themeColor="text1"/>
        </w:rPr>
        <w:t>in_stock_id</w:t>
      </w:r>
      <w:r w:rsidRPr="00546214">
        <w:rPr>
          <w:rFonts w:ascii="微软雅黑" w:eastAsia="微软雅黑" w:hAnsi="微软雅黑"/>
          <w:color w:val="000000" w:themeColor="text1"/>
        </w:rPr>
        <w:t>：入库单唯一标识符，自动递增生成的整数。</w:t>
      </w:r>
    </w:p>
    <w:p w14:paraId="423DAF79" w14:textId="77777777" w:rsidR="00196B28" w:rsidRPr="00546214" w:rsidRDefault="00546214">
      <w:pPr>
        <w:numPr>
          <w:ilvl w:val="0"/>
          <w:numId w:val="41"/>
        </w:numPr>
        <w:rPr>
          <w:rFonts w:ascii="微软雅黑" w:eastAsia="微软雅黑" w:hAnsi="微软雅黑"/>
          <w:color w:val="000000" w:themeColor="text1"/>
        </w:rPr>
      </w:pPr>
      <w:r w:rsidRPr="00546214">
        <w:rPr>
          <w:rStyle w:val="VerbatimChar"/>
          <w:rFonts w:ascii="微软雅黑" w:eastAsia="微软雅黑" w:hAnsi="微软雅黑"/>
          <w:color w:val="000000" w:themeColor="text1"/>
        </w:rPr>
        <w:t>in_stock_time</w:t>
      </w:r>
      <w:r w:rsidRPr="00546214">
        <w:rPr>
          <w:rFonts w:ascii="微软雅黑" w:eastAsia="微软雅黑" w:hAnsi="微软雅黑"/>
          <w:color w:val="000000" w:themeColor="text1"/>
        </w:rPr>
        <w:t>：入库时间，存储日期和时间的信息。</w:t>
      </w:r>
    </w:p>
    <w:p w14:paraId="423DAF7A" w14:textId="77777777" w:rsidR="00196B28" w:rsidRPr="00546214" w:rsidRDefault="00546214">
      <w:pPr>
        <w:numPr>
          <w:ilvl w:val="0"/>
          <w:numId w:val="41"/>
        </w:numPr>
        <w:rPr>
          <w:rFonts w:ascii="微软雅黑" w:eastAsia="微软雅黑" w:hAnsi="微软雅黑"/>
          <w:color w:val="000000" w:themeColor="text1"/>
          <w:lang w:eastAsia="zh-CN"/>
        </w:rPr>
      </w:pPr>
      <w:r w:rsidRPr="00546214">
        <w:rPr>
          <w:rStyle w:val="VerbatimChar"/>
          <w:rFonts w:ascii="微软雅黑" w:eastAsia="微软雅黑" w:hAnsi="微软雅黑"/>
          <w:color w:val="000000" w:themeColor="text1"/>
          <w:lang w:eastAsia="zh-CN"/>
        </w:rPr>
        <w:t>user_id</w:t>
      </w:r>
      <w:r w:rsidRPr="00546214">
        <w:rPr>
          <w:rFonts w:ascii="微软雅黑" w:eastAsia="微软雅黑" w:hAnsi="微软雅黑"/>
          <w:color w:val="000000" w:themeColor="text1"/>
          <w:lang w:eastAsia="zh-CN"/>
        </w:rPr>
        <w:t>：用户ID，与用户表中的用户ID相关联。</w:t>
      </w:r>
    </w:p>
    <w:p w14:paraId="423DAF7B" w14:textId="77777777" w:rsidR="00196B28" w:rsidRPr="00546214" w:rsidRDefault="00546214">
      <w:pPr>
        <w:numPr>
          <w:ilvl w:val="0"/>
          <w:numId w:val="41"/>
        </w:numPr>
        <w:rPr>
          <w:rFonts w:ascii="微软雅黑" w:eastAsia="微软雅黑" w:hAnsi="微软雅黑"/>
          <w:color w:val="000000" w:themeColor="text1"/>
        </w:rPr>
      </w:pPr>
      <w:r w:rsidRPr="00546214">
        <w:rPr>
          <w:rStyle w:val="VerbatimChar"/>
          <w:rFonts w:ascii="微软雅黑" w:eastAsia="微软雅黑" w:hAnsi="微软雅黑"/>
          <w:color w:val="000000" w:themeColor="text1"/>
        </w:rPr>
        <w:t>in_stock_status</w:t>
      </w:r>
      <w:r w:rsidRPr="00546214">
        <w:rPr>
          <w:rFonts w:ascii="微软雅黑" w:eastAsia="微软雅黑" w:hAnsi="微软雅黑"/>
          <w:color w:val="000000" w:themeColor="text1"/>
        </w:rPr>
        <w:t>：入库状态，存储为字符串。</w:t>
      </w:r>
    </w:p>
    <w:p w14:paraId="423DAF7C" w14:textId="77777777" w:rsidR="00196B28" w:rsidRPr="00546214" w:rsidRDefault="00546214">
      <w:pPr>
        <w:numPr>
          <w:ilvl w:val="0"/>
          <w:numId w:val="41"/>
        </w:numPr>
        <w:rPr>
          <w:rFonts w:ascii="微软雅黑" w:eastAsia="微软雅黑" w:hAnsi="微软雅黑"/>
          <w:color w:val="000000" w:themeColor="text1"/>
        </w:rPr>
      </w:pPr>
      <w:r w:rsidRPr="00546214">
        <w:rPr>
          <w:rStyle w:val="VerbatimChar"/>
          <w:rFonts w:ascii="微软雅黑" w:eastAsia="微软雅黑" w:hAnsi="微软雅黑"/>
          <w:color w:val="000000" w:themeColor="text1"/>
        </w:rPr>
        <w:t>in_stock_category</w:t>
      </w:r>
      <w:r w:rsidRPr="00546214">
        <w:rPr>
          <w:rFonts w:ascii="微软雅黑" w:eastAsia="微软雅黑" w:hAnsi="微软雅黑"/>
          <w:color w:val="000000" w:themeColor="text1"/>
        </w:rPr>
        <w:t>：入库类别，存储为字符串。</w:t>
      </w:r>
    </w:p>
    <w:p w14:paraId="423DAF7D" w14:textId="77777777" w:rsidR="00196B28" w:rsidRPr="00546214" w:rsidRDefault="00546214">
      <w:pPr>
        <w:pStyle w:val="FirstParagraph"/>
        <w:rPr>
          <w:rFonts w:ascii="微软雅黑" w:eastAsia="微软雅黑" w:hAnsi="微软雅黑"/>
          <w:color w:val="000000" w:themeColor="text1"/>
        </w:rPr>
      </w:pPr>
      <w:r w:rsidRPr="00546214">
        <w:rPr>
          <w:rFonts w:ascii="微软雅黑" w:eastAsia="微软雅黑" w:hAnsi="微软雅黑"/>
          <w:color w:val="000000" w:themeColor="text1"/>
        </w:rPr>
        <w:t>示例数据：</w:t>
      </w:r>
    </w:p>
    <w:p w14:paraId="423DAF7E" w14:textId="77777777" w:rsidR="00196B28" w:rsidRPr="00546214" w:rsidRDefault="00546214">
      <w:pPr>
        <w:pStyle w:val="SourceCode"/>
        <w:rPr>
          <w:rFonts w:ascii="微软雅黑" w:eastAsia="微软雅黑" w:hAnsi="微软雅黑"/>
          <w:color w:val="000000" w:themeColor="text1"/>
        </w:rPr>
      </w:pPr>
      <w:r w:rsidRPr="00546214">
        <w:rPr>
          <w:rStyle w:val="KeywordTok"/>
          <w:rFonts w:ascii="微软雅黑" w:eastAsia="微软雅黑" w:hAnsi="微软雅黑"/>
          <w:color w:val="000000" w:themeColor="text1"/>
        </w:rPr>
        <w:t>INSERT</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INTO</w:t>
      </w:r>
      <w:r w:rsidRPr="00546214">
        <w:rPr>
          <w:rStyle w:val="NormalTok"/>
          <w:rFonts w:ascii="微软雅黑" w:eastAsia="微软雅黑" w:hAnsi="微软雅黑"/>
          <w:color w:val="000000" w:themeColor="text1"/>
        </w:rPr>
        <w:t xml:space="preserve"> `in_stock` </w:t>
      </w:r>
      <w:r w:rsidRPr="00546214">
        <w:rPr>
          <w:rStyle w:val="KeywordTok"/>
          <w:rFonts w:ascii="微软雅黑" w:eastAsia="微软雅黑" w:hAnsi="微软雅黑"/>
          <w:color w:val="000000" w:themeColor="text1"/>
        </w:rPr>
        <w:t>VALUES</w:t>
      </w:r>
      <w:r w:rsidRPr="00546214">
        <w:rPr>
          <w:rStyle w:val="NormalTok"/>
          <w:rFonts w:ascii="微软雅黑" w:eastAsia="微软雅黑" w:hAnsi="微软雅黑"/>
          <w:color w:val="000000" w:themeColor="text1"/>
        </w:rPr>
        <w:t xml:space="preserve"> (</w:t>
      </w:r>
      <w:r w:rsidRPr="00546214">
        <w:rPr>
          <w:rStyle w:val="DecValTok"/>
          <w:rFonts w:ascii="微软雅黑" w:eastAsia="微软雅黑" w:hAnsi="微软雅黑"/>
          <w:color w:val="000000" w:themeColor="text1"/>
        </w:rPr>
        <w:t>2</w:t>
      </w:r>
      <w:r w:rsidRPr="00546214">
        <w:rPr>
          <w:rStyle w:val="NormalTok"/>
          <w:rFonts w:ascii="微软雅黑" w:eastAsia="微软雅黑" w:hAnsi="微软雅黑"/>
          <w:color w:val="000000" w:themeColor="text1"/>
        </w:rPr>
        <w:t xml:space="preserve">, </w:t>
      </w:r>
      <w:r w:rsidRPr="00546214">
        <w:rPr>
          <w:rStyle w:val="StringTok"/>
          <w:rFonts w:ascii="微软雅黑" w:eastAsia="微软雅黑" w:hAnsi="微软雅黑"/>
          <w:color w:val="000000" w:themeColor="text1"/>
        </w:rPr>
        <w:t>'2023-04-20 11:31:56'</w:t>
      </w:r>
      <w:r w:rsidRPr="00546214">
        <w:rPr>
          <w:rStyle w:val="NormalTok"/>
          <w:rFonts w:ascii="微软雅黑" w:eastAsia="微软雅黑" w:hAnsi="微软雅黑"/>
          <w:color w:val="000000" w:themeColor="text1"/>
        </w:rPr>
        <w:t xml:space="preserve">, </w:t>
      </w:r>
      <w:r w:rsidRPr="00546214">
        <w:rPr>
          <w:rStyle w:val="DecValTok"/>
          <w:rFonts w:ascii="微软雅黑" w:eastAsia="微软雅黑" w:hAnsi="微软雅黑"/>
          <w:color w:val="000000" w:themeColor="text1"/>
        </w:rPr>
        <w:t>1</w:t>
      </w:r>
      <w:r w:rsidRPr="00546214">
        <w:rPr>
          <w:rStyle w:val="NormalTok"/>
          <w:rFonts w:ascii="微软雅黑" w:eastAsia="微软雅黑" w:hAnsi="微软雅黑"/>
          <w:color w:val="000000" w:themeColor="text1"/>
        </w:rPr>
        <w:t xml:space="preserve">, </w:t>
      </w:r>
      <w:r w:rsidRPr="00546214">
        <w:rPr>
          <w:rStyle w:val="StringTok"/>
          <w:rFonts w:ascii="微软雅黑" w:eastAsia="微软雅黑" w:hAnsi="微软雅黑"/>
          <w:color w:val="000000" w:themeColor="text1"/>
        </w:rPr>
        <w:t>'uncompleted'</w:t>
      </w:r>
      <w:r w:rsidRPr="00546214">
        <w:rPr>
          <w:rStyle w:val="NormalTok"/>
          <w:rFonts w:ascii="微软雅黑" w:eastAsia="微软雅黑" w:hAnsi="微软雅黑"/>
          <w:color w:val="000000" w:themeColor="text1"/>
        </w:rPr>
        <w:t xml:space="preserve">, </w:t>
      </w:r>
      <w:r w:rsidRPr="00546214">
        <w:rPr>
          <w:rStyle w:val="StringTok"/>
          <w:rFonts w:ascii="微软雅黑" w:eastAsia="微软雅黑" w:hAnsi="微软雅黑"/>
          <w:color w:val="000000" w:themeColor="text1"/>
        </w:rPr>
        <w:t>'production'</w:t>
      </w:r>
      <w:r w:rsidRPr="00546214">
        <w:rPr>
          <w:rStyle w:val="NormalTok"/>
          <w:rFonts w:ascii="微软雅黑" w:eastAsia="微软雅黑" w:hAnsi="微软雅黑"/>
          <w:color w:val="000000" w:themeColor="text1"/>
        </w:rPr>
        <w:t xml:space="preserve">, </w:t>
      </w:r>
      <w:r w:rsidRPr="00546214">
        <w:rPr>
          <w:rStyle w:val="FloatTok"/>
          <w:rFonts w:ascii="微软雅黑" w:eastAsia="微软雅黑" w:hAnsi="微软雅黑"/>
          <w:color w:val="000000" w:themeColor="text1"/>
        </w:rPr>
        <w:t>3187000.00</w:t>
      </w:r>
      <w:r w:rsidRPr="00546214">
        <w:rPr>
          <w:rStyle w:val="NormalTok"/>
          <w:rFonts w:ascii="微软雅黑" w:eastAsia="微软雅黑" w:hAnsi="微软雅黑"/>
          <w:color w:val="000000" w:themeColor="text1"/>
        </w:rPr>
        <w:t>);</w:t>
      </w:r>
    </w:p>
    <w:p w14:paraId="423DAF7F" w14:textId="77777777" w:rsidR="00196B28" w:rsidRPr="00546214" w:rsidRDefault="00546214">
      <w:pPr>
        <w:pStyle w:val="3"/>
        <w:rPr>
          <w:rFonts w:ascii="微软雅黑" w:eastAsia="微软雅黑" w:hAnsi="微软雅黑"/>
          <w:color w:val="000000" w:themeColor="text1"/>
        </w:rPr>
      </w:pPr>
      <w:bookmarkStart w:id="7" w:name="入库商品明细表"/>
      <w:bookmarkEnd w:id="6"/>
      <w:r w:rsidRPr="00546214">
        <w:rPr>
          <w:rFonts w:ascii="微软雅黑" w:eastAsia="微软雅黑" w:hAnsi="微软雅黑"/>
          <w:color w:val="000000" w:themeColor="text1"/>
        </w:rPr>
        <w:t>入库商品明细表</w:t>
      </w:r>
    </w:p>
    <w:p w14:paraId="423DAF80" w14:textId="77777777" w:rsidR="00196B28" w:rsidRPr="00546214" w:rsidRDefault="00546214">
      <w:pPr>
        <w:pStyle w:val="SourceCode"/>
        <w:rPr>
          <w:rFonts w:ascii="微软雅黑" w:eastAsia="微软雅黑" w:hAnsi="微软雅黑"/>
          <w:color w:val="000000" w:themeColor="text1"/>
        </w:rPr>
      </w:pPr>
      <w:r w:rsidRPr="00546214">
        <w:rPr>
          <w:rStyle w:val="KeywordTok"/>
          <w:rFonts w:ascii="微软雅黑" w:eastAsia="微软雅黑" w:hAnsi="微软雅黑"/>
          <w:color w:val="000000" w:themeColor="text1"/>
        </w:rPr>
        <w:t>CREATE</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TABLE</w:t>
      </w:r>
      <w:r w:rsidRPr="00546214">
        <w:rPr>
          <w:rStyle w:val="NormalTok"/>
          <w:rFonts w:ascii="微软雅黑" w:eastAsia="微软雅黑" w:hAnsi="微软雅黑"/>
          <w:color w:val="000000" w:themeColor="text1"/>
        </w:rPr>
        <w:t xml:space="preserve"> in_stock_item (</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 xml:space="preserve">  in_stock_item_id </w:t>
      </w:r>
      <w:r w:rsidRPr="00546214">
        <w:rPr>
          <w:rStyle w:val="DataTypeTok"/>
          <w:rFonts w:ascii="微软雅黑" w:eastAsia="微软雅黑" w:hAnsi="微软雅黑"/>
          <w:color w:val="000000" w:themeColor="text1"/>
        </w:rPr>
        <w:t>INT</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NOT</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NULL</w:t>
      </w:r>
      <w:r w:rsidRPr="00546214">
        <w:rPr>
          <w:rStyle w:val="NormalTok"/>
          <w:rFonts w:ascii="微软雅黑" w:eastAsia="微软雅黑" w:hAnsi="微软雅黑"/>
          <w:color w:val="000000" w:themeColor="text1"/>
        </w:rPr>
        <w:t xml:space="preserve"> AUTO_INCREMENT,</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 xml:space="preserve">  in_stock_id </w:t>
      </w:r>
      <w:r w:rsidRPr="00546214">
        <w:rPr>
          <w:rStyle w:val="DataTypeTok"/>
          <w:rFonts w:ascii="微软雅黑" w:eastAsia="微软雅黑" w:hAnsi="微软雅黑"/>
          <w:color w:val="000000" w:themeColor="text1"/>
        </w:rPr>
        <w:t>INT</w:t>
      </w:r>
      <w:r w:rsidRPr="00546214">
        <w:rPr>
          <w:rStyle w:val="NormalTok"/>
          <w:rFonts w:ascii="微软雅黑" w:eastAsia="微软雅黑" w:hAnsi="微软雅黑"/>
          <w:color w:val="000000" w:themeColor="text1"/>
        </w:rPr>
        <w:t>,</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 xml:space="preserve">  product_id </w:t>
      </w:r>
      <w:r w:rsidRPr="00546214">
        <w:rPr>
          <w:rStyle w:val="DataTypeTok"/>
          <w:rFonts w:ascii="微软雅黑" w:eastAsia="微软雅黑" w:hAnsi="微软雅黑"/>
          <w:color w:val="000000" w:themeColor="text1"/>
        </w:rPr>
        <w:t>INT</w:t>
      </w:r>
      <w:r w:rsidRPr="00546214">
        <w:rPr>
          <w:rStyle w:val="NormalTok"/>
          <w:rFonts w:ascii="微软雅黑" w:eastAsia="微软雅黑" w:hAnsi="微软雅黑"/>
          <w:color w:val="000000" w:themeColor="text1"/>
        </w:rPr>
        <w:t>,</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 xml:space="preserve">  in_stock_quantity </w:t>
      </w:r>
      <w:r w:rsidRPr="00546214">
        <w:rPr>
          <w:rStyle w:val="DataTypeTok"/>
          <w:rFonts w:ascii="微软雅黑" w:eastAsia="微软雅黑" w:hAnsi="微软雅黑"/>
          <w:color w:val="000000" w:themeColor="text1"/>
        </w:rPr>
        <w:t>INT</w:t>
      </w:r>
      <w:r w:rsidRPr="00546214">
        <w:rPr>
          <w:rStyle w:val="NormalTok"/>
          <w:rFonts w:ascii="微软雅黑" w:eastAsia="微软雅黑" w:hAnsi="微软雅黑"/>
          <w:color w:val="000000" w:themeColor="text1"/>
        </w:rPr>
        <w:t>,</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 xml:space="preserve">  in_stock_price </w:t>
      </w:r>
      <w:r w:rsidRPr="00546214">
        <w:rPr>
          <w:rStyle w:val="DataTypeTok"/>
          <w:rFonts w:ascii="微软雅黑" w:eastAsia="微软雅黑" w:hAnsi="微软雅黑"/>
          <w:color w:val="000000" w:themeColor="text1"/>
        </w:rPr>
        <w:t>DECIMAL</w:t>
      </w:r>
      <w:r w:rsidRPr="00546214">
        <w:rPr>
          <w:rStyle w:val="NormalTok"/>
          <w:rFonts w:ascii="微软雅黑" w:eastAsia="微软雅黑" w:hAnsi="微软雅黑"/>
          <w:color w:val="000000" w:themeColor="text1"/>
        </w:rPr>
        <w:t>(</w:t>
      </w:r>
      <w:r w:rsidRPr="00546214">
        <w:rPr>
          <w:rStyle w:val="DecValTok"/>
          <w:rFonts w:ascii="微软雅黑" w:eastAsia="微软雅黑" w:hAnsi="微软雅黑"/>
          <w:color w:val="000000" w:themeColor="text1"/>
        </w:rPr>
        <w:t>10</w:t>
      </w:r>
      <w:r w:rsidRPr="00546214">
        <w:rPr>
          <w:rStyle w:val="NormalTok"/>
          <w:rFonts w:ascii="微软雅黑" w:eastAsia="微软雅黑" w:hAnsi="微软雅黑"/>
          <w:color w:val="000000" w:themeColor="text1"/>
        </w:rPr>
        <w:t xml:space="preserve">, </w:t>
      </w:r>
      <w:r w:rsidRPr="00546214">
        <w:rPr>
          <w:rStyle w:val="DecValTok"/>
          <w:rFonts w:ascii="微软雅黑" w:eastAsia="微软雅黑" w:hAnsi="微软雅黑"/>
          <w:color w:val="000000" w:themeColor="text1"/>
        </w:rPr>
        <w:t>2</w:t>
      </w:r>
      <w:r w:rsidRPr="00546214">
        <w:rPr>
          <w:rStyle w:val="NormalTok"/>
          <w:rFonts w:ascii="微软雅黑" w:eastAsia="微软雅黑" w:hAnsi="微软雅黑"/>
          <w:color w:val="000000" w:themeColor="text1"/>
        </w:rPr>
        <w:t>),</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PRIMARY</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KEY</w:t>
      </w:r>
      <w:r w:rsidRPr="00546214">
        <w:rPr>
          <w:rStyle w:val="NormalTok"/>
          <w:rFonts w:ascii="微软雅黑" w:eastAsia="微软雅黑" w:hAnsi="微软雅黑"/>
          <w:color w:val="000000" w:themeColor="text1"/>
        </w:rPr>
        <w:t xml:space="preserve"> (in_stock_item_id),</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CONSTRAINT</w:t>
      </w:r>
      <w:r w:rsidRPr="00546214">
        <w:rPr>
          <w:rStyle w:val="NormalTok"/>
          <w:rFonts w:ascii="微软雅黑" w:eastAsia="微软雅黑" w:hAnsi="微软雅黑"/>
          <w:color w:val="000000" w:themeColor="text1"/>
        </w:rPr>
        <w:t xml:space="preserve"> fk_in_stock </w:t>
      </w:r>
      <w:r w:rsidRPr="00546214">
        <w:rPr>
          <w:rStyle w:val="KeywordTok"/>
          <w:rFonts w:ascii="微软雅黑" w:eastAsia="微软雅黑" w:hAnsi="微软雅黑"/>
          <w:color w:val="000000" w:themeColor="text1"/>
        </w:rPr>
        <w:t>FOREIGN</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KEY</w:t>
      </w:r>
      <w:r w:rsidRPr="00546214">
        <w:rPr>
          <w:rStyle w:val="NormalTok"/>
          <w:rFonts w:ascii="微软雅黑" w:eastAsia="微软雅黑" w:hAnsi="微软雅黑"/>
          <w:color w:val="000000" w:themeColor="text1"/>
        </w:rPr>
        <w:t xml:space="preserve"> (in_stock_id) </w:t>
      </w:r>
      <w:r w:rsidRPr="00546214">
        <w:rPr>
          <w:rStyle w:val="KeywordTok"/>
          <w:rFonts w:ascii="微软雅黑" w:eastAsia="微软雅黑" w:hAnsi="微软雅黑"/>
          <w:color w:val="000000" w:themeColor="text1"/>
        </w:rPr>
        <w:t>REFERENCES</w:t>
      </w:r>
      <w:r w:rsidRPr="00546214">
        <w:rPr>
          <w:rStyle w:val="NormalTok"/>
          <w:rFonts w:ascii="微软雅黑" w:eastAsia="微软雅黑" w:hAnsi="微软雅黑"/>
          <w:color w:val="000000" w:themeColor="text1"/>
        </w:rPr>
        <w:t xml:space="preserve"> in_stock (in_stock_id) </w:t>
      </w:r>
      <w:r w:rsidRPr="00546214">
        <w:rPr>
          <w:rStyle w:val="KeywordTok"/>
          <w:rFonts w:ascii="微软雅黑" w:eastAsia="微软雅黑" w:hAnsi="微软雅黑"/>
          <w:color w:val="000000" w:themeColor="text1"/>
        </w:rPr>
        <w:t>ON</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DELETE</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CASCADE</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ON</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UPDATE</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CASCADE</w:t>
      </w:r>
      <w:r w:rsidRPr="00546214">
        <w:rPr>
          <w:rStyle w:val="NormalTok"/>
          <w:rFonts w:ascii="微软雅黑" w:eastAsia="微软雅黑" w:hAnsi="微软雅黑"/>
          <w:color w:val="000000" w:themeColor="text1"/>
        </w:rPr>
        <w:t>,</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CONSTRAINT</w:t>
      </w:r>
      <w:r w:rsidRPr="00546214">
        <w:rPr>
          <w:rStyle w:val="NormalTok"/>
          <w:rFonts w:ascii="微软雅黑" w:eastAsia="微软雅黑" w:hAnsi="微软雅黑"/>
          <w:color w:val="000000" w:themeColor="text1"/>
        </w:rPr>
        <w:t xml:space="preserve"> fk_product_in_stock </w:t>
      </w:r>
      <w:r w:rsidRPr="00546214">
        <w:rPr>
          <w:rStyle w:val="KeywordTok"/>
          <w:rFonts w:ascii="微软雅黑" w:eastAsia="微软雅黑" w:hAnsi="微软雅黑"/>
          <w:color w:val="000000" w:themeColor="text1"/>
        </w:rPr>
        <w:t>FOREIGN</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KEY</w:t>
      </w:r>
      <w:r w:rsidRPr="00546214">
        <w:rPr>
          <w:rStyle w:val="NormalTok"/>
          <w:rFonts w:ascii="微软雅黑" w:eastAsia="微软雅黑" w:hAnsi="微软雅黑"/>
          <w:color w:val="000000" w:themeColor="text1"/>
        </w:rPr>
        <w:t xml:space="preserve"> (product_id) </w:t>
      </w:r>
      <w:r w:rsidRPr="00546214">
        <w:rPr>
          <w:rStyle w:val="KeywordTok"/>
          <w:rFonts w:ascii="微软雅黑" w:eastAsia="微软雅黑" w:hAnsi="微软雅黑"/>
          <w:color w:val="000000" w:themeColor="text1"/>
        </w:rPr>
        <w:t>REFERENCES</w:t>
      </w:r>
      <w:r w:rsidRPr="00546214">
        <w:rPr>
          <w:rStyle w:val="NormalTok"/>
          <w:rFonts w:ascii="微软雅黑" w:eastAsia="微软雅黑" w:hAnsi="微软雅黑"/>
          <w:color w:val="000000" w:themeColor="text1"/>
        </w:rPr>
        <w:t xml:space="preserve"> product (product_id) </w:t>
      </w:r>
      <w:r w:rsidRPr="00546214">
        <w:rPr>
          <w:rStyle w:val="KeywordTok"/>
          <w:rFonts w:ascii="微软雅黑" w:eastAsia="微软雅黑" w:hAnsi="微软雅黑"/>
          <w:color w:val="000000" w:themeColor="text1"/>
        </w:rPr>
        <w:t>ON</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DELETE</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CASCADE</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ON</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UPDATE</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CASCADE</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w:t>
      </w:r>
    </w:p>
    <w:p w14:paraId="423DAF81" w14:textId="77777777" w:rsidR="00196B28" w:rsidRPr="00546214" w:rsidRDefault="00546214">
      <w:pPr>
        <w:pStyle w:val="FirstParagraph"/>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上述表结构包括以下字段：</w:t>
      </w:r>
    </w:p>
    <w:p w14:paraId="423DAF82" w14:textId="77777777" w:rsidR="00196B28" w:rsidRPr="00546214" w:rsidRDefault="00546214">
      <w:pPr>
        <w:numPr>
          <w:ilvl w:val="0"/>
          <w:numId w:val="42"/>
        </w:numPr>
        <w:rPr>
          <w:rFonts w:ascii="微软雅黑" w:eastAsia="微软雅黑" w:hAnsi="微软雅黑"/>
          <w:color w:val="000000" w:themeColor="text1"/>
        </w:rPr>
      </w:pPr>
      <w:r w:rsidRPr="00546214">
        <w:rPr>
          <w:rStyle w:val="VerbatimChar"/>
          <w:rFonts w:ascii="微软雅黑" w:eastAsia="微软雅黑" w:hAnsi="微软雅黑"/>
          <w:color w:val="000000" w:themeColor="text1"/>
        </w:rPr>
        <w:t>in_stock_item_id</w:t>
      </w:r>
      <w:r w:rsidRPr="00546214">
        <w:rPr>
          <w:rFonts w:ascii="微软雅黑" w:eastAsia="微软雅黑" w:hAnsi="微软雅黑"/>
          <w:color w:val="000000" w:themeColor="text1"/>
        </w:rPr>
        <w:t>：入库商品明细唯一标识符，自动递增生成的整数。</w:t>
      </w:r>
    </w:p>
    <w:p w14:paraId="423DAF83" w14:textId="77777777" w:rsidR="00196B28" w:rsidRPr="00546214" w:rsidRDefault="00546214">
      <w:pPr>
        <w:numPr>
          <w:ilvl w:val="0"/>
          <w:numId w:val="42"/>
        </w:numPr>
        <w:rPr>
          <w:rFonts w:ascii="微软雅黑" w:eastAsia="微软雅黑" w:hAnsi="微软雅黑"/>
          <w:color w:val="000000" w:themeColor="text1"/>
        </w:rPr>
      </w:pPr>
      <w:r w:rsidRPr="00546214">
        <w:rPr>
          <w:rStyle w:val="VerbatimChar"/>
          <w:rFonts w:ascii="微软雅黑" w:eastAsia="微软雅黑" w:hAnsi="微软雅黑"/>
          <w:color w:val="000000" w:themeColor="text1"/>
        </w:rPr>
        <w:lastRenderedPageBreak/>
        <w:t>in_stock_id</w:t>
      </w:r>
      <w:r w:rsidRPr="00546214">
        <w:rPr>
          <w:rFonts w:ascii="微软雅黑" w:eastAsia="微软雅黑" w:hAnsi="微软雅黑"/>
          <w:color w:val="000000" w:themeColor="text1"/>
        </w:rPr>
        <w:t>：入库单ID，与在库表中的入库单ID相关联。</w:t>
      </w:r>
    </w:p>
    <w:p w14:paraId="423DAF84" w14:textId="77777777" w:rsidR="00196B28" w:rsidRPr="00546214" w:rsidRDefault="00546214">
      <w:pPr>
        <w:numPr>
          <w:ilvl w:val="0"/>
          <w:numId w:val="42"/>
        </w:numPr>
        <w:rPr>
          <w:rFonts w:ascii="微软雅黑" w:eastAsia="微软雅黑" w:hAnsi="微软雅黑"/>
          <w:color w:val="000000" w:themeColor="text1"/>
        </w:rPr>
      </w:pPr>
      <w:r w:rsidRPr="00546214">
        <w:rPr>
          <w:rStyle w:val="VerbatimChar"/>
          <w:rFonts w:ascii="微软雅黑" w:eastAsia="微软雅黑" w:hAnsi="微软雅黑"/>
          <w:color w:val="000000" w:themeColor="text1"/>
        </w:rPr>
        <w:t>product_id</w:t>
      </w:r>
      <w:r w:rsidRPr="00546214">
        <w:rPr>
          <w:rFonts w:ascii="微软雅黑" w:eastAsia="微软雅黑" w:hAnsi="微软雅黑"/>
          <w:color w:val="000000" w:themeColor="text1"/>
        </w:rPr>
        <w:t>：商品ID，与商品表中的商品ID相关联。</w:t>
      </w:r>
    </w:p>
    <w:p w14:paraId="423DAF85" w14:textId="77777777" w:rsidR="00196B28" w:rsidRPr="00546214" w:rsidRDefault="00546214">
      <w:pPr>
        <w:numPr>
          <w:ilvl w:val="0"/>
          <w:numId w:val="42"/>
        </w:numPr>
        <w:rPr>
          <w:rFonts w:ascii="微软雅黑" w:eastAsia="微软雅黑" w:hAnsi="微软雅黑"/>
          <w:color w:val="000000" w:themeColor="text1"/>
        </w:rPr>
      </w:pPr>
      <w:r w:rsidRPr="00546214">
        <w:rPr>
          <w:rStyle w:val="VerbatimChar"/>
          <w:rFonts w:ascii="微软雅黑" w:eastAsia="微软雅黑" w:hAnsi="微软雅黑"/>
          <w:color w:val="000000" w:themeColor="text1"/>
        </w:rPr>
        <w:t>in_stock_quantity</w:t>
      </w:r>
      <w:r w:rsidRPr="00546214">
        <w:rPr>
          <w:rFonts w:ascii="微软雅黑" w:eastAsia="微软雅黑" w:hAnsi="微软雅黑"/>
          <w:color w:val="000000" w:themeColor="text1"/>
        </w:rPr>
        <w:t>：入库数量，存储整数值。</w:t>
      </w:r>
    </w:p>
    <w:p w14:paraId="423DAF86" w14:textId="77777777" w:rsidR="00196B28" w:rsidRPr="00546214" w:rsidRDefault="00546214">
      <w:pPr>
        <w:numPr>
          <w:ilvl w:val="0"/>
          <w:numId w:val="42"/>
        </w:numPr>
        <w:rPr>
          <w:rFonts w:ascii="微软雅黑" w:eastAsia="微软雅黑" w:hAnsi="微软雅黑"/>
          <w:color w:val="000000" w:themeColor="text1"/>
        </w:rPr>
      </w:pPr>
      <w:r w:rsidRPr="00546214">
        <w:rPr>
          <w:rStyle w:val="VerbatimChar"/>
          <w:rFonts w:ascii="微软雅黑" w:eastAsia="微软雅黑" w:hAnsi="微软雅黑"/>
          <w:color w:val="000000" w:themeColor="text1"/>
        </w:rPr>
        <w:t>in_stock_price</w:t>
      </w:r>
      <w:r w:rsidRPr="00546214">
        <w:rPr>
          <w:rFonts w:ascii="微软雅黑" w:eastAsia="微软雅黑" w:hAnsi="微软雅黑"/>
          <w:color w:val="000000" w:themeColor="text1"/>
        </w:rPr>
        <w:t>：入库价格，存储为带有两位小数的小数值。</w:t>
      </w:r>
    </w:p>
    <w:p w14:paraId="423DAF87" w14:textId="77777777" w:rsidR="00196B28" w:rsidRPr="00546214" w:rsidRDefault="00546214">
      <w:pPr>
        <w:pStyle w:val="FirstParagraph"/>
        <w:rPr>
          <w:rFonts w:ascii="微软雅黑" w:eastAsia="微软雅黑" w:hAnsi="微软雅黑"/>
          <w:color w:val="000000" w:themeColor="text1"/>
        </w:rPr>
      </w:pPr>
      <w:r w:rsidRPr="00546214">
        <w:rPr>
          <w:rFonts w:ascii="微软雅黑" w:eastAsia="微软雅黑" w:hAnsi="微软雅黑"/>
          <w:color w:val="000000" w:themeColor="text1"/>
        </w:rPr>
        <w:t>示例数据：</w:t>
      </w:r>
    </w:p>
    <w:p w14:paraId="423DAF88" w14:textId="77777777" w:rsidR="00196B28" w:rsidRPr="00546214" w:rsidRDefault="00546214">
      <w:pPr>
        <w:pStyle w:val="SourceCode"/>
        <w:rPr>
          <w:rFonts w:ascii="微软雅黑" w:eastAsia="微软雅黑" w:hAnsi="微软雅黑"/>
          <w:color w:val="000000" w:themeColor="text1"/>
        </w:rPr>
      </w:pPr>
      <w:r w:rsidRPr="00546214">
        <w:rPr>
          <w:rStyle w:val="KeywordTok"/>
          <w:rFonts w:ascii="微软雅黑" w:eastAsia="微软雅黑" w:hAnsi="微软雅黑"/>
          <w:color w:val="000000" w:themeColor="text1"/>
        </w:rPr>
        <w:t>INSERT</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INTO</w:t>
      </w:r>
      <w:r w:rsidRPr="00546214">
        <w:rPr>
          <w:rStyle w:val="NormalTok"/>
          <w:rFonts w:ascii="微软雅黑" w:eastAsia="微软雅黑" w:hAnsi="微软雅黑"/>
          <w:color w:val="000000" w:themeColor="text1"/>
        </w:rPr>
        <w:t xml:space="preserve"> `in_stock_item` </w:t>
      </w:r>
      <w:r w:rsidRPr="00546214">
        <w:rPr>
          <w:rStyle w:val="KeywordTok"/>
          <w:rFonts w:ascii="微软雅黑" w:eastAsia="微软雅黑" w:hAnsi="微软雅黑"/>
          <w:color w:val="000000" w:themeColor="text1"/>
        </w:rPr>
        <w:t>VALUES</w:t>
      </w:r>
      <w:r w:rsidRPr="00546214">
        <w:rPr>
          <w:rStyle w:val="NormalTok"/>
          <w:rFonts w:ascii="微软雅黑" w:eastAsia="微软雅黑" w:hAnsi="微软雅黑"/>
          <w:color w:val="000000" w:themeColor="text1"/>
        </w:rPr>
        <w:t xml:space="preserve"> (</w:t>
      </w:r>
      <w:r w:rsidRPr="00546214">
        <w:rPr>
          <w:rStyle w:val="DecValTok"/>
          <w:rFonts w:ascii="微软雅黑" w:eastAsia="微软雅黑" w:hAnsi="微软雅黑"/>
          <w:color w:val="000000" w:themeColor="text1"/>
        </w:rPr>
        <w:t>1</w:t>
      </w:r>
      <w:r w:rsidRPr="00546214">
        <w:rPr>
          <w:rStyle w:val="NormalTok"/>
          <w:rFonts w:ascii="微软雅黑" w:eastAsia="微软雅黑" w:hAnsi="微软雅黑"/>
          <w:color w:val="000000" w:themeColor="text1"/>
        </w:rPr>
        <w:t xml:space="preserve">, </w:t>
      </w:r>
      <w:r w:rsidRPr="00546214">
        <w:rPr>
          <w:rStyle w:val="DecValTok"/>
          <w:rFonts w:ascii="微软雅黑" w:eastAsia="微软雅黑" w:hAnsi="微软雅黑"/>
          <w:color w:val="000000" w:themeColor="text1"/>
        </w:rPr>
        <w:t>1</w:t>
      </w:r>
      <w:r w:rsidRPr="00546214">
        <w:rPr>
          <w:rStyle w:val="NormalTok"/>
          <w:rFonts w:ascii="微软雅黑" w:eastAsia="微软雅黑" w:hAnsi="微软雅黑"/>
          <w:color w:val="000000" w:themeColor="text1"/>
        </w:rPr>
        <w:t xml:space="preserve">, </w:t>
      </w:r>
      <w:r w:rsidRPr="00546214">
        <w:rPr>
          <w:rStyle w:val="DecValTok"/>
          <w:rFonts w:ascii="微软雅黑" w:eastAsia="微软雅黑" w:hAnsi="微软雅黑"/>
          <w:color w:val="000000" w:themeColor="text1"/>
        </w:rPr>
        <w:t>1</w:t>
      </w:r>
      <w:r w:rsidRPr="00546214">
        <w:rPr>
          <w:rStyle w:val="NormalTok"/>
          <w:rFonts w:ascii="微软雅黑" w:eastAsia="微软雅黑" w:hAnsi="微软雅黑"/>
          <w:color w:val="000000" w:themeColor="text1"/>
        </w:rPr>
        <w:t xml:space="preserve">, </w:t>
      </w:r>
      <w:r w:rsidRPr="00546214">
        <w:rPr>
          <w:rStyle w:val="DecValTok"/>
          <w:rFonts w:ascii="微软雅黑" w:eastAsia="微软雅黑" w:hAnsi="微软雅黑"/>
          <w:color w:val="000000" w:themeColor="text1"/>
        </w:rPr>
        <w:t>999</w:t>
      </w:r>
      <w:r w:rsidRPr="00546214">
        <w:rPr>
          <w:rStyle w:val="NormalTok"/>
          <w:rFonts w:ascii="微软雅黑" w:eastAsia="微软雅黑" w:hAnsi="微软雅黑"/>
          <w:color w:val="000000" w:themeColor="text1"/>
        </w:rPr>
        <w:t xml:space="preserve">, </w:t>
      </w:r>
      <w:r w:rsidRPr="00546214">
        <w:rPr>
          <w:rStyle w:val="FloatTok"/>
          <w:rFonts w:ascii="微软雅黑" w:eastAsia="微软雅黑" w:hAnsi="微软雅黑"/>
          <w:color w:val="000000" w:themeColor="text1"/>
        </w:rPr>
        <w:t>2499.00</w:t>
      </w:r>
      <w:r w:rsidRPr="00546214">
        <w:rPr>
          <w:rStyle w:val="NormalTok"/>
          <w:rFonts w:ascii="微软雅黑" w:eastAsia="微软雅黑" w:hAnsi="微软雅黑"/>
          <w:color w:val="000000" w:themeColor="text1"/>
        </w:rPr>
        <w:t>);</w:t>
      </w:r>
      <w:r w:rsidRPr="00546214">
        <w:rPr>
          <w:rFonts w:ascii="微软雅黑" w:eastAsia="微软雅黑" w:hAnsi="微软雅黑"/>
          <w:color w:val="000000" w:themeColor="text1"/>
        </w:rPr>
        <w:br/>
      </w:r>
      <w:r w:rsidRPr="00546214">
        <w:rPr>
          <w:rStyle w:val="KeywordTok"/>
          <w:rFonts w:ascii="微软雅黑" w:eastAsia="微软雅黑" w:hAnsi="微软雅黑"/>
          <w:color w:val="000000" w:themeColor="text1"/>
        </w:rPr>
        <w:t>INSERT</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INTO</w:t>
      </w:r>
      <w:r w:rsidRPr="00546214">
        <w:rPr>
          <w:rStyle w:val="NormalTok"/>
          <w:rFonts w:ascii="微软雅黑" w:eastAsia="微软雅黑" w:hAnsi="微软雅黑"/>
          <w:color w:val="000000" w:themeColor="text1"/>
        </w:rPr>
        <w:t xml:space="preserve"> `in_stock_item` </w:t>
      </w:r>
      <w:r w:rsidRPr="00546214">
        <w:rPr>
          <w:rStyle w:val="KeywordTok"/>
          <w:rFonts w:ascii="微软雅黑" w:eastAsia="微软雅黑" w:hAnsi="微软雅黑"/>
          <w:color w:val="000000" w:themeColor="text1"/>
        </w:rPr>
        <w:t>VALUES</w:t>
      </w:r>
      <w:r w:rsidRPr="00546214">
        <w:rPr>
          <w:rStyle w:val="NormalTok"/>
          <w:rFonts w:ascii="微软雅黑" w:eastAsia="微软雅黑" w:hAnsi="微软雅黑"/>
          <w:color w:val="000000" w:themeColor="text1"/>
        </w:rPr>
        <w:t xml:space="preserve"> (</w:t>
      </w:r>
      <w:r w:rsidRPr="00546214">
        <w:rPr>
          <w:rStyle w:val="DecValTok"/>
          <w:rFonts w:ascii="微软雅黑" w:eastAsia="微软雅黑" w:hAnsi="微软雅黑"/>
          <w:color w:val="000000" w:themeColor="text1"/>
        </w:rPr>
        <w:t>2</w:t>
      </w:r>
      <w:r w:rsidRPr="00546214">
        <w:rPr>
          <w:rStyle w:val="NormalTok"/>
          <w:rFonts w:ascii="微软雅黑" w:eastAsia="微软雅黑" w:hAnsi="微软雅黑"/>
          <w:color w:val="000000" w:themeColor="text1"/>
        </w:rPr>
        <w:t xml:space="preserve">, </w:t>
      </w:r>
      <w:r w:rsidRPr="00546214">
        <w:rPr>
          <w:rStyle w:val="DecValTok"/>
          <w:rFonts w:ascii="微软雅黑" w:eastAsia="微软雅黑" w:hAnsi="微软雅黑"/>
          <w:color w:val="000000" w:themeColor="text1"/>
        </w:rPr>
        <w:t>1</w:t>
      </w:r>
      <w:r w:rsidRPr="00546214">
        <w:rPr>
          <w:rStyle w:val="NormalTok"/>
          <w:rFonts w:ascii="微软雅黑" w:eastAsia="微软雅黑" w:hAnsi="微软雅黑"/>
          <w:color w:val="000000" w:themeColor="text1"/>
        </w:rPr>
        <w:t xml:space="preserve">, </w:t>
      </w:r>
      <w:r w:rsidRPr="00546214">
        <w:rPr>
          <w:rStyle w:val="DecValTok"/>
          <w:rFonts w:ascii="微软雅黑" w:eastAsia="微软雅黑" w:hAnsi="微软雅黑"/>
          <w:color w:val="000000" w:themeColor="text1"/>
        </w:rPr>
        <w:t>2</w:t>
      </w:r>
      <w:r w:rsidRPr="00546214">
        <w:rPr>
          <w:rStyle w:val="NormalTok"/>
          <w:rFonts w:ascii="微软雅黑" w:eastAsia="微软雅黑" w:hAnsi="微软雅黑"/>
          <w:color w:val="000000" w:themeColor="text1"/>
        </w:rPr>
        <w:t xml:space="preserve">, </w:t>
      </w:r>
      <w:r w:rsidRPr="00546214">
        <w:rPr>
          <w:rStyle w:val="DecValTok"/>
          <w:rFonts w:ascii="微软雅黑" w:eastAsia="微软雅黑" w:hAnsi="微软雅黑"/>
          <w:color w:val="000000" w:themeColor="text1"/>
        </w:rPr>
        <w:t>1000</w:t>
      </w:r>
      <w:r w:rsidRPr="00546214">
        <w:rPr>
          <w:rStyle w:val="NormalTok"/>
          <w:rFonts w:ascii="微软雅黑" w:eastAsia="微软雅黑" w:hAnsi="微软雅黑"/>
          <w:color w:val="000000" w:themeColor="text1"/>
        </w:rPr>
        <w:t xml:space="preserve">, </w:t>
      </w:r>
      <w:r w:rsidRPr="00546214">
        <w:rPr>
          <w:rStyle w:val="FloatTok"/>
          <w:rFonts w:ascii="微软雅黑" w:eastAsia="微软雅黑" w:hAnsi="微软雅黑"/>
          <w:color w:val="000000" w:themeColor="text1"/>
        </w:rPr>
        <w:t>4999.00</w:t>
      </w:r>
      <w:r w:rsidRPr="00546214">
        <w:rPr>
          <w:rStyle w:val="NormalTok"/>
          <w:rFonts w:ascii="微软雅黑" w:eastAsia="微软雅黑" w:hAnsi="微软雅黑"/>
          <w:color w:val="000000" w:themeColor="text1"/>
        </w:rPr>
        <w:t>);</w:t>
      </w:r>
    </w:p>
    <w:p w14:paraId="423DAF89" w14:textId="77777777" w:rsidR="00196B28" w:rsidRPr="00546214" w:rsidRDefault="00546214">
      <w:pPr>
        <w:pStyle w:val="3"/>
        <w:rPr>
          <w:rFonts w:ascii="微软雅黑" w:eastAsia="微软雅黑" w:hAnsi="微软雅黑"/>
          <w:color w:val="000000" w:themeColor="text1"/>
        </w:rPr>
      </w:pPr>
      <w:bookmarkStart w:id="8" w:name="商品表"/>
      <w:bookmarkEnd w:id="7"/>
      <w:r w:rsidRPr="00546214">
        <w:rPr>
          <w:rFonts w:ascii="微软雅黑" w:eastAsia="微软雅黑" w:hAnsi="微软雅黑"/>
          <w:color w:val="000000" w:themeColor="text1"/>
        </w:rPr>
        <w:t>商品表</w:t>
      </w:r>
    </w:p>
    <w:p w14:paraId="423DAF8A" w14:textId="77777777" w:rsidR="00196B28" w:rsidRPr="00546214" w:rsidRDefault="00546214">
      <w:pPr>
        <w:pStyle w:val="SourceCode"/>
        <w:rPr>
          <w:rFonts w:ascii="微软雅黑" w:eastAsia="微软雅黑" w:hAnsi="微软雅黑"/>
          <w:color w:val="000000" w:themeColor="text1"/>
        </w:rPr>
      </w:pPr>
      <w:r w:rsidRPr="00546214">
        <w:rPr>
          <w:rStyle w:val="KeywordTok"/>
          <w:rFonts w:ascii="微软雅黑" w:eastAsia="微软雅黑" w:hAnsi="微软雅黑"/>
          <w:color w:val="000000" w:themeColor="text1"/>
        </w:rPr>
        <w:t>CREATE</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TABLE</w:t>
      </w:r>
      <w:r w:rsidRPr="00546214">
        <w:rPr>
          <w:rStyle w:val="NormalTok"/>
          <w:rFonts w:ascii="微软雅黑" w:eastAsia="微软雅黑" w:hAnsi="微软雅黑"/>
          <w:color w:val="000000" w:themeColor="text1"/>
        </w:rPr>
        <w:t xml:space="preserve"> product (</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 xml:space="preserve">  product_id </w:t>
      </w:r>
      <w:r w:rsidRPr="00546214">
        <w:rPr>
          <w:rStyle w:val="DataTypeTok"/>
          <w:rFonts w:ascii="微软雅黑" w:eastAsia="微软雅黑" w:hAnsi="微软雅黑"/>
          <w:color w:val="000000" w:themeColor="text1"/>
        </w:rPr>
        <w:t>INT</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NOT</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NULL</w:t>
      </w:r>
      <w:r w:rsidRPr="00546214">
        <w:rPr>
          <w:rStyle w:val="NormalTok"/>
          <w:rFonts w:ascii="微软雅黑" w:eastAsia="微软雅黑" w:hAnsi="微软雅黑"/>
          <w:color w:val="000000" w:themeColor="text1"/>
        </w:rPr>
        <w:t xml:space="preserve"> AUTO_INCREMENT,</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 xml:space="preserve">  product_name </w:t>
      </w:r>
      <w:r w:rsidRPr="00546214">
        <w:rPr>
          <w:rStyle w:val="DataTypeTok"/>
          <w:rFonts w:ascii="微软雅黑" w:eastAsia="微软雅黑" w:hAnsi="微软雅黑"/>
          <w:color w:val="000000" w:themeColor="text1"/>
        </w:rPr>
        <w:t>VARCHAR</w:t>
      </w:r>
      <w:r w:rsidRPr="00546214">
        <w:rPr>
          <w:rStyle w:val="NormalTok"/>
          <w:rFonts w:ascii="微软雅黑" w:eastAsia="微软雅黑" w:hAnsi="微软雅黑"/>
          <w:color w:val="000000" w:themeColor="text1"/>
        </w:rPr>
        <w:t>(</w:t>
      </w:r>
      <w:r w:rsidRPr="00546214">
        <w:rPr>
          <w:rStyle w:val="DecValTok"/>
          <w:rFonts w:ascii="微软雅黑" w:eastAsia="微软雅黑" w:hAnsi="微软雅黑"/>
          <w:color w:val="000000" w:themeColor="text1"/>
        </w:rPr>
        <w:t>100</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UNIQUE</w:t>
      </w:r>
      <w:r w:rsidRPr="00546214">
        <w:rPr>
          <w:rStyle w:val="NormalTok"/>
          <w:rFonts w:ascii="微软雅黑" w:eastAsia="微软雅黑" w:hAnsi="微软雅黑"/>
          <w:color w:val="000000" w:themeColor="text1"/>
        </w:rPr>
        <w:t>,</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 xml:space="preserve">  supplier_id </w:t>
      </w:r>
      <w:r w:rsidRPr="00546214">
        <w:rPr>
          <w:rStyle w:val="DataTypeTok"/>
          <w:rFonts w:ascii="微软雅黑" w:eastAsia="微软雅黑" w:hAnsi="微软雅黑"/>
          <w:color w:val="000000" w:themeColor="text1"/>
        </w:rPr>
        <w:t>INT</w:t>
      </w:r>
      <w:r w:rsidRPr="00546214">
        <w:rPr>
          <w:rStyle w:val="NormalTok"/>
          <w:rFonts w:ascii="微软雅黑" w:eastAsia="微软雅黑" w:hAnsi="微软雅黑"/>
          <w:color w:val="000000" w:themeColor="text1"/>
        </w:rPr>
        <w:t>,</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PRIMARY</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KEY</w:t>
      </w:r>
      <w:r w:rsidRPr="00546214">
        <w:rPr>
          <w:rStyle w:val="NormalTok"/>
          <w:rFonts w:ascii="微软雅黑" w:eastAsia="微软雅黑" w:hAnsi="微软雅黑"/>
          <w:color w:val="000000" w:themeColor="text1"/>
        </w:rPr>
        <w:t xml:space="preserve"> (product_id),</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CONSTRAINT</w:t>
      </w:r>
      <w:r w:rsidRPr="00546214">
        <w:rPr>
          <w:rStyle w:val="NormalTok"/>
          <w:rFonts w:ascii="微软雅黑" w:eastAsia="微软雅黑" w:hAnsi="微软雅黑"/>
          <w:color w:val="000000" w:themeColor="text1"/>
        </w:rPr>
        <w:t xml:space="preserve"> fk_supplier </w:t>
      </w:r>
      <w:r w:rsidRPr="00546214">
        <w:rPr>
          <w:rStyle w:val="KeywordTok"/>
          <w:rFonts w:ascii="微软雅黑" w:eastAsia="微软雅黑" w:hAnsi="微软雅黑"/>
          <w:color w:val="000000" w:themeColor="text1"/>
        </w:rPr>
        <w:t>FOREIGN</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KEY</w:t>
      </w:r>
      <w:r w:rsidRPr="00546214">
        <w:rPr>
          <w:rStyle w:val="NormalTok"/>
          <w:rFonts w:ascii="微软雅黑" w:eastAsia="微软雅黑" w:hAnsi="微软雅黑"/>
          <w:color w:val="000000" w:themeColor="text1"/>
        </w:rPr>
        <w:t xml:space="preserve"> (supplier_id) </w:t>
      </w:r>
      <w:r w:rsidRPr="00546214">
        <w:rPr>
          <w:rStyle w:val="KeywordTok"/>
          <w:rFonts w:ascii="微软雅黑" w:eastAsia="微软雅黑" w:hAnsi="微软雅黑"/>
          <w:color w:val="000000" w:themeColor="text1"/>
        </w:rPr>
        <w:t>REFERENCES</w:t>
      </w:r>
      <w:r w:rsidRPr="00546214">
        <w:rPr>
          <w:rStyle w:val="NormalTok"/>
          <w:rFonts w:ascii="微软雅黑" w:eastAsia="微软雅黑" w:hAnsi="微软雅黑"/>
          <w:color w:val="000000" w:themeColor="text1"/>
        </w:rPr>
        <w:t xml:space="preserve"> supplier (supplier_id) </w:t>
      </w:r>
      <w:r w:rsidRPr="00546214">
        <w:rPr>
          <w:rStyle w:val="KeywordTok"/>
          <w:rFonts w:ascii="微软雅黑" w:eastAsia="微软雅黑" w:hAnsi="微软雅黑"/>
          <w:color w:val="000000" w:themeColor="text1"/>
        </w:rPr>
        <w:t>ON</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DELETE</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CASCADE</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ON</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UPDATE</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CASCADE</w:t>
      </w:r>
      <w:r w:rsidRPr="00546214">
        <w:rPr>
          <w:rFonts w:ascii="微软雅黑" w:eastAsia="微软雅黑" w:hAnsi="微软雅黑"/>
          <w:color w:val="000000" w:themeColor="text1"/>
        </w:rPr>
        <w:br/>
      </w:r>
      <w:r w:rsidRPr="00546214">
        <w:rPr>
          <w:rStyle w:val="NormalTok"/>
          <w:rFonts w:ascii="微软雅黑" w:eastAsia="微软雅黑" w:hAnsi="微软雅黑"/>
          <w:color w:val="000000" w:themeColor="text1"/>
        </w:rPr>
        <w:t>);</w:t>
      </w:r>
    </w:p>
    <w:p w14:paraId="423DAF8B" w14:textId="77777777" w:rsidR="00196B28" w:rsidRPr="00546214" w:rsidRDefault="00546214">
      <w:pPr>
        <w:pStyle w:val="FirstParagraph"/>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上述表结构包括以下字段：</w:t>
      </w:r>
    </w:p>
    <w:p w14:paraId="423DAF8C" w14:textId="77777777" w:rsidR="00196B28" w:rsidRPr="00546214" w:rsidRDefault="00546214">
      <w:pPr>
        <w:numPr>
          <w:ilvl w:val="0"/>
          <w:numId w:val="43"/>
        </w:numPr>
        <w:rPr>
          <w:rFonts w:ascii="微软雅黑" w:eastAsia="微软雅黑" w:hAnsi="微软雅黑"/>
          <w:color w:val="000000" w:themeColor="text1"/>
        </w:rPr>
      </w:pPr>
      <w:r w:rsidRPr="00546214">
        <w:rPr>
          <w:rStyle w:val="VerbatimChar"/>
          <w:rFonts w:ascii="微软雅黑" w:eastAsia="微软雅黑" w:hAnsi="微软雅黑"/>
          <w:color w:val="000000" w:themeColor="text1"/>
        </w:rPr>
        <w:t>product_id</w:t>
      </w:r>
      <w:r w:rsidRPr="00546214">
        <w:rPr>
          <w:rFonts w:ascii="微软雅黑" w:eastAsia="微软雅黑" w:hAnsi="微软雅黑"/>
          <w:color w:val="000000" w:themeColor="text1"/>
        </w:rPr>
        <w:t>：商品唯一标识符，自动递增生成的整数。</w:t>
      </w:r>
    </w:p>
    <w:p w14:paraId="423DAF8D" w14:textId="77777777" w:rsidR="00196B28" w:rsidRPr="00546214" w:rsidRDefault="00546214">
      <w:pPr>
        <w:numPr>
          <w:ilvl w:val="0"/>
          <w:numId w:val="43"/>
        </w:numPr>
        <w:rPr>
          <w:rFonts w:ascii="微软雅黑" w:eastAsia="微软雅黑" w:hAnsi="微软雅黑"/>
          <w:color w:val="000000" w:themeColor="text1"/>
        </w:rPr>
      </w:pPr>
      <w:r w:rsidRPr="00546214">
        <w:rPr>
          <w:rStyle w:val="VerbatimChar"/>
          <w:rFonts w:ascii="微软雅黑" w:eastAsia="微软雅黑" w:hAnsi="微软雅黑"/>
          <w:color w:val="000000" w:themeColor="text1"/>
        </w:rPr>
        <w:t>product_name</w:t>
      </w:r>
      <w:r w:rsidRPr="00546214">
        <w:rPr>
          <w:rFonts w:ascii="微软雅黑" w:eastAsia="微软雅黑" w:hAnsi="微软雅黑"/>
          <w:color w:val="000000" w:themeColor="text1"/>
        </w:rPr>
        <w:t>：商品名称，存储为字符串，具有唯一性约束。</w:t>
      </w:r>
    </w:p>
    <w:p w14:paraId="423DAF8E" w14:textId="77777777" w:rsidR="00196B28" w:rsidRPr="00546214" w:rsidRDefault="00546214">
      <w:pPr>
        <w:numPr>
          <w:ilvl w:val="0"/>
          <w:numId w:val="43"/>
        </w:numPr>
        <w:rPr>
          <w:rFonts w:ascii="微软雅黑" w:eastAsia="微软雅黑" w:hAnsi="微软雅黑"/>
          <w:color w:val="000000" w:themeColor="text1"/>
        </w:rPr>
      </w:pPr>
      <w:r w:rsidRPr="00546214">
        <w:rPr>
          <w:rStyle w:val="VerbatimChar"/>
          <w:rFonts w:ascii="微软雅黑" w:eastAsia="微软雅黑" w:hAnsi="微软雅黑"/>
          <w:color w:val="000000" w:themeColor="text1"/>
        </w:rPr>
        <w:t>supplier_id</w:t>
      </w:r>
      <w:r w:rsidRPr="00546214">
        <w:rPr>
          <w:rFonts w:ascii="微软雅黑" w:eastAsia="微软雅黑" w:hAnsi="微软雅黑"/>
          <w:color w:val="000000" w:themeColor="text1"/>
        </w:rPr>
        <w:t>：供应商ID，与供应商表中的供应商ID相关联。</w:t>
      </w:r>
    </w:p>
    <w:p w14:paraId="423DAF8F" w14:textId="77777777" w:rsidR="00196B28" w:rsidRPr="00546214" w:rsidRDefault="00546214">
      <w:pPr>
        <w:pStyle w:val="FirstParagraph"/>
        <w:rPr>
          <w:rFonts w:ascii="微软雅黑" w:eastAsia="微软雅黑" w:hAnsi="微软雅黑"/>
          <w:color w:val="000000" w:themeColor="text1"/>
        </w:rPr>
      </w:pPr>
      <w:r w:rsidRPr="00546214">
        <w:rPr>
          <w:rFonts w:ascii="微软雅黑" w:eastAsia="微软雅黑" w:hAnsi="微软雅黑"/>
          <w:color w:val="000000" w:themeColor="text1"/>
        </w:rPr>
        <w:t>示例数据：</w:t>
      </w:r>
    </w:p>
    <w:p w14:paraId="423DAF90" w14:textId="77777777" w:rsidR="00196B28" w:rsidRPr="00546214" w:rsidRDefault="00546214">
      <w:pPr>
        <w:pStyle w:val="SourceCode"/>
        <w:rPr>
          <w:rFonts w:ascii="微软雅黑" w:eastAsia="微软雅黑" w:hAnsi="微软雅黑"/>
          <w:color w:val="000000" w:themeColor="text1"/>
        </w:rPr>
      </w:pPr>
      <w:r w:rsidRPr="00546214">
        <w:rPr>
          <w:rStyle w:val="KeywordTok"/>
          <w:rFonts w:ascii="微软雅黑" w:eastAsia="微软雅黑" w:hAnsi="微软雅黑"/>
          <w:color w:val="000000" w:themeColor="text1"/>
        </w:rPr>
        <w:t>INSERT</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INTO</w:t>
      </w:r>
      <w:r w:rsidRPr="00546214">
        <w:rPr>
          <w:rStyle w:val="NormalTok"/>
          <w:rFonts w:ascii="微软雅黑" w:eastAsia="微软雅黑" w:hAnsi="微软雅黑"/>
          <w:color w:val="000000" w:themeColor="text1"/>
        </w:rPr>
        <w:t xml:space="preserve"> `product` </w:t>
      </w:r>
      <w:r w:rsidRPr="00546214">
        <w:rPr>
          <w:rStyle w:val="KeywordTok"/>
          <w:rFonts w:ascii="微软雅黑" w:eastAsia="微软雅黑" w:hAnsi="微软雅黑"/>
          <w:color w:val="000000" w:themeColor="text1"/>
        </w:rPr>
        <w:t>VALUES</w:t>
      </w:r>
      <w:r w:rsidRPr="00546214">
        <w:rPr>
          <w:rStyle w:val="NormalTok"/>
          <w:rFonts w:ascii="微软雅黑" w:eastAsia="微软雅黑" w:hAnsi="微软雅黑"/>
          <w:color w:val="000000" w:themeColor="text1"/>
        </w:rPr>
        <w:t xml:space="preserve"> (</w:t>
      </w:r>
      <w:r w:rsidRPr="00546214">
        <w:rPr>
          <w:rStyle w:val="DecValTok"/>
          <w:rFonts w:ascii="微软雅黑" w:eastAsia="微软雅黑" w:hAnsi="微软雅黑"/>
          <w:color w:val="000000" w:themeColor="text1"/>
        </w:rPr>
        <w:t>3</w:t>
      </w:r>
      <w:r w:rsidRPr="00546214">
        <w:rPr>
          <w:rStyle w:val="NormalTok"/>
          <w:rFonts w:ascii="微软雅黑" w:eastAsia="微软雅黑" w:hAnsi="微软雅黑"/>
          <w:color w:val="000000" w:themeColor="text1"/>
        </w:rPr>
        <w:t xml:space="preserve">, </w:t>
      </w:r>
      <w:r w:rsidRPr="00546214">
        <w:rPr>
          <w:rStyle w:val="StringTok"/>
          <w:rFonts w:ascii="微软雅黑" w:eastAsia="微软雅黑" w:hAnsi="微软雅黑"/>
          <w:color w:val="000000" w:themeColor="text1"/>
        </w:rPr>
        <w:t>'iPhone 13'</w:t>
      </w:r>
      <w:r w:rsidRPr="00546214">
        <w:rPr>
          <w:rStyle w:val="NormalTok"/>
          <w:rFonts w:ascii="微软雅黑" w:eastAsia="微软雅黑" w:hAnsi="微软雅黑"/>
          <w:color w:val="000000" w:themeColor="text1"/>
        </w:rPr>
        <w:t xml:space="preserve">, </w:t>
      </w:r>
      <w:r w:rsidRPr="00546214">
        <w:rPr>
          <w:rStyle w:val="DecValTok"/>
          <w:rFonts w:ascii="微软雅黑" w:eastAsia="微软雅黑" w:hAnsi="微软雅黑"/>
          <w:color w:val="000000" w:themeColor="text1"/>
        </w:rPr>
        <w:t>1</w:t>
      </w:r>
      <w:r w:rsidRPr="00546214">
        <w:rPr>
          <w:rStyle w:val="NormalTok"/>
          <w:rFonts w:ascii="微软雅黑" w:eastAsia="微软雅黑" w:hAnsi="微软雅黑"/>
          <w:color w:val="000000" w:themeColor="text1"/>
        </w:rPr>
        <w:t>);</w:t>
      </w:r>
      <w:r w:rsidRPr="00546214">
        <w:rPr>
          <w:rFonts w:ascii="微软雅黑" w:eastAsia="微软雅黑" w:hAnsi="微软雅黑"/>
          <w:color w:val="000000" w:themeColor="text1"/>
        </w:rPr>
        <w:br/>
      </w:r>
      <w:r w:rsidRPr="00546214">
        <w:rPr>
          <w:rStyle w:val="KeywordTok"/>
          <w:rFonts w:ascii="微软雅黑" w:eastAsia="微软雅黑" w:hAnsi="微软雅黑"/>
          <w:color w:val="000000" w:themeColor="text1"/>
        </w:rPr>
        <w:t>INSERT</w:t>
      </w:r>
      <w:r w:rsidRPr="00546214">
        <w:rPr>
          <w:rStyle w:val="NormalTok"/>
          <w:rFonts w:ascii="微软雅黑" w:eastAsia="微软雅黑" w:hAnsi="微软雅黑"/>
          <w:color w:val="000000" w:themeColor="text1"/>
        </w:rPr>
        <w:t xml:space="preserve"> </w:t>
      </w:r>
      <w:r w:rsidRPr="00546214">
        <w:rPr>
          <w:rStyle w:val="KeywordTok"/>
          <w:rFonts w:ascii="微软雅黑" w:eastAsia="微软雅黑" w:hAnsi="微软雅黑"/>
          <w:color w:val="000000" w:themeColor="text1"/>
        </w:rPr>
        <w:t>INTO</w:t>
      </w:r>
      <w:r w:rsidRPr="00546214">
        <w:rPr>
          <w:rStyle w:val="NormalTok"/>
          <w:rFonts w:ascii="微软雅黑" w:eastAsia="微软雅黑" w:hAnsi="微软雅黑"/>
          <w:color w:val="000000" w:themeColor="text1"/>
        </w:rPr>
        <w:t xml:space="preserve"> `product` </w:t>
      </w:r>
      <w:r w:rsidRPr="00546214">
        <w:rPr>
          <w:rStyle w:val="KeywordTok"/>
          <w:rFonts w:ascii="微软雅黑" w:eastAsia="微软雅黑" w:hAnsi="微软雅黑"/>
          <w:color w:val="000000" w:themeColor="text1"/>
        </w:rPr>
        <w:t>VALUES</w:t>
      </w:r>
      <w:r w:rsidRPr="00546214">
        <w:rPr>
          <w:rStyle w:val="NormalTok"/>
          <w:rFonts w:ascii="微软雅黑" w:eastAsia="微软雅黑" w:hAnsi="微软雅黑"/>
          <w:color w:val="000000" w:themeColor="text1"/>
        </w:rPr>
        <w:t xml:space="preserve"> (</w:t>
      </w:r>
      <w:r w:rsidRPr="00546214">
        <w:rPr>
          <w:rStyle w:val="DecValTok"/>
          <w:rFonts w:ascii="微软雅黑" w:eastAsia="微软雅黑" w:hAnsi="微软雅黑"/>
          <w:color w:val="000000" w:themeColor="text1"/>
        </w:rPr>
        <w:t>12</w:t>
      </w:r>
      <w:r w:rsidRPr="00546214">
        <w:rPr>
          <w:rStyle w:val="NormalTok"/>
          <w:rFonts w:ascii="微软雅黑" w:eastAsia="微软雅黑" w:hAnsi="微软雅黑"/>
          <w:color w:val="000000" w:themeColor="text1"/>
        </w:rPr>
        <w:t xml:space="preserve">, </w:t>
      </w:r>
      <w:r w:rsidRPr="00546214">
        <w:rPr>
          <w:rStyle w:val="StringTok"/>
          <w:rFonts w:ascii="微软雅黑" w:eastAsia="微软雅黑" w:hAnsi="微软雅黑"/>
          <w:color w:val="000000" w:themeColor="text1"/>
        </w:rPr>
        <w:t>'HUAWEI P30'</w:t>
      </w:r>
      <w:r w:rsidRPr="00546214">
        <w:rPr>
          <w:rStyle w:val="NormalTok"/>
          <w:rFonts w:ascii="微软雅黑" w:eastAsia="微软雅黑" w:hAnsi="微软雅黑"/>
          <w:color w:val="000000" w:themeColor="text1"/>
        </w:rPr>
        <w:t xml:space="preserve">, </w:t>
      </w:r>
      <w:r w:rsidRPr="00546214">
        <w:rPr>
          <w:rStyle w:val="DecValTok"/>
          <w:rFonts w:ascii="微软雅黑" w:eastAsia="微软雅黑" w:hAnsi="微软雅黑"/>
          <w:color w:val="000000" w:themeColor="text1"/>
        </w:rPr>
        <w:t>2</w:t>
      </w:r>
      <w:r w:rsidRPr="00546214">
        <w:rPr>
          <w:rStyle w:val="NormalTok"/>
          <w:rFonts w:ascii="微软雅黑" w:eastAsia="微软雅黑" w:hAnsi="微软雅黑"/>
          <w:color w:val="000000" w:themeColor="text1"/>
        </w:rPr>
        <w:t>);</w:t>
      </w:r>
    </w:p>
    <w:p w14:paraId="423DAF91" w14:textId="77777777" w:rsidR="00196B28" w:rsidRPr="00546214" w:rsidRDefault="00546214">
      <w:pPr>
        <w:pStyle w:val="2"/>
        <w:rPr>
          <w:rFonts w:ascii="微软雅黑" w:eastAsia="微软雅黑" w:hAnsi="微软雅黑"/>
          <w:color w:val="000000" w:themeColor="text1"/>
        </w:rPr>
      </w:pPr>
      <w:bookmarkStart w:id="9" w:name="X7b8b49fca59ca0ef9a3fd5a76e7f2a371e9ea69"/>
      <w:bookmarkEnd w:id="5"/>
      <w:bookmarkEnd w:id="8"/>
      <w:r w:rsidRPr="00546214">
        <w:rPr>
          <w:rFonts w:ascii="微软雅黑" w:eastAsia="微软雅黑" w:hAnsi="微软雅黑"/>
          <w:color w:val="000000" w:themeColor="text1"/>
        </w:rPr>
        <w:lastRenderedPageBreak/>
        <w:t>5.安全性设计</w:t>
      </w:r>
    </w:p>
    <w:p w14:paraId="423DAF92" w14:textId="77777777" w:rsidR="00196B28" w:rsidRPr="00546214" w:rsidRDefault="00546214">
      <w:pPr>
        <w:numPr>
          <w:ilvl w:val="0"/>
          <w:numId w:val="44"/>
        </w:numPr>
        <w:rPr>
          <w:rFonts w:ascii="微软雅黑" w:eastAsia="微软雅黑" w:hAnsi="微软雅黑"/>
          <w:color w:val="000000" w:themeColor="text1"/>
        </w:rPr>
      </w:pPr>
      <w:r w:rsidRPr="00546214">
        <w:rPr>
          <w:rFonts w:ascii="微软雅黑" w:eastAsia="微软雅黑" w:hAnsi="微软雅黑"/>
          <w:color w:val="000000" w:themeColor="text1"/>
          <w:lang w:eastAsia="zh-CN"/>
        </w:rPr>
        <w:t>访问控制：确保只有经过身份验证和授权的用户能够访问系统的敏感功能和数据。</w:t>
      </w:r>
      <w:r w:rsidRPr="00546214">
        <w:rPr>
          <w:rFonts w:ascii="微软雅黑" w:eastAsia="微软雅黑" w:hAnsi="微软雅黑"/>
          <w:color w:val="000000" w:themeColor="text1"/>
        </w:rPr>
        <w:t>可以使用身份验证和授权框架（如Spring Security）来实现用户认证和授权管理。</w:t>
      </w:r>
    </w:p>
    <w:p w14:paraId="423DAF93" w14:textId="77777777" w:rsidR="00196B28" w:rsidRPr="00546214" w:rsidRDefault="00546214">
      <w:pPr>
        <w:numPr>
          <w:ilvl w:val="0"/>
          <w:numId w:val="44"/>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数据加密：对于敏感数据（如用户凭据、交易信息等），应使用适当的加密算法进行加密，确保数据在存储和传输过程中的安全性。可以使用TLS/SSL协议来保护数据在网络传输中的安全性。</w:t>
      </w:r>
    </w:p>
    <w:p w14:paraId="423DAF94" w14:textId="77777777" w:rsidR="00196B28" w:rsidRPr="00546214" w:rsidRDefault="00546214">
      <w:pPr>
        <w:numPr>
          <w:ilvl w:val="0"/>
          <w:numId w:val="44"/>
        </w:numPr>
        <w:rPr>
          <w:rFonts w:ascii="微软雅黑" w:eastAsia="微软雅黑" w:hAnsi="微软雅黑"/>
          <w:color w:val="000000" w:themeColor="text1"/>
        </w:rPr>
      </w:pPr>
      <w:r w:rsidRPr="00546214">
        <w:rPr>
          <w:rFonts w:ascii="微软雅黑" w:eastAsia="微软雅黑" w:hAnsi="微软雅黑"/>
          <w:color w:val="000000" w:themeColor="text1"/>
          <w:lang w:eastAsia="zh-CN"/>
        </w:rPr>
        <w:t>输入验证：对于用户输入的数据，进行有效性验证和过滤，以防止潜在的安全漏洞，如SQL注入、跨站脚本攻击（XSS）等。</w:t>
      </w:r>
      <w:r w:rsidRPr="00546214">
        <w:rPr>
          <w:rFonts w:ascii="微软雅黑" w:eastAsia="微软雅黑" w:hAnsi="微软雅黑"/>
          <w:color w:val="000000" w:themeColor="text1"/>
        </w:rPr>
        <w:t>可以使用输入验证框架（如Hibernate Validator）来验证用户输入的数据。</w:t>
      </w:r>
    </w:p>
    <w:p w14:paraId="423DAF95" w14:textId="77777777" w:rsidR="00196B28" w:rsidRPr="00546214" w:rsidRDefault="00546214">
      <w:pPr>
        <w:numPr>
          <w:ilvl w:val="0"/>
          <w:numId w:val="44"/>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强密码策略：对于用户账户密码，应强制要求使用强密码，并采用适当的密码存储方案（如使用哈希算法和盐值存储密码），确保密码的安全性。</w:t>
      </w:r>
    </w:p>
    <w:p w14:paraId="423DAF96" w14:textId="77777777" w:rsidR="00196B28" w:rsidRPr="00546214" w:rsidRDefault="00546214">
      <w:pPr>
        <w:numPr>
          <w:ilvl w:val="0"/>
          <w:numId w:val="44"/>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日志记录和审计：记录系统的操作日志，包括用户的登录、操作记录等，以便追踪和审计系统的使用情况和异常行为。</w:t>
      </w:r>
    </w:p>
    <w:p w14:paraId="423DAF97" w14:textId="77777777" w:rsidR="00196B28" w:rsidRPr="00546214" w:rsidRDefault="00546214">
      <w:pPr>
        <w:numPr>
          <w:ilvl w:val="0"/>
          <w:numId w:val="44"/>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防止跨站请求伪造（CSRF）：采用合适的措施防止CSRF攻击，如使用CSRF令牌进行验证。</w:t>
      </w:r>
    </w:p>
    <w:p w14:paraId="423DAF98" w14:textId="77777777" w:rsidR="00196B28" w:rsidRPr="00546214" w:rsidRDefault="00546214">
      <w:pPr>
        <w:pStyle w:val="2"/>
        <w:rPr>
          <w:rFonts w:ascii="微软雅黑" w:eastAsia="微软雅黑" w:hAnsi="微软雅黑"/>
          <w:color w:val="000000" w:themeColor="text1"/>
        </w:rPr>
      </w:pPr>
      <w:bookmarkStart w:id="10" w:name="X859ae517f3cf67e06ef13c59a2fc3aa72a1f987"/>
      <w:bookmarkEnd w:id="9"/>
      <w:r w:rsidRPr="00546214">
        <w:rPr>
          <w:rFonts w:ascii="微软雅黑" w:eastAsia="微软雅黑" w:hAnsi="微软雅黑"/>
          <w:color w:val="000000" w:themeColor="text1"/>
        </w:rPr>
        <w:t>6.性能设计</w:t>
      </w:r>
    </w:p>
    <w:p w14:paraId="423DAF99" w14:textId="77777777" w:rsidR="00196B28" w:rsidRPr="00546214" w:rsidRDefault="00546214">
      <w:pPr>
        <w:numPr>
          <w:ilvl w:val="0"/>
          <w:numId w:val="45"/>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数据库优化：优化数据库的设计和查询，包括合理的表结构设计、索引的创建和使用、查询语句的优化等，以提高数据库的查询性能。</w:t>
      </w:r>
    </w:p>
    <w:p w14:paraId="423DAF9A" w14:textId="77777777" w:rsidR="00196B28" w:rsidRPr="00546214" w:rsidRDefault="00546214">
      <w:pPr>
        <w:numPr>
          <w:ilvl w:val="0"/>
          <w:numId w:val="45"/>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缓存机制：使用适当的缓存机制（如Redis）来缓存常用的数据，减少数据库的访问次数，提高系统的响应速度和吞吐量。</w:t>
      </w:r>
    </w:p>
    <w:p w14:paraId="423DAF9B" w14:textId="77777777" w:rsidR="00196B28" w:rsidRPr="00546214" w:rsidRDefault="00546214">
      <w:pPr>
        <w:numPr>
          <w:ilvl w:val="0"/>
          <w:numId w:val="45"/>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异步处理：对于一些耗时的操作，如入库单的生成和更新，可以采用异步处理方式，将耗时的操作放入消息队列或异步任务中处理，以提高系统的并发处理能力。</w:t>
      </w:r>
    </w:p>
    <w:p w14:paraId="423DAF9C" w14:textId="77777777" w:rsidR="00196B28" w:rsidRPr="00546214" w:rsidRDefault="00546214">
      <w:pPr>
        <w:numPr>
          <w:ilvl w:val="0"/>
          <w:numId w:val="45"/>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lastRenderedPageBreak/>
        <w:t>并发控制：对于可能的并发操作，如同时多个用户对同一个入库单进行操作，需要考虑并发控制机制，如乐观锁或悲观锁，以避免数据冲突和一致性问题。</w:t>
      </w:r>
    </w:p>
    <w:p w14:paraId="423DAF9D" w14:textId="77777777" w:rsidR="00196B28" w:rsidRPr="00546214" w:rsidRDefault="00546214">
      <w:pPr>
        <w:numPr>
          <w:ilvl w:val="0"/>
          <w:numId w:val="45"/>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前端性能优化：在前端页面中，采用合适的技术和优化策略，如使用缓存、压缩资源、减少HTTP请求等，以提高前端页面的加载速度和用户体验。</w:t>
      </w:r>
    </w:p>
    <w:p w14:paraId="423DAF9E" w14:textId="77777777" w:rsidR="00196B28" w:rsidRPr="00546214" w:rsidRDefault="00546214">
      <w:pPr>
        <w:pStyle w:val="2"/>
        <w:rPr>
          <w:rFonts w:ascii="微软雅黑" w:eastAsia="微软雅黑" w:hAnsi="微软雅黑"/>
          <w:color w:val="000000" w:themeColor="text1"/>
        </w:rPr>
      </w:pPr>
      <w:bookmarkStart w:id="11" w:name="X66e08feacfb4204869c4fa39997e0e969cfc62e"/>
      <w:bookmarkEnd w:id="10"/>
      <w:r w:rsidRPr="00546214">
        <w:rPr>
          <w:rFonts w:ascii="微软雅黑" w:eastAsia="微软雅黑" w:hAnsi="微软雅黑"/>
          <w:color w:val="000000" w:themeColor="text1"/>
        </w:rPr>
        <w:t>7.可靠性设计</w:t>
      </w:r>
    </w:p>
    <w:p w14:paraId="423DAF9F" w14:textId="77777777" w:rsidR="00196B28" w:rsidRPr="00546214" w:rsidRDefault="00546214">
      <w:pPr>
        <w:numPr>
          <w:ilvl w:val="0"/>
          <w:numId w:val="46"/>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数据备份和恢复：定期对系统的数据进行备份，并制定合适的数据恢复策略，以防止数据丢失和系统故障。</w:t>
      </w:r>
    </w:p>
    <w:p w14:paraId="423DAFA0" w14:textId="77777777" w:rsidR="00196B28" w:rsidRPr="00546214" w:rsidRDefault="00546214">
      <w:pPr>
        <w:numPr>
          <w:ilvl w:val="0"/>
          <w:numId w:val="46"/>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容灾和高可用性：采用容灾和高可用性的设计方案，如通过数据复制、负载均衡、故障转移等手段，确保系统在部分故障或灾难情况下仍能保持正常运行。</w:t>
      </w:r>
    </w:p>
    <w:p w14:paraId="423DAFA1" w14:textId="77777777" w:rsidR="00196B28" w:rsidRPr="00546214" w:rsidRDefault="00546214">
      <w:pPr>
        <w:numPr>
          <w:ilvl w:val="0"/>
          <w:numId w:val="46"/>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异常处理和容错机制：对系统可能出现的异常情况进行合理的处理和容错机制设计，包括异常捕获、错误处理、事务回滚等，以保证系统的稳定性和可靠性。</w:t>
      </w:r>
    </w:p>
    <w:p w14:paraId="423DAFA2" w14:textId="77777777" w:rsidR="00196B28" w:rsidRPr="00546214" w:rsidRDefault="00546214">
      <w:pPr>
        <w:numPr>
          <w:ilvl w:val="0"/>
          <w:numId w:val="46"/>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监控和告警：建立系统的监控和告警机制，及时发现和处理系统的异常和故障，包括对系统性能、资源利用情况、错误日志等进行监控和分析。</w:t>
      </w:r>
    </w:p>
    <w:p w14:paraId="423DAFA3" w14:textId="77777777" w:rsidR="00196B28" w:rsidRPr="00546214" w:rsidRDefault="00546214">
      <w:pPr>
        <w:numPr>
          <w:ilvl w:val="0"/>
          <w:numId w:val="46"/>
        </w:numPr>
        <w:rPr>
          <w:rFonts w:ascii="微软雅黑" w:eastAsia="微软雅黑" w:hAnsi="微软雅黑"/>
          <w:color w:val="000000" w:themeColor="text1"/>
          <w:lang w:eastAsia="zh-CN"/>
        </w:rPr>
      </w:pPr>
      <w:r w:rsidRPr="00546214">
        <w:rPr>
          <w:rFonts w:ascii="微软雅黑" w:eastAsia="微软雅黑" w:hAnsi="微软雅黑"/>
          <w:color w:val="000000" w:themeColor="text1"/>
          <w:lang w:eastAsia="zh-CN"/>
        </w:rPr>
        <w:t>测试和质量保证：进行全面的测试，包括单元测试、集成测试、性能测试等，以保证系统的质量和可靠性。同时，建立持续集成和自动化测试流程，确保代码的稳定性和可靠性。</w:t>
      </w:r>
    </w:p>
    <w:bookmarkEnd w:id="0"/>
    <w:bookmarkEnd w:id="11"/>
    <w:p w14:paraId="423DAFAA" w14:textId="046813CF" w:rsidR="00196B28" w:rsidRPr="00C90834" w:rsidRDefault="00196B28" w:rsidP="00546214">
      <w:pPr>
        <w:pStyle w:val="a0"/>
        <w:jc w:val="center"/>
        <w:rPr>
          <w:rFonts w:ascii="微软雅黑" w:eastAsia="微软雅黑" w:hAnsi="微软雅黑"/>
          <w:color w:val="000000" w:themeColor="text1"/>
          <w:lang w:eastAsia="zh-CN"/>
        </w:rPr>
      </w:pPr>
    </w:p>
    <w:sectPr w:rsidR="00196B28" w:rsidRPr="00C9083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3BAF6" w14:textId="77777777" w:rsidR="00281E33" w:rsidRDefault="00281E33">
      <w:pPr>
        <w:spacing w:after="0"/>
      </w:pPr>
      <w:r>
        <w:separator/>
      </w:r>
    </w:p>
  </w:endnote>
  <w:endnote w:type="continuationSeparator" w:id="0">
    <w:p w14:paraId="5B75FC57" w14:textId="77777777" w:rsidR="00281E33" w:rsidRDefault="00281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64D9A" w14:textId="77777777" w:rsidR="00281E33" w:rsidRDefault="00281E33">
      <w:r>
        <w:separator/>
      </w:r>
    </w:p>
  </w:footnote>
  <w:footnote w:type="continuationSeparator" w:id="0">
    <w:p w14:paraId="5D78EFA2" w14:textId="77777777" w:rsidR="00281E33" w:rsidRDefault="00281E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6BC12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EBAEB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845C668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790324059">
    <w:abstractNumId w:val="0"/>
  </w:num>
  <w:num w:numId="2" w16cid:durableId="162354261">
    <w:abstractNumId w:val="1"/>
  </w:num>
  <w:num w:numId="3" w16cid:durableId="1769503792">
    <w:abstractNumId w:val="1"/>
  </w:num>
  <w:num w:numId="4" w16cid:durableId="2133476469">
    <w:abstractNumId w:val="1"/>
  </w:num>
  <w:num w:numId="5" w16cid:durableId="306711702">
    <w:abstractNumId w:val="1"/>
  </w:num>
  <w:num w:numId="6" w16cid:durableId="2102750766">
    <w:abstractNumId w:val="1"/>
  </w:num>
  <w:num w:numId="7" w16cid:durableId="507908261">
    <w:abstractNumId w:val="1"/>
  </w:num>
  <w:num w:numId="8" w16cid:durableId="1708261997">
    <w:abstractNumId w:val="1"/>
  </w:num>
  <w:num w:numId="9" w16cid:durableId="1543320342">
    <w:abstractNumId w:val="1"/>
  </w:num>
  <w:num w:numId="10" w16cid:durableId="1855026944">
    <w:abstractNumId w:val="1"/>
  </w:num>
  <w:num w:numId="11" w16cid:durableId="295916855">
    <w:abstractNumId w:val="1"/>
  </w:num>
  <w:num w:numId="12" w16cid:durableId="1557547477">
    <w:abstractNumId w:val="1"/>
  </w:num>
  <w:num w:numId="13" w16cid:durableId="1659773716">
    <w:abstractNumId w:val="1"/>
  </w:num>
  <w:num w:numId="14" w16cid:durableId="498665872">
    <w:abstractNumId w:val="1"/>
  </w:num>
  <w:num w:numId="15" w16cid:durableId="647826898">
    <w:abstractNumId w:val="1"/>
  </w:num>
  <w:num w:numId="16" w16cid:durableId="357700696">
    <w:abstractNumId w:val="1"/>
  </w:num>
  <w:num w:numId="17" w16cid:durableId="1795441297">
    <w:abstractNumId w:val="1"/>
  </w:num>
  <w:num w:numId="18" w16cid:durableId="2067753200">
    <w:abstractNumId w:val="1"/>
  </w:num>
  <w:num w:numId="19" w16cid:durableId="905989356">
    <w:abstractNumId w:val="1"/>
  </w:num>
  <w:num w:numId="20" w16cid:durableId="1415858076">
    <w:abstractNumId w:val="1"/>
  </w:num>
  <w:num w:numId="21" w16cid:durableId="1231765648">
    <w:abstractNumId w:val="1"/>
  </w:num>
  <w:num w:numId="22" w16cid:durableId="656303194">
    <w:abstractNumId w:val="1"/>
  </w:num>
  <w:num w:numId="23" w16cid:durableId="1645163382">
    <w:abstractNumId w:val="1"/>
  </w:num>
  <w:num w:numId="24" w16cid:durableId="313877123">
    <w:abstractNumId w:val="1"/>
  </w:num>
  <w:num w:numId="25" w16cid:durableId="296958635">
    <w:abstractNumId w:val="1"/>
  </w:num>
  <w:num w:numId="26" w16cid:durableId="567418894">
    <w:abstractNumId w:val="1"/>
  </w:num>
  <w:num w:numId="27" w16cid:durableId="1922181045">
    <w:abstractNumId w:val="1"/>
  </w:num>
  <w:num w:numId="28" w16cid:durableId="972560205">
    <w:abstractNumId w:val="1"/>
  </w:num>
  <w:num w:numId="29" w16cid:durableId="1009021006">
    <w:abstractNumId w:val="1"/>
  </w:num>
  <w:num w:numId="30" w16cid:durableId="730006914">
    <w:abstractNumId w:val="1"/>
  </w:num>
  <w:num w:numId="31" w16cid:durableId="1419907446">
    <w:abstractNumId w:val="1"/>
  </w:num>
  <w:num w:numId="32" w16cid:durableId="690956822">
    <w:abstractNumId w:val="1"/>
  </w:num>
  <w:num w:numId="33" w16cid:durableId="137649573">
    <w:abstractNumId w:val="1"/>
  </w:num>
  <w:num w:numId="34" w16cid:durableId="2113240940">
    <w:abstractNumId w:val="1"/>
  </w:num>
  <w:num w:numId="35" w16cid:durableId="1203906513">
    <w:abstractNumId w:val="1"/>
  </w:num>
  <w:num w:numId="36" w16cid:durableId="1091896492">
    <w:abstractNumId w:val="1"/>
  </w:num>
  <w:num w:numId="37" w16cid:durableId="1276642565">
    <w:abstractNumId w:val="1"/>
  </w:num>
  <w:num w:numId="38" w16cid:durableId="1058819851">
    <w:abstractNumId w:val="1"/>
  </w:num>
  <w:num w:numId="39" w16cid:durableId="1449661534">
    <w:abstractNumId w:val="1"/>
  </w:num>
  <w:num w:numId="40" w16cid:durableId="1117455891">
    <w:abstractNumId w:val="1"/>
  </w:num>
  <w:num w:numId="41" w16cid:durableId="1226994196">
    <w:abstractNumId w:val="1"/>
  </w:num>
  <w:num w:numId="42" w16cid:durableId="396519155">
    <w:abstractNumId w:val="1"/>
  </w:num>
  <w:num w:numId="43" w16cid:durableId="981427190">
    <w:abstractNumId w:val="1"/>
  </w:num>
  <w:num w:numId="44" w16cid:durableId="3021268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52576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221439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28"/>
    <w:rsid w:val="00071682"/>
    <w:rsid w:val="00196B28"/>
    <w:rsid w:val="001A570B"/>
    <w:rsid w:val="00281E33"/>
    <w:rsid w:val="002F28C1"/>
    <w:rsid w:val="00546214"/>
    <w:rsid w:val="00A54BBA"/>
    <w:rsid w:val="00C90834"/>
    <w:rsid w:val="00DB09D0"/>
    <w:rsid w:val="00F7576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DAE94"/>
  <w15:docId w15:val="{190CE19A-B0E7-44D1-A9FF-C21FBD6EE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1A570B"/>
    <w:pPr>
      <w:tabs>
        <w:tab w:val="center" w:pos="4153"/>
        <w:tab w:val="right" w:pos="8306"/>
      </w:tabs>
      <w:snapToGrid w:val="0"/>
      <w:jc w:val="center"/>
    </w:pPr>
    <w:rPr>
      <w:sz w:val="18"/>
      <w:szCs w:val="18"/>
    </w:rPr>
  </w:style>
  <w:style w:type="character" w:customStyle="1" w:styleId="af">
    <w:name w:val="页眉 字符"/>
    <w:basedOn w:val="a1"/>
    <w:link w:val="ae"/>
    <w:rsid w:val="001A570B"/>
    <w:rPr>
      <w:sz w:val="18"/>
      <w:szCs w:val="18"/>
    </w:rPr>
  </w:style>
  <w:style w:type="paragraph" w:styleId="af0">
    <w:name w:val="footer"/>
    <w:basedOn w:val="a"/>
    <w:link w:val="af1"/>
    <w:unhideWhenUsed/>
    <w:rsid w:val="001A570B"/>
    <w:pPr>
      <w:tabs>
        <w:tab w:val="center" w:pos="4153"/>
        <w:tab w:val="right" w:pos="8306"/>
      </w:tabs>
      <w:snapToGrid w:val="0"/>
    </w:pPr>
    <w:rPr>
      <w:sz w:val="18"/>
      <w:szCs w:val="18"/>
    </w:rPr>
  </w:style>
  <w:style w:type="character" w:customStyle="1" w:styleId="af1">
    <w:name w:val="页脚 字符"/>
    <w:basedOn w:val="a1"/>
    <w:link w:val="af0"/>
    <w:rsid w:val="001A57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2258768824@qq.com</dc:creator>
  <cp:keywords/>
  <cp:lastModifiedBy>2258768824@qq.com</cp:lastModifiedBy>
  <cp:revision>4</cp:revision>
  <dcterms:created xsi:type="dcterms:W3CDTF">2023-06-16T04:39:00Z</dcterms:created>
  <dcterms:modified xsi:type="dcterms:W3CDTF">2023-06-16T05:19:00Z</dcterms:modified>
</cp:coreProperties>
</file>