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2014-08-01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 August 2014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32.1 Over two years have elapsed since our announcement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2012 of projects to raise two national and five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of Worship, to be pursued in conjunction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construction in Santiago, Chile, of the last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Mashriqu’l-Adhkárs. These undertakings, inextricably linked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development of community life now being fostered every-where through acts of devotion and service, are further steps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sublime task  entrusted to humanity by Bahá’u’lláh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build Houses of Worship “throughout the lands in the name of Him Who is the Lord of all religions”—centers in which souls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gather “harmoniously attuned one to another” to hear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verses and to offer supplications, and from which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voices of praise may rise to the Kingdom” and the “fragrance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God” be diffused.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32.2 We are deeply moved by the response in every part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to our call. Particularly in the nations and localities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recently designated for the construction of a House of Worship,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  have witnessed the friends’ spontaneous expressions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joy; their immediate and heartfelt commitment to lend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share in carrying out the critical work at hand and to increase the dynamism of those activities integral to the emergence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Mashriqu’l-Adhkár within a population; their sacrificial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of time, energy, and material resources, in a variety of forms; and their sustained efforts to awaken growing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contingents to the vision of those edifices dedicated wholly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remembrance of God that will be founded in their midst.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Indeed, the ready response of the community of the Greatest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Name augurs well for its ability to  further these collective undertakings.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ACTION32.3 The National Spiritual Assemblies of the Democratic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Republic of the Congo and Papua New Guinea as well as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Cambodia, Colombia, India, Kenya, and Vanuatu,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close support of the Office of Temples and Sites created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Centre in 2012, promptly moved forward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initial preparations. A committee was formed in each coun-try, entrusted with identifying, together with institutions and agencies at all levels of the community, means to promote wide-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spread participation and to channel the enthusiasm engendered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friends following the announcement of the projects.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Another practical step in these national and local projects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the selection of a suitable piece of land, one which is modest in size,  strategically located, and easily accessible.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 of the seven properties are now in hand. A construction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 for each project is being established to assist  with the management of technical, financial, and legal issues. The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involved in the opening stage has advanced through generous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from the friends all over the world to the Temples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Fund. Universal and sacrificial support for this Fund will ensure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steady progress of the next phases.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32.4 In four countries, the projects have reached the stage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preparing a design for the Temple edifice. This begins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selection of potential architects and the formulation of an 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chitectural brief defining the requirements for the structure, and it ultimately results in a contract for the final design. Architects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presented with the singular challenge of designing Temples “as perfect as is possible in the world of being” that harmonize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 with the local culture and the daily lives of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will gather to pray and meditate therein. The task calls for creativity and skill to combine beauty, grace, and dignity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modesty, functionality, and economy. A number of architects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near and far have gladly offered their services,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such contributions are  of course welcomed,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are giving due regard to  the value of engaging architects who are well acquainted with the area where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edifice will be built.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32.5 The erection of the continental House of Worship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South America is moving towards its completion in Chile. The steel-frame superstructure has been almost entirely installed,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placement of the interior translucent stone panels is under way,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landscaping and the construction of auxiliary facilities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progressing according to schedule. The friends in Santiago,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diligently striving to prepare the surrounding population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emergence of the House of Worship; increasing numbers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participating in the community-building endeavors, and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stream of visitors are being welcomed to the Temple site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prayer and discussion on the practical and spiritual dimensions of the enterprise. Measures are currently being put in place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country in anticipation of the many demands that are sure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arise once the Temple is inaugurated in 2016.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32.6 As the friends worldwide rejoice in these heartening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vances, their energies remain focused on the processes gaining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 in cluster after cluster. In this, they have not failed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 appreciate the dynamic interaction between worship and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deavors to uplift the spiritual, social, and material conditions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May all those who are thus laboring in towns and cities, neighborhoods and villages, derive insights from the exertions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made to raise up the first two Houses of Worship at the turn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twentieth century, in the East and then in the West.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32.7 In the city of ‘Ishqábád, a devoted band of believers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settled from Persia, and who, for a time, found peace and tran-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quillity in Turkistán, bent their energies towards the creation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a pattern of life that would reflect the exalted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 principles enshrined in the Revelation of Bahá’u’lláh.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span of a few decades, this group, originally consisting of a handful of families, was joined there by others and grew to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few thousand believers. This community, fortified by 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camaraderie and animated by unity of purpose and a spirit of faithfulness, was enabled to reach a high degree of cohesiveness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development, for which it gained renown throughout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world. These friends, guided by their understanding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 divine Teachings, and  within the bounds of the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freedom they were accorded, toiled to create the conditions that would lead to the founding of a Mash riqu’l-Adhkár,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“crowning institution in every Bahá’í community.” On a befitting tract of land in the center of the city that had been ob-tained some years before with the consent of the Blessed Beauty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Himself, facilities were built for communal well-being—a meet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hall, schools for children, a hostel for visitors, and a small clinic, among others. A sign of the notable achievements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in ‘Ishqábád, who in those productive years  became distinguished for their prosperity, magnanimity, and intellectual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cultural attainments, was their attention to ensuring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ACTIONall Bahá’í children and  youth were literate in  a  society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rampant illiteracy, especially among girls. Within such an envi-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ronment of unified endeavor and progress, and fostered at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stage of development by ‘Abdu’l-Bahá, a magnificent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Worship emerged—the most prominent edifice in the area.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twenty years, the friends experienced the heavenly joy of having realized their lofty aim: the establishment of a focal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 of worship, a nerve center of community life, a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souls gathered at daybreak for humble invocation and communion before flowing out of its doors to engage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daily pursuits. While the forces of irreligion eventually swept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region and thwarted hopes, the brief appearance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Mashriqu’l-Adhkár in ‘Ishqábád is an enduring testament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volition and effort of a body of believers who established a rich pattern of life deriving its impetus from the power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Creative Word.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32.8 In the Western Hemisphere, shortly after work commenced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House of Worship in ‘Ishqábád, the members of the nascent Bahá’í community in North America were galvanized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  demonstrate their faith and devotion by constructing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Temple of their own, and they wrote in  1903 to seek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Master’s consent. From that moment, the Mashriqu’l-Adhkár became inseparably intertwined with the fate of those dedicated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servants of Bahá’u’lláh. While progress on this complex project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obstructed over decades by the effects of two world wars and a widespread economic depression, each stage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development was intimately tied to the expansion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and the unfoldment of its administration.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same day as the interment of the sacred remains of the Báb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Mount Carmel in March 1909, delegates gathered to establish the Bahá’í Temple Unity, a national organization whose elected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became the nucleus of the far-flung local communities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continent. This development soon gave rise to the formation of the National Spiritual Assembly of the Bahá’ís of the United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States and Canada. ‘Abdu’l-Bahá Himself laid the cornerstone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building during His travels to North America, endowing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Mother Temple of the West with tremendous spiritual po-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tentialities. And contributions for this historic enterprise flowed from Bahá’í centers in Africa, Asia, Europe, Latin America,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Pacific—a demonstration of the solidarity and sacrifice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the Bahá’ís of the East and West.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thoughts on God and occupy themselves each day with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remembrance, ceaselessly exerting effort in His Name, let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draw inspiration from these stirring words addressed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to a believer who was devoted to building the first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Worship, raised under His close and loving direction: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32.10 Hasten now to ‘Ishqábád, in the utmost detachment and aflame with the fire of attraction, and convey to the friends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 ardent greetings from ‘Abdu’l-Bahá. Kiss thou each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one’s face and express this servant’s deep and sincere af-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fection to all. Do thou on behalf of ‘Abdu’l-Bahá move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earth, carry the mortar, and haul the stones for the building of the Mashriqu’l-Adhkár so that the rapture of this service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bring joy and gladness to the Center of Servitude.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Mashriqu’l-Adhkár is the first visible and manifest estab-lishment of the Lord. Therefore, it is this servant’s hope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each and every virtuous and righteous soul will sacrifice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 all, evince great happiness and exultation, and rejoice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carrying the earth and mortar so that this Divine Edifice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raised, the Cause of God may spread, and in every corner of the world the friends may arise with the utmost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resolve to  accomplish this great task. Were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imprisoned and were there not obstacles in his path, he himself would assuredly hasten to ‘Ishqábád and carry 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earth for the building of the Mashriqu’l-Adhkár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utmost joy  and gladness. It behoveth the friends now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arise with this intention in mind and serve in my place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in a short time this Edifice may be revealed to all eyes, the loved ones of God may engage in making mention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Abhá Beauty, the melodies of the Mashriqu’l-Adhkár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rise at dawntide to the Concourse on high, and the songs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nightingales of God may bring joy and ecstasy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denizens of the All-Glorious Realm. Thus will the hearts rejoice, the souls delight in joyful tidings, and the minds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illumined. This is the highest hope of the sincere ones;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the dearest wish of them that are nigh unto God.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(2014-08-01)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