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1974-02-07</w:t>
      </w:r>
    </w:p>
    <w:p>
      <w:pPr>
        <w:spacing w:before="0" w:after="360"/>
        <w:jc w:val="left"/>
      </w:pPr>
      <w:r>
        <w:rPr>
          <w:rFonts w:ascii="Times New Roman" w:hAnsi="Times New Roman"/>
          <w:b w:val="0"/>
          <w:color w:val="000000"/>
          <w:sz w:val="22"/>
        </w:rPr>
        <w:t>To all National Spiritual Assemblies</w:t>
      </w:r>
    </w:p>
    <w:p>
      <w:pPr>
        <w:spacing w:before="0" w:after="160" w:line="276" w:lineRule="auto"/>
        <w:jc w:val="both"/>
      </w:pPr>
      <w:r>
        <w:rPr>
          <w:rFonts w:ascii="Times New Roman" w:hAnsi="Times New Roman"/>
          <w:color w:val="000000"/>
          <w:sz w:val="22"/>
        </w:rPr>
        <w:t>140.1 JOYFULLY ANNOUNCE ACCEPTANCE EXQUISITE DESIGN CONCEIVED BY ḤUSAYN</w:t>
      </w:r>
    </w:p>
    <w:p>
      <w:pPr>
        <w:spacing w:before="0" w:after="160" w:line="276" w:lineRule="auto"/>
        <w:jc w:val="both"/>
      </w:pPr>
      <w:r>
        <w:rPr>
          <w:rFonts w:ascii="Times New Roman" w:hAnsi="Times New Roman"/>
          <w:color w:val="000000"/>
          <w:sz w:val="22"/>
        </w:rPr>
        <w:t>AMÁNAT FOR BUILDING TO SERVE AS PERMANENT SEAT UNIVERSAL HOUSE OF JUSTICE</w:t>
      </w:r>
    </w:p>
    <w:p>
      <w:pPr>
        <w:spacing w:before="280" w:after="120"/>
        <w:jc w:val="left"/>
      </w:pPr>
      <w:r>
        <w:rPr>
          <w:rFonts w:ascii="Times New Roman" w:hAnsi="Times New Roman"/>
          <w:b/>
          <w:color w:val="000000"/>
          <w:sz w:val="22"/>
        </w:rPr>
        <w:t>MOUNT CARMEL.  DECISION MADE TO PROCEED NEGOTIATE CONTRACTS</w:t>
      </w:r>
    </w:p>
    <w:p>
      <w:pPr>
        <w:spacing w:before="280" w:after="120"/>
        <w:jc w:val="left"/>
      </w:pPr>
      <w:r>
        <w:rPr>
          <w:rFonts w:ascii="Times New Roman" w:hAnsi="Times New Roman"/>
          <w:b/>
          <w:color w:val="000000"/>
          <w:sz w:val="22"/>
        </w:rPr>
        <w:t>CONSTRUCTION THIS NOBLE EDIFICE SECOND THOSE BUILDINGS DESTINED ARISE</w:t>
      </w:r>
    </w:p>
    <w:p>
      <w:pPr>
        <w:spacing w:before="280" w:after="120"/>
        <w:jc w:val="left"/>
      </w:pPr>
      <w:r>
        <w:rPr>
          <w:rFonts w:ascii="Times New Roman" w:hAnsi="Times New Roman"/>
          <w:b/>
          <w:color w:val="000000"/>
          <w:sz w:val="22"/>
        </w:rPr>
        <w:t>AROUND ARC CONSTITUTE ADMINISTRATIVE CENTER BAHÁ’Í WORLD.</w:t>
      </w:r>
    </w:p>
    <w:p>
      <w:pPr>
        <w:spacing w:before="280" w:after="120"/>
        <w:jc w:val="left"/>
      </w:pPr>
      <w:r>
        <w:rPr>
          <w:rFonts w:ascii="Times New Roman" w:hAnsi="Times New Roman"/>
          <w:b/>
          <w:color w:val="000000"/>
          <w:sz w:val="22"/>
        </w:rPr>
        <w:t>THEUNIVERSAL HOUSE OF JUSTICE</w:t>
      </w:r>
    </w:p>
    <w:p>
      <w:pPr>
        <w:spacing w:before="0" w:after="160" w:line="276" w:lineRule="auto"/>
        <w:jc w:val="both"/>
      </w:pPr>
      <w:r>
        <w:rPr>
          <w:rFonts w:ascii="Times New Roman" w:hAnsi="Times New Roman"/>
          <w:color w:val="000000"/>
          <w:sz w:val="22"/>
        </w:rPr>
        <w:t>2011974-1979 The Five Year Plan 202141 Launching of the Five Year Plan—Naw-Rúz 1974</w:t>
      </w:r>
    </w:p>
    <w:p>
      <w:pPr>
        <w:spacing w:before="280" w:after="120"/>
        <w:jc w:val="left"/>
      </w:pPr>
      <w:r>
        <w:rPr>
          <w:rFonts w:ascii="Times New Roman" w:hAnsi="Times New Roman"/>
          <w:b/>
          <w:color w:val="000000"/>
          <w:sz w:val="22"/>
        </w:rPr>
        <w:t>NAW-RÚZ1974</w:t>
      </w:r>
    </w:p>
    <w:p>
      <w:pPr>
        <w:spacing w:before="0" w:after="160" w:line="276" w:lineRule="auto"/>
        <w:jc w:val="both"/>
      </w:pPr>
      <w:r>
        <w:rPr>
          <w:rFonts w:ascii="Times New Roman" w:hAnsi="Times New Roman"/>
          <w:color w:val="000000"/>
          <w:sz w:val="22"/>
        </w:rPr>
        <w:t>To the Bahá’ís of the World Dearly loved Friends, 141.1  A span of eighteen years separates us from the centenary of Bahá’u’lláh’s Ascension and the unveiling of His Almighty Covenant.  The fortunes of humanity in that period no man can foretell.  We can, however, confidently predict that the Cause of God, impelled by the mighty forces of life within it, must go on from strength to strength, increasing in size and developing greater and greater powers for the accomplishment of God's purpose on earth. 141.2  The abundant evidences of Divine confirmation which have rewarded the strenuous and dedicated efforts of the Bahá’í community during the past decade are apparent throughout the earth and give incontrovertible assurance of its capacity to win the good pleasure of Bahá’u’lláh and answer every call made upon it in His service.</w:t>
      </w:r>
    </w:p>
    <w:p>
      <w:pPr>
        <w:spacing w:before="0" w:after="160" w:line="276" w:lineRule="auto"/>
        <w:jc w:val="both"/>
      </w:pPr>
      <w:r>
        <w:rPr>
          <w:rFonts w:ascii="Times New Roman" w:hAnsi="Times New Roman"/>
          <w:color w:val="000000"/>
          <w:sz w:val="22"/>
        </w:rPr>
        <w:t>141.3 The Five Year Plan to which this community is now summoned is the opening campaign of these critical years.  It is the third global plan embarked upon by the Army of Light in its implementation of ‘Abdu’l-Bahá’s Divine Plan, that world-encompassing program disclosed in His perspicuous Tablets and described by the Guardian of the Cause of God as the Charter for the propagation of the Faith throughout the world.  It was the Guardian himself, the beloved “sign of God,” who, through his exposition and interpretation of the Revelation, through his discipline and education of the Bahá’í community and through a series of national plans assigned to the various units of that community, forged the Administrative Order of the Faith and made it an instrument for the carrying out of this great Charter, and he himself designed and launched the first global plan, the unique, brilliant and spiritually glorious Ten Year Crusade.  The victories of that crusade implanted the banner of Bahá’u’lláh throughout the planet and the following Nine Year Plan reinforced and extended the bastions of the Faith and raised the number of National</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 all National Spiritual Assemblies</dc:title>
  <dc:subject>Bahá'í Guidance (1974-02-07)</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