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1980-06-30</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253.1  … PRESSURES ON BELEAGUERED FRIENDS OMINOUSLY INCREASING.  IN ISSUE LE MONDE  NO. 11009 TUESDAY 24 JUNE IN ARTICLE ABOUT IRAN BEGINNING FRONT PAGE ENDING SIXTH PAGE FOLLOWING STATEMENTS MADE “... LE VENERABLE AYATOLLAH</w:t>
      </w:r>
    </w:p>
    <w:p>
      <w:pPr>
        <w:spacing w:before="280" w:after="120"/>
        <w:jc w:val="left"/>
      </w:pPr>
      <w:r>
        <w:rPr>
          <w:rFonts w:ascii="Times New Roman" w:hAnsi="Times New Roman"/>
          <w:b/>
          <w:color w:val="000000"/>
          <w:sz w:val="22"/>
        </w:rPr>
        <w:t>(SADOUGHI) A INVITE FOULE DES FIDELES A ‘CHASSER LES BAHAIS QUE VOUS</w:t>
      </w:r>
    </w:p>
    <w:p>
      <w:pPr>
        <w:spacing w:before="280" w:after="120"/>
        <w:jc w:val="left"/>
      </w:pPr>
      <w:r>
        <w:rPr>
          <w:rFonts w:ascii="Times New Roman" w:hAnsi="Times New Roman"/>
          <w:b/>
          <w:color w:val="000000"/>
          <w:sz w:val="22"/>
        </w:rPr>
        <w:t>CONNAISSEZ DE TOUTES LES ADMINISTRATIONS ET DE LES LIVRER AU PARQUET</w:t>
      </w:r>
    </w:p>
    <w:p>
      <w:pPr>
        <w:spacing w:before="0" w:after="160" w:line="276" w:lineRule="auto"/>
        <w:jc w:val="both"/>
      </w:pPr>
      <w:r>
        <w:rPr>
          <w:rFonts w:ascii="Times New Roman" w:hAnsi="Times New Roman"/>
          <w:color w:val="000000"/>
          <w:sz w:val="22"/>
        </w:rPr>
        <w:t>REVOLUTIONNAIRE.’  LA PEUR S’EST EMPAREE DE LA COMMUNAUTE BAHAI (ENVIRON</w:t>
      </w:r>
    </w:p>
    <w:p>
      <w:pPr>
        <w:spacing w:before="280" w:after="120"/>
        <w:jc w:val="left"/>
      </w:pPr>
      <w:r>
        <w:rPr>
          <w:rFonts w:ascii="Times New Roman" w:hAnsi="Times New Roman"/>
          <w:b/>
          <w:color w:val="000000"/>
          <w:sz w:val="22"/>
        </w:rPr>
        <w:t>CINQUANTE MILLE PERSONNES) ET POUR CAUSE, LES PROPOS DE L’AYATOLLAH</w:t>
      </w:r>
    </w:p>
    <w:p>
      <w:pPr>
        <w:spacing w:before="0" w:after="160" w:line="276" w:lineRule="auto"/>
        <w:jc w:val="both"/>
      </w:pPr>
      <w:r>
        <w:rPr>
          <w:rFonts w:ascii="Times New Roman" w:hAnsi="Times New Roman"/>
          <w:color w:val="000000"/>
          <w:sz w:val="22"/>
        </w:rPr>
        <w:t>SADOUGHI ONT ETE REPRODUITS DANS LE QUOTIDIEN INGUILAB ISLAMI (ORGANE DU</w:t>
      </w:r>
    </w:p>
    <w:p>
      <w:pPr>
        <w:spacing w:before="0" w:after="160" w:line="276" w:lineRule="auto"/>
        <w:jc w:val="both"/>
      </w:pPr>
      <w:r>
        <w:rPr>
          <w:rFonts w:ascii="Times New Roman" w:hAnsi="Times New Roman"/>
          <w:color w:val="000000"/>
          <w:sz w:val="22"/>
        </w:rPr>
        <w:t>PRESIDENT BANI-SADR) LEUR DONNANT AINSI UNE DANGEREUSE PUBLICITE.  UNE</w:t>
      </w:r>
    </w:p>
    <w:p>
      <w:pPr>
        <w:spacing w:before="0" w:after="160" w:line="276" w:lineRule="auto"/>
        <w:jc w:val="both"/>
      </w:pPr>
      <w:r>
        <w:rPr>
          <w:rFonts w:ascii="Times New Roman" w:hAnsi="Times New Roman"/>
          <w:color w:val="000000"/>
          <w:sz w:val="22"/>
        </w:rPr>
        <w:t>VAGUE D’ARRESTATIONS DE BAHAIS A COMMENCE À DEFERLER DANS DEUX VILLES:  À</w:t>
      </w:r>
    </w:p>
    <w:p>
      <w:pPr>
        <w:spacing w:before="280" w:after="120"/>
        <w:jc w:val="left"/>
      </w:pPr>
      <w:r>
        <w:rPr>
          <w:rFonts w:ascii="Times New Roman" w:hAnsi="Times New Roman"/>
          <w:b/>
          <w:color w:val="000000"/>
          <w:sz w:val="22"/>
        </w:rPr>
        <w:t>YAZD ET À CHIRAZ.</w:t>
      </w:r>
    </w:p>
    <w:p>
      <w:pPr>
        <w:spacing w:before="0" w:after="160" w:line="276" w:lineRule="auto"/>
        <w:jc w:val="both"/>
      </w:pPr>
      <w:r>
        <w:rPr>
          <w:rFonts w:ascii="Times New Roman" w:hAnsi="Times New Roman"/>
          <w:color w:val="000000"/>
          <w:sz w:val="22"/>
        </w:rPr>
        <w:t>253.2  “DIMANCHE 22 JUIN, ETELAAT  PUBLIE UN COMMUNIQUE DE L’ASSOCLATION</w:t>
      </w:r>
    </w:p>
    <w:p>
      <w:pPr>
        <w:spacing w:before="0" w:after="160" w:line="276" w:lineRule="auto"/>
        <w:jc w:val="both"/>
      </w:pPr>
      <w:r>
        <w:rPr>
          <w:rFonts w:ascii="Times New Roman" w:hAnsi="Times New Roman"/>
          <w:color w:val="000000"/>
          <w:sz w:val="22"/>
        </w:rPr>
        <w:t>ISLAMIQUE DES FONCTIONNAIRES DE L’ETAT EXIGEANT ENTRE AUTRES LE RENVOI DE</w:t>
      </w:r>
    </w:p>
    <w:p>
      <w:pPr>
        <w:spacing w:before="0" w:after="160" w:line="276" w:lineRule="auto"/>
        <w:jc w:val="both"/>
      </w:pPr>
      <w:r>
        <w:rPr>
          <w:rFonts w:ascii="Times New Roman" w:hAnsi="Times New Roman"/>
          <w:color w:val="000000"/>
          <w:sz w:val="22"/>
        </w:rPr>
        <w:t>TOUS LES EMPLOYES DES CONFESSIONS BAHAIS EN LEUR INTERDISANT DESORMAIS</w:t>
      </w:r>
    </w:p>
    <w:p>
      <w:pPr>
        <w:spacing w:before="280" w:after="120"/>
        <w:jc w:val="left"/>
      </w:pPr>
      <w:r>
        <w:rPr>
          <w:rFonts w:ascii="Times New Roman" w:hAnsi="Times New Roman"/>
          <w:b/>
          <w:color w:val="000000"/>
          <w:sz w:val="22"/>
        </w:rPr>
        <w:t>D'EXERCER TOUTES ACTIVITES REMUNEREES.”</w:t>
      </w:r>
    </w:p>
    <w:p>
      <w:pPr>
        <w:spacing w:before="280" w:after="120"/>
        <w:jc w:val="left"/>
      </w:pPr>
      <w:r>
        <w:rPr>
          <w:rFonts w:ascii="Times New Roman" w:hAnsi="Times New Roman"/>
          <w:b/>
          <w:color w:val="000000"/>
          <w:sz w:val="22"/>
        </w:rPr>
        <w:t>253.3 SUCH PRONOUNCEMENTS AND COMMUNIQUES CAN BUT PROVOKE EASILY</w:t>
      </w:r>
    </w:p>
    <w:p>
      <w:pPr>
        <w:spacing w:before="280" w:after="120"/>
        <w:jc w:val="left"/>
      </w:pPr>
      <w:r>
        <w:rPr>
          <w:rFonts w:ascii="Times New Roman" w:hAnsi="Times New Roman"/>
          <w:b/>
          <w:color w:val="000000"/>
          <w:sz w:val="22"/>
        </w:rPr>
        <w:t>EXCITABLE PASSIONS LEAD TRAGIC CONSEQUENCES FATE INDIVIDUAL BAHA’IS</w:t>
      </w:r>
    </w:p>
    <w:p>
      <w:pPr>
        <w:spacing w:before="280" w:after="120"/>
        <w:jc w:val="left"/>
      </w:pPr>
      <w:r>
        <w:rPr>
          <w:rFonts w:ascii="Times New Roman" w:hAnsi="Times New Roman"/>
          <w:b/>
          <w:color w:val="000000"/>
          <w:sz w:val="22"/>
        </w:rPr>
        <w:t>INFLICT UPON MEMBERS OPPRESSED COMMUNITY UNTOLD SUFFERINGS</w:t>
      </w:r>
    </w:p>
    <w:p>
      <w:pPr>
        <w:spacing w:before="280" w:after="120"/>
        <w:jc w:val="left"/>
      </w:pPr>
      <w:r>
        <w:rPr>
          <w:rFonts w:ascii="Times New Roman" w:hAnsi="Times New Roman"/>
          <w:b/>
          <w:color w:val="000000"/>
          <w:sz w:val="22"/>
        </w:rPr>
        <w:t>PARTICULARLY ON OCCASION HOLY DAY CURRENT MONTH SHA’BAN AND MONTH</w:t>
      </w:r>
    </w:p>
    <w:p>
      <w:pPr>
        <w:spacing w:before="280" w:after="120"/>
        <w:jc w:val="left"/>
      </w:pPr>
      <w:r>
        <w:rPr>
          <w:rFonts w:ascii="Times New Roman" w:hAnsi="Times New Roman"/>
          <w:b/>
          <w:color w:val="000000"/>
          <w:sz w:val="22"/>
        </w:rPr>
        <w:t>RAMADAN ENDING MID-AUGUST. ...</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254 Execution of Two Members of the Tabríz Spiritual Assembly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(1980-06-30)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