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1981-11-05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301.1 FOLLOWING GRAVE DEVELOPMENTS REPORTED FROM IRAN: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1.REFERENCE OUR CABLE 26 MAY 1981 WORK ON BUILDING ROAD DESIGNED RUN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THROUGH SITE BÁB'S HOLY HOUSE SHIRAZ BEING ACTIVELY RESUMED.  RECENT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REPORT INDICATES WORK STEADILY PROGRESSING APPROACHING SACRED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PRECINCTS.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2.OFFICE NATIONAL ASSEMBLY BROKEN INTO PAPERS FILES REMOVED.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3.SIX MEMBERS LOCAL ASSEMBLY TEHRAN SUMMARILY ARRESTED WHILE IN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SESSION.  COUPLE IN WHOSE HOME MEETING WAS HELD HAVE ALSO BEEN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DETAINED.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4.GOVERNMENT IRAN HAS RECENTLY INSTRUCTED ITS CONSULAR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REPRESENTATIVES EVERYWHERE COMPILE LIST BAHÁ’ÍS RESIDING AREAS THEIR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RESPONSIBILITY AND HENCEFORTH REFRAIN FROM EXTENDING PASSPORTS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IRANIAN BAHÁ’ÍS....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402302 Call for Pioneers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13 N OVEMBER  1981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all National Spiritual Assemblies Dear Bahá’í Friends,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(1981-11-05)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