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1983-07-04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368.1 ATROCITIES MOUNTING AGAINST BRETHREN CRADLE FAITH, NOW DIRECTED TOWARDS DEFENSELESS VILLAGERS NEAR SARI IN MÁZINDARÁN.  IN VILLAGE OF ÍVÁL OVER 130 BAHÁ’ÍS INCLUDING WOMEN AND CHILDREN WERE HELD CAPTIVE FOR THREE DAYS IN</w:t>
      </w:r>
    </w:p>
    <w:p>
      <w:pPr>
        <w:spacing w:before="0" w:after="160" w:line="276" w:lineRule="auto"/>
        <w:jc w:val="both"/>
      </w:pPr>
      <w:r>
        <w:rPr>
          <w:rFonts w:ascii="Times New Roman" w:hAnsi="Times New Roman"/>
          <w:color w:val="000000"/>
          <w:sz w:val="22"/>
        </w:rPr>
        <w:t>WALLED-IN OPEN FIELD WITHOUT FOOD AND WATER.  WHEN PRESSURES TO RECANT</w:t>
      </w:r>
    </w:p>
    <w:p>
      <w:pPr>
        <w:spacing w:before="280" w:after="120"/>
        <w:jc w:val="left"/>
      </w:pPr>
      <w:r>
        <w:rPr>
          <w:rFonts w:ascii="Times New Roman" w:hAnsi="Times New Roman"/>
          <w:b/>
          <w:color w:val="000000"/>
          <w:sz w:val="22"/>
        </w:rPr>
        <w:t>FAITH ACCEPT ISLAM FAILED THEY WERE ALLOWED TO RETURN TO THEIR HOMES.</w:t>
      </w:r>
    </w:p>
    <w:p>
      <w:pPr>
        <w:spacing w:before="280" w:after="120"/>
        <w:jc w:val="left"/>
      </w:pPr>
      <w:r>
        <w:rPr>
          <w:rFonts w:ascii="Times New Roman" w:hAnsi="Times New Roman"/>
          <w:b/>
          <w:color w:val="000000"/>
          <w:sz w:val="22"/>
        </w:rPr>
        <w:t>HOWEVER SAME NIGHT, 1 JULY THEY WERE ATTACKED BY VILLAGERS AND FORCED</w:t>
      </w:r>
    </w:p>
    <w:p>
      <w:pPr>
        <w:spacing w:before="280" w:after="120"/>
        <w:jc w:val="left"/>
      </w:pPr>
      <w:r>
        <w:rPr>
          <w:rFonts w:ascii="Times New Roman" w:hAnsi="Times New Roman"/>
          <w:b/>
          <w:color w:val="000000"/>
          <w:sz w:val="22"/>
        </w:rPr>
        <w:t>HIDE IN NEARBY FOREST.</w:t>
      </w:r>
    </w:p>
    <w:p>
      <w:pPr>
        <w:spacing w:before="0" w:after="160" w:line="276" w:lineRule="auto"/>
        <w:jc w:val="both"/>
      </w:pPr>
      <w:r>
        <w:rPr>
          <w:rFonts w:ascii="Times New Roman" w:hAnsi="Times New Roman"/>
          <w:color w:val="000000"/>
          <w:sz w:val="22"/>
        </w:rPr>
        <w:t>368.2  FURTHER DISTRESSING NEWS TWO PROMINENT BAHÁ’ÍS TEHRAN, JAHÁNGÍR</w:t>
      </w:r>
    </w:p>
    <w:p>
      <w:pPr>
        <w:spacing w:before="280" w:after="120"/>
        <w:jc w:val="left"/>
      </w:pPr>
      <w:r>
        <w:rPr>
          <w:rFonts w:ascii="Times New Roman" w:hAnsi="Times New Roman"/>
          <w:b/>
          <w:color w:val="000000"/>
          <w:sz w:val="22"/>
        </w:rPr>
        <w:t>HIDÁYATÍ AND AHMAD BASHÍRÍ, KIDNAPPED.  APPEALS TO AUTHORITIES SO FAR</w:t>
      </w:r>
    </w:p>
    <w:p>
      <w:pPr>
        <w:spacing w:before="280" w:after="120"/>
        <w:jc w:val="left"/>
      </w:pPr>
      <w:r>
        <w:rPr>
          <w:rFonts w:ascii="Times New Roman" w:hAnsi="Times New Roman"/>
          <w:b/>
          <w:color w:val="000000"/>
          <w:sz w:val="22"/>
        </w:rPr>
        <w:t>UNHEEDED, ANY KNOWLEDGE THEIR ABDUCTION OR WHEREABOUTS DENIED....</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369 Message to the European Youth Conference in Innsbruck</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(1983-07-04)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