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1984-07-05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400.1 FURTHER OUR TELEX DATED 3 JULY WE HAVE JUST RECEIVED DISTRESSING NEWS OF EXECUTION IN TEHRAN ON 27 JUNE OF I ḤSÁNU’LLÁH KATHÍRÍ, 40 YEARS OLD, AFTER 11 MONTHS IMPRISONMENT HIS BODY UNCEREMONIOUSLY BURIED BY AUTHORITIES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WITHOUT INFORMING FAMILY....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401 Results of Bahá’í Women's Conference in Cotonou, Benin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(1984-07-05)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