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1984-11-18</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414.1 GRIEVED ANNOUNCE PASSING HAND CAUSE SHU‘Á‘U’LLÁH ‘ALÁ’Í 16 NOVEMBER THUS ENDING MORE THAN 70 YEARS UNINTERRUPTED DEDICATED SERVICES THRESHOLD</w:t>
      </w:r>
    </w:p>
    <w:p>
      <w:pPr>
        <w:spacing w:before="280" w:after="120"/>
        <w:jc w:val="left"/>
      </w:pPr>
      <w:r>
        <w:rPr>
          <w:rFonts w:ascii="Times New Roman" w:hAnsi="Times New Roman"/>
          <w:b/>
          <w:color w:val="000000"/>
          <w:sz w:val="22"/>
        </w:rPr>
        <w:t>BAHÁ’U’LLÁH.  HE WAS TOWER STRENGTH CRADLE FAITH WHERE HE SERVED</w:t>
      </w:r>
    </w:p>
    <w:p>
      <w:pPr>
        <w:spacing w:before="0" w:after="160" w:line="276" w:lineRule="auto"/>
        <w:jc w:val="both"/>
      </w:pPr>
      <w:r>
        <w:rPr>
          <w:rFonts w:ascii="Times New Roman" w:hAnsi="Times New Roman"/>
          <w:color w:val="000000"/>
          <w:sz w:val="22"/>
        </w:rPr>
        <w:t>EMINENTLY, DEVOTEDLY IN ITS EMERGING ADMINISTRATIVE INSTITUTIONS SINCE</w:t>
      </w:r>
    </w:p>
    <w:p>
      <w:pPr>
        <w:spacing w:before="280" w:after="120"/>
        <w:jc w:val="left"/>
      </w:pPr>
      <w:r>
        <w:rPr>
          <w:rFonts w:ascii="Times New Roman" w:hAnsi="Times New Roman"/>
          <w:b/>
          <w:color w:val="000000"/>
          <w:sz w:val="22"/>
        </w:rPr>
        <w:t>THEIR INCEPTION.  HIS MEMBERSHIP MANY DECADES NATIONAL ASSEMBLY,</w:t>
      </w:r>
    </w:p>
    <w:p>
      <w:pPr>
        <w:spacing w:before="0" w:after="160" w:line="276" w:lineRule="auto"/>
        <w:jc w:val="both"/>
      </w:pPr>
      <w:r>
        <w:rPr>
          <w:rFonts w:ascii="Times New Roman" w:hAnsi="Times New Roman"/>
          <w:color w:val="000000"/>
          <w:sz w:val="22"/>
        </w:rPr>
        <w:t>FREQUENTLY AS CHAIRMAN, BEARS WITNESS TRUST BAHÁ’ÍS IRAN PLACED HIS NOBLE</w:t>
      </w:r>
    </w:p>
    <w:p>
      <w:pPr>
        <w:spacing w:before="0" w:after="160" w:line="276" w:lineRule="auto"/>
        <w:jc w:val="both"/>
      </w:pPr>
      <w:r>
        <w:rPr>
          <w:rFonts w:ascii="Times New Roman" w:hAnsi="Times New Roman"/>
          <w:color w:val="000000"/>
          <w:sz w:val="22"/>
        </w:rPr>
        <w:t>PERSON.  HIS EXEMPLARY COURAGE REPRESENTING INTERESTS FAITH HIGH PLACES,</w:t>
      </w:r>
    </w:p>
    <w:p>
      <w:pPr>
        <w:spacing w:before="0" w:after="160" w:line="276" w:lineRule="auto"/>
        <w:jc w:val="both"/>
      </w:pPr>
      <w:r>
        <w:rPr>
          <w:rFonts w:ascii="Times New Roman" w:hAnsi="Times New Roman"/>
          <w:color w:val="000000"/>
          <w:sz w:val="22"/>
        </w:rPr>
        <w:t>HIS INTEGRITY PERFORMING OFFICIAL DUTIES ENHANCED PRESTIGE BELOVED FAITH</w:t>
      </w:r>
    </w:p>
    <w:p>
      <w:pPr>
        <w:spacing w:before="280" w:after="120"/>
        <w:jc w:val="left"/>
      </w:pPr>
      <w:r>
        <w:rPr>
          <w:rFonts w:ascii="Times New Roman" w:hAnsi="Times New Roman"/>
          <w:b/>
          <w:color w:val="000000"/>
          <w:sz w:val="22"/>
        </w:rPr>
        <w:t>HE SO DILIGENTLY SINCERELY CHAMPIONED ENTIRE LIFE.  HIS MANIFOLD</w:t>
      </w:r>
    </w:p>
    <w:p>
      <w:pPr>
        <w:spacing w:before="280" w:after="120"/>
        <w:jc w:val="left"/>
      </w:pPr>
      <w:r>
        <w:rPr>
          <w:rFonts w:ascii="Times New Roman" w:hAnsi="Times New Roman"/>
          <w:b/>
          <w:color w:val="000000"/>
          <w:sz w:val="22"/>
        </w:rPr>
        <w:t>ACHIEVEMENTS CROWNED HONOR APPOINTMENT HAND CAUSE 29 FEBRUARY 1952.</w:t>
      </w:r>
    </w:p>
    <w:p>
      <w:pPr>
        <w:spacing w:before="0" w:after="160" w:line="276" w:lineRule="auto"/>
        <w:jc w:val="both"/>
      </w:pPr>
      <w:r>
        <w:rPr>
          <w:rFonts w:ascii="Times New Roman" w:hAnsi="Times New Roman"/>
          <w:color w:val="000000"/>
          <w:sz w:val="22"/>
        </w:rPr>
        <w:t>THIS ENABLED HIM EXTEND SERVICES FAITH INTERNATIONAL ARENA.  SUPPLICATING</w:t>
      </w:r>
    </w:p>
    <w:p>
      <w:pPr>
        <w:spacing w:before="280" w:after="120"/>
        <w:jc w:val="left"/>
      </w:pPr>
      <w:r>
        <w:rPr>
          <w:rFonts w:ascii="Times New Roman" w:hAnsi="Times New Roman"/>
          <w:b/>
          <w:color w:val="000000"/>
          <w:sz w:val="22"/>
        </w:rPr>
        <w:t>SACRED THRESHOLD PROGRESS RADIANT SOUL  ABHÁ KINGDOM.  ADVISE HOLD</w:t>
      </w:r>
    </w:p>
    <w:p>
      <w:pPr>
        <w:spacing w:before="280" w:after="120"/>
        <w:jc w:val="left"/>
      </w:pPr>
      <w:r>
        <w:rPr>
          <w:rFonts w:ascii="Times New Roman" w:hAnsi="Times New Roman"/>
          <w:b/>
          <w:color w:val="000000"/>
          <w:sz w:val="22"/>
        </w:rPr>
        <w:t>MEMORIAL GATHERINGS BAHÁ’Í WORLD INCLUDING ALL MASHRIQU’L-ADHKÁRS.</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415 Invitation to Participate in the Formulation of the Next Plan</w:t>
      </w:r>
    </w:p>
    <w:p>
      <w:pPr>
        <w:spacing w:before="280" w:after="120"/>
        <w:jc w:val="left"/>
      </w:pPr>
      <w:r>
        <w:rPr>
          <w:rFonts w:ascii="Times New Roman" w:hAnsi="Times New Roman"/>
          <w:b/>
          <w:color w:val="000000"/>
          <w:sz w:val="22"/>
        </w:rPr>
        <w:t>25 N OVEMBER  1984</w:t>
      </w:r>
    </w:p>
    <w:p>
      <w:pPr>
        <w:spacing w:before="0" w:after="160" w:line="276" w:lineRule="auto"/>
        <w:jc w:val="both"/>
      </w:pPr>
      <w:r>
        <w:rPr>
          <w:rFonts w:ascii="Times New Roman" w:hAnsi="Times New Roman"/>
          <w:color w:val="000000"/>
          <w:sz w:val="22"/>
        </w:rPr>
        <w:t>To all National Spiritual Assemblies Dear Bahá’í Friends, 415.1 At the Fifth International Convention held at Ri ḍván 1983, the delegates consulted on the challenging needs and opportunities of the Faith during the remaining years of this century. Since then, some National Spiritual Assemblies have continued this consultation within the framework of their respective communities. As the Seven Year Plan draws to a close, the Universal House of Justice, with the aid of the International Teaching Center, is beginning to consider the next stage in the development of the Bahá’í world community, and the results of your consultation on the subject carried over from the Convention will be valuable to the formulation of the objectives of the next Plan.  The House of Justice therefore invites your participation in the process of formulating a new Plan, and we are asked to request each of your Assemblies to send it your comments on the following points in view of the prevailing situation in the area under your jurisdiction.</w:t>
      </w:r>
    </w:p>
    <w:p>
      <w:pPr>
        <w:spacing w:before="0" w:after="160" w:line="276" w:lineRule="auto"/>
        <w:jc w:val="both"/>
      </w:pPr>
      <w:r>
        <w:rPr>
          <w:rFonts w:ascii="Times New Roman" w:hAnsi="Times New Roman"/>
          <w:color w:val="000000"/>
          <w:sz w:val="22"/>
        </w:rPr>
        <w:t>522415.2 1.Current status and specific needs of the Bahá’í community.   What distinctive strengths and weaknesses do you see in your community?  Are there any unusual features of the condition of the Faith in your community which must be taken into account in the formulation of the next Plan?</w:t>
      </w:r>
    </w:p>
    <w:p>
      <w:pPr>
        <w:spacing w:before="0" w:after="160" w:line="276" w:lineRule="auto"/>
        <w:jc w:val="both"/>
      </w:pPr>
      <w:r>
        <w:rPr>
          <w:rFonts w:ascii="Times New Roman" w:hAnsi="Times New Roman"/>
          <w:color w:val="000000"/>
          <w:sz w:val="22"/>
        </w:rPr>
        <w:t>415.3 2.Condition of the nation.   Do the social, political and economic trends indicate any unusual opportunities or difficulties for the development of the Bahá’í community in the immediate years ahead?</w:t>
      </w:r>
    </w:p>
    <w:p>
      <w:pPr>
        <w:spacing w:before="0" w:after="160" w:line="276" w:lineRule="auto"/>
        <w:jc w:val="both"/>
      </w:pPr>
      <w:r>
        <w:rPr>
          <w:rFonts w:ascii="Times New Roman" w:hAnsi="Times New Roman"/>
          <w:color w:val="000000"/>
          <w:sz w:val="22"/>
        </w:rPr>
        <w:t>415.4 The House of Justice would appreciate concise but adequate comments, which it would like to receive at your earliest convenience, but no later than 31 March 1985.  Kindly send a copy of your comments to the Continental Board of Counselors.</w:t>
      </w:r>
    </w:p>
    <w:p>
      <w:pPr>
        <w:spacing w:before="0" w:after="160" w:line="276" w:lineRule="auto"/>
        <w:jc w:val="both"/>
      </w:pPr>
      <w:r>
        <w:rPr>
          <w:rFonts w:ascii="Times New Roman" w:hAnsi="Times New Roman"/>
          <w:color w:val="000000"/>
          <w:sz w:val="22"/>
        </w:rPr>
        <w:t>415.5 The House of Justice anticipates with gratitude your cooperation in this matter. 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416 Execution of Six Bahá’ís in Tehran</w:t>
      </w:r>
    </w:p>
    <w:p>
      <w:pPr>
        <w:spacing w:before="280" w:after="120"/>
        <w:jc w:val="left"/>
      </w:pPr>
      <w:r>
        <w:rPr>
          <w:rFonts w:ascii="Times New Roman" w:hAnsi="Times New Roman"/>
          <w:b/>
          <w:color w:val="000000"/>
          <w:sz w:val="22"/>
        </w:rPr>
        <w:t>17 D ECEMBER  1984</w:t>
      </w:r>
    </w:p>
    <w:p>
      <w:pPr>
        <w:spacing w:before="0" w:after="160" w:line="276" w:lineRule="auto"/>
        <w:jc w:val="both"/>
      </w:pPr>
      <w:r>
        <w:rPr>
          <w:rFonts w:ascii="Times New Roman" w:hAnsi="Times New Roman"/>
          <w:color w:val="000000"/>
          <w:sz w:val="22"/>
        </w:rPr>
        <w:t>To National Spiritual Assemblies</w:t>
      </w:r>
    </w:p>
    <w:p>
      <w:pPr>
        <w:spacing w:before="0" w:after="160" w:line="276" w:lineRule="auto"/>
        <w:jc w:val="both"/>
      </w:pPr>
      <w:r>
        <w:rPr>
          <w:rFonts w:ascii="Times New Roman" w:hAnsi="Times New Roman"/>
          <w:color w:val="000000"/>
          <w:sz w:val="22"/>
        </w:rPr>
        <w:t>416.1 REGRETFULLY ANNOUNCE SAD NEWS EXECUTION OF SIX BAHÁ’Í FRIENDS IN TEHRAN: DR. RÚ ḤÚ’LLÁH TA’LÍM FROM KIRMÁNSHÁH, MR. FÍRÚZ A ṬHARÍ, MR. ‘INÁYATU’LLÁH HAQÍQÍ, MR. JAMSHÍD PÚR-USTÁDKÁR, MR. JAMÁL KÁSHÁMÍ, MR. GHULÁM ḤUSAYN</w:t>
      </w:r>
    </w:p>
    <w:p>
      <w:pPr>
        <w:spacing w:before="280" w:after="120"/>
        <w:jc w:val="left"/>
      </w:pPr>
      <w:r>
        <w:rPr>
          <w:rFonts w:ascii="Times New Roman" w:hAnsi="Times New Roman"/>
          <w:b/>
          <w:color w:val="000000"/>
          <w:sz w:val="22"/>
        </w:rPr>
        <w:t>FARHAND.  THE LAST FIVE PREVIOUSLY NOTIFIED TO YOU AS AMONG THOSE</w:t>
      </w:r>
    </w:p>
    <w:p>
      <w:pPr>
        <w:spacing w:before="0" w:after="160" w:line="276" w:lineRule="auto"/>
        <w:jc w:val="both"/>
      </w:pPr>
      <w:r>
        <w:rPr>
          <w:rFonts w:ascii="Times New Roman" w:hAnsi="Times New Roman"/>
          <w:color w:val="000000"/>
          <w:sz w:val="22"/>
        </w:rPr>
        <w:t>CONDEMNED TO DEATH.  FATE OF REMAINING 19 IN BALANCE.  ALL EXECUTIONS TOOK</w:t>
      </w:r>
    </w:p>
    <w:p>
      <w:pPr>
        <w:spacing w:before="0" w:after="160" w:line="276" w:lineRule="auto"/>
        <w:jc w:val="both"/>
      </w:pPr>
      <w:r>
        <w:rPr>
          <w:rFonts w:ascii="Times New Roman" w:hAnsi="Times New Roman"/>
          <w:color w:val="000000"/>
          <w:sz w:val="22"/>
        </w:rPr>
        <w:t>PLACE ON ONE DAY, 9 DECEMBER.  DETAILS ARE UNKNOWN AS NEITHER RELATIVES</w:t>
      </w:r>
    </w:p>
    <w:p>
      <w:pPr>
        <w:spacing w:before="0" w:after="160" w:line="276" w:lineRule="auto"/>
        <w:jc w:val="both"/>
      </w:pPr>
      <w:r>
        <w:rPr>
          <w:rFonts w:ascii="Times New Roman" w:hAnsi="Times New Roman"/>
          <w:color w:val="000000"/>
          <w:sz w:val="22"/>
        </w:rPr>
        <w:t>FRIENDS WERE INFORMED.  FACT OF EXECUTIONS DISCOVERED 8 DAYS LATER....</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523417 Execution of Dr. Farhád A ṣdaqí after Four Months of Torture; Death of Two Bahá’ís in Tabríz after More than Two Years’ Imprisonment</w:t>
      </w:r>
    </w:p>
    <w:p>
      <w:pPr>
        <w:spacing w:before="280" w:after="120"/>
        <w:jc w:val="left"/>
      </w:pPr>
      <w:r>
        <w:rPr>
          <w:rFonts w:ascii="Times New Roman" w:hAnsi="Times New Roman"/>
          <w:b/>
          <w:color w:val="000000"/>
          <w:sz w:val="22"/>
        </w:rPr>
        <w:t>18 D ECEMBER  1984</w:t>
      </w:r>
    </w:p>
    <w:p>
      <w:pPr>
        <w:spacing w:before="0" w:after="160" w:line="276" w:lineRule="auto"/>
        <w:jc w:val="both"/>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417.1 FURTHER OUR TELEX 17 DECEMBER WE SORROWFULLY ANNOUNCE NEWS EXECUTION</w:t>
      </w:r>
    </w:p>
    <w:p>
      <w:pPr>
        <w:spacing w:before="280" w:after="120"/>
        <w:jc w:val="left"/>
      </w:pPr>
      <w:r>
        <w:rPr>
          <w:rFonts w:ascii="Times New Roman" w:hAnsi="Times New Roman"/>
          <w:b/>
          <w:color w:val="000000"/>
          <w:sz w:val="22"/>
        </w:rPr>
        <w:t>BY HANGING OF DR. FARHÁD A ṢDAQÍ ON 19 NOVEMBER AFTER FOUR MONTHS</w:t>
      </w:r>
    </w:p>
    <w:p>
      <w:pPr>
        <w:spacing w:before="0" w:after="160" w:line="276" w:lineRule="auto"/>
        <w:jc w:val="both"/>
      </w:pPr>
      <w:r>
        <w:rPr>
          <w:rFonts w:ascii="Times New Roman" w:hAnsi="Times New Roman"/>
          <w:color w:val="000000"/>
          <w:sz w:val="22"/>
        </w:rPr>
        <w:t>IMPRISONMENT AND TORTURE.  MR. ḌÍYÁ’U’LLÁH MANÍ‘I-USKÚ’Í AND MR. ‘ALÍ-RI ḌÁ NÍYÁKÁN DIED IN TABRÍZ PRISON 13TH AND 11TH NOVEMBER RESPECTIVELY AFTER</w:t>
      </w:r>
    </w:p>
    <w:p>
      <w:pPr>
        <w:spacing w:before="280" w:after="120"/>
        <w:jc w:val="left"/>
      </w:pPr>
      <w:r>
        <w:rPr>
          <w:rFonts w:ascii="Times New Roman" w:hAnsi="Times New Roman"/>
          <w:b/>
          <w:color w:val="000000"/>
          <w:sz w:val="22"/>
        </w:rPr>
        <w:t>TWO AND A HALF YEARS IMPRISONMENT.  CAUSE DEATHS NOT ESTABLISHED.</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418 Adoption of Another Oppressive Measure by the Iranian Government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(1984-11-18)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