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1987-04-21</w:t>
      </w:r>
    </w:p>
    <w:p>
      <w:pPr>
        <w:spacing w:before="0" w:after="160" w:line="276" w:lineRule="auto"/>
        <w:jc w:val="both"/>
      </w:pPr>
      <w:r>
        <w:rPr>
          <w:rFonts w:ascii="Times New Roman" w:hAnsi="Times New Roman"/>
          <w:color w:val="000000"/>
          <w:sz w:val="22"/>
        </w:rPr>
        <w:t>Ridván 1987</w:t>
      </w:r>
    </w:p>
    <w:p>
      <w:pPr>
        <w:spacing w:before="0" w:after="160" w:line="276" w:lineRule="auto"/>
        <w:jc w:val="both"/>
      </w:pPr>
      <w:r>
        <w:rPr>
          <w:rFonts w:ascii="Times New Roman" w:hAnsi="Times New Roman"/>
          <w:color w:val="000000"/>
          <w:sz w:val="22"/>
        </w:rPr>
        <w:t>dearly loved f riends,</w:t>
      </w:r>
    </w:p>
    <w:p>
      <w:pPr>
        <w:spacing w:before="0" w:after="160" w:line="276" w:lineRule="auto"/>
        <w:jc w:val="both"/>
      </w:pPr>
      <w:r>
        <w:rPr>
          <w:rFonts w:ascii="Times New Roman" w:hAnsi="Times New Roman"/>
          <w:color w:val="000000"/>
          <w:sz w:val="22"/>
        </w:rPr>
        <w:t>The launching of the Six year plan at ri¤ván 1986 coincided with the</w:t>
      </w:r>
    </w:p>
    <w:p>
      <w:pPr>
        <w:spacing w:before="0" w:after="160" w:line="276" w:lineRule="auto"/>
        <w:jc w:val="both"/>
      </w:pPr>
      <w:r>
        <w:rPr>
          <w:rFonts w:ascii="Times New Roman" w:hAnsi="Times New Roman"/>
          <w:color w:val="000000"/>
          <w:sz w:val="22"/>
        </w:rPr>
        <w:t>opening of a new epoch—the fourth—in the organic unfoldment of the</w:t>
      </w:r>
    </w:p>
    <w:p>
      <w:pPr>
        <w:spacing w:before="0" w:after="160" w:line="276" w:lineRule="auto"/>
        <w:jc w:val="both"/>
      </w:pPr>
      <w:r>
        <w:rPr>
          <w:rFonts w:ascii="Times New Roman" w:hAnsi="Times New Roman"/>
          <w:color w:val="000000"/>
          <w:sz w:val="22"/>
        </w:rPr>
        <w:t>formative Age of our faith. The Administrative institutions of this growing</w:t>
      </w:r>
    </w:p>
    <w:p>
      <w:pPr>
        <w:spacing w:before="0" w:after="160" w:line="276" w:lineRule="auto"/>
        <w:jc w:val="both"/>
      </w:pPr>
      <w:r>
        <w:rPr>
          <w:rFonts w:ascii="Times New Roman" w:hAnsi="Times New Roman"/>
          <w:color w:val="000000"/>
          <w:sz w:val="22"/>
        </w:rPr>
        <w:t>cause of god had already begun to show signs of an increasing maturity,</w:t>
      </w:r>
    </w:p>
    <w:p>
      <w:pPr>
        <w:spacing w:before="0" w:after="160" w:line="276" w:lineRule="auto"/>
        <w:jc w:val="both"/>
      </w:pPr>
      <w:r>
        <w:rPr>
          <w:rFonts w:ascii="Times New Roman" w:hAnsi="Times New Roman"/>
          <w:color w:val="000000"/>
          <w:sz w:val="22"/>
        </w:rPr>
        <w:t>while at the same time emerging from the protective obscurity of their early</w:t>
      </w:r>
    </w:p>
    <w:p>
      <w:pPr>
        <w:spacing w:before="0" w:after="160" w:line="276" w:lineRule="auto"/>
        <w:jc w:val="both"/>
      </w:pPr>
      <w:r>
        <w:rPr>
          <w:rFonts w:ascii="Times New Roman" w:hAnsi="Times New Roman"/>
          <w:color w:val="000000"/>
          <w:sz w:val="22"/>
        </w:rPr>
        <w:t>days into the larger arena of public notice. These twin processes were signal-</w:t>
      </w:r>
    </w:p>
    <w:p>
      <w:pPr>
        <w:spacing w:before="0" w:after="160" w:line="276" w:lineRule="auto"/>
        <w:jc w:val="both"/>
      </w:pPr>
      <w:r>
        <w:rPr>
          <w:rFonts w:ascii="Times New Roman" w:hAnsi="Times New Roman"/>
          <w:color w:val="000000"/>
          <w:sz w:val="22"/>
        </w:rPr>
        <w:t>ized by a development of far-reaching consequence to the internal life of</w:t>
      </w:r>
    </w:p>
    <w:p>
      <w:pPr>
        <w:spacing w:before="0" w:after="160" w:line="276" w:lineRule="auto"/>
        <w:jc w:val="both"/>
      </w:pPr>
      <w:r>
        <w:rPr>
          <w:rFonts w:ascii="Times New Roman" w:hAnsi="Times New Roman"/>
          <w:color w:val="000000"/>
          <w:sz w:val="22"/>
        </w:rPr>
        <w:t>the bahá’í community and by an outward activity of a magnitude unprec-</w:t>
      </w:r>
    </w:p>
    <w:p>
      <w:pPr>
        <w:spacing w:before="0" w:after="160" w:line="276" w:lineRule="auto"/>
        <w:jc w:val="both"/>
      </w:pPr>
      <w:r>
        <w:rPr>
          <w:rFonts w:ascii="Times New Roman" w:hAnsi="Times New Roman"/>
          <w:color w:val="000000"/>
          <w:sz w:val="22"/>
        </w:rPr>
        <w:t>edented in its entire history.</w:t>
      </w:r>
    </w:p>
    <w:p>
      <w:pPr>
        <w:spacing w:before="0" w:after="160" w:line="276" w:lineRule="auto"/>
        <w:jc w:val="both"/>
      </w:pPr>
      <w:r>
        <w:rPr>
          <w:rFonts w:ascii="Times New Roman" w:hAnsi="Times New Roman"/>
          <w:color w:val="000000"/>
          <w:sz w:val="22"/>
        </w:rPr>
        <w:t>The former was a devolution of responsibility whereby all national com-</w:t>
      </w:r>
    </w:p>
    <w:p>
      <w:pPr>
        <w:spacing w:before="0" w:after="160" w:line="276" w:lineRule="auto"/>
        <w:jc w:val="both"/>
      </w:pPr>
      <w:r>
        <w:rPr>
          <w:rFonts w:ascii="Times New Roman" w:hAnsi="Times New Roman"/>
          <w:color w:val="000000"/>
          <w:sz w:val="22"/>
        </w:rPr>
        <w:t>munities, through their National Spiritual Assemblies, in consultation with counselors, local Spiritual Assemblies and the generality of believers, were</w:t>
      </w:r>
    </w:p>
    <w:p>
      <w:pPr>
        <w:spacing w:before="0" w:after="160" w:line="276" w:lineRule="auto"/>
        <w:jc w:val="both"/>
      </w:pPr>
      <w:r>
        <w:rPr>
          <w:rFonts w:ascii="Times New Roman" w:hAnsi="Times New Roman"/>
          <w:color w:val="000000"/>
          <w:sz w:val="22"/>
        </w:rPr>
        <w:t>requested to formulate, for the first time, their own objectives for achievement</w:t>
      </w:r>
    </w:p>
    <w:p>
      <w:pPr>
        <w:spacing w:before="0" w:after="160" w:line="276" w:lineRule="auto"/>
        <w:jc w:val="both"/>
      </w:pPr>
      <w:r>
        <w:rPr>
          <w:rFonts w:ascii="Times New Roman" w:hAnsi="Times New Roman"/>
          <w:color w:val="000000"/>
          <w:sz w:val="22"/>
        </w:rPr>
        <w:t>during the new plan. This expectation of maturity challenging the national</w:t>
      </w:r>
    </w:p>
    <w:p>
      <w:pPr>
        <w:spacing w:before="0" w:after="160" w:line="276" w:lineRule="auto"/>
        <w:jc w:val="both"/>
      </w:pPr>
      <w:r>
        <w:rPr>
          <w:rFonts w:ascii="Times New Roman" w:hAnsi="Times New Roman"/>
          <w:color w:val="000000"/>
          <w:sz w:val="22"/>
        </w:rPr>
        <w:t>communities was matched by their formulation of national plans submitted</w:t>
      </w:r>
    </w:p>
    <w:p>
      <w:pPr>
        <w:spacing w:before="0" w:after="160" w:line="276" w:lineRule="auto"/>
        <w:jc w:val="both"/>
      </w:pPr>
      <w:r>
        <w:rPr>
          <w:rFonts w:ascii="Times New Roman" w:hAnsi="Times New Roman"/>
          <w:color w:val="000000"/>
          <w:sz w:val="22"/>
        </w:rPr>
        <w:t>to the world center for coordination into the world-embracing Six year plan.</w:t>
      </w:r>
    </w:p>
    <w:p>
      <w:pPr>
        <w:spacing w:before="0" w:after="160" w:line="276" w:lineRule="auto"/>
        <w:jc w:val="both"/>
      </w:pPr>
      <w:r>
        <w:rPr>
          <w:rFonts w:ascii="Times New Roman" w:hAnsi="Times New Roman"/>
          <w:color w:val="000000"/>
          <w:sz w:val="22"/>
        </w:rPr>
        <w:t>The latter was a united uprising of the entire bahá’í world community to</w:t>
      </w:r>
    </w:p>
    <w:p>
      <w:pPr>
        <w:spacing w:before="0" w:after="160" w:line="276" w:lineRule="auto"/>
        <w:jc w:val="both"/>
      </w:pPr>
      <w:r>
        <w:rPr>
          <w:rFonts w:ascii="Times New Roman" w:hAnsi="Times New Roman"/>
          <w:color w:val="000000"/>
          <w:sz w:val="22"/>
        </w:rPr>
        <w:t>distribute the statement, The Promise of  World Peace, issued in october 1985,</w:t>
      </w:r>
    </w:p>
    <w:p>
      <w:pPr>
        <w:spacing w:before="0" w:after="160" w:line="276" w:lineRule="auto"/>
        <w:jc w:val="both"/>
      </w:pPr>
      <w:r>
        <w:rPr>
          <w:rFonts w:ascii="Times New Roman" w:hAnsi="Times New Roman"/>
          <w:color w:val="000000"/>
          <w:sz w:val="22"/>
        </w:rPr>
        <w:t>to the peoples of the world. heads of State, large numbers of the members</w:t>
      </w:r>
    </w:p>
    <w:p>
      <w:pPr>
        <w:spacing w:before="0" w:after="160" w:line="276" w:lineRule="auto"/>
        <w:jc w:val="both"/>
      </w:pPr>
      <w:r>
        <w:rPr>
          <w:rFonts w:ascii="Times New Roman" w:hAnsi="Times New Roman"/>
          <w:color w:val="000000"/>
          <w:sz w:val="22"/>
        </w:rPr>
        <w:t>of national governments, diplomats, teachers, trade unionists, leaders of</w:t>
      </w:r>
    </w:p>
    <w:p>
      <w:pPr>
        <w:spacing w:before="0" w:after="160" w:line="276" w:lineRule="auto"/>
        <w:jc w:val="both"/>
      </w:pPr>
      <w:r>
        <w:rPr>
          <w:rFonts w:ascii="Times New Roman" w:hAnsi="Times New Roman"/>
          <w:color w:val="000000"/>
          <w:sz w:val="22"/>
        </w:rPr>
        <w:t>religion, eminent members of the judiciary, the police, legal, medical and</w:t>
      </w:r>
    </w:p>
    <w:p>
      <w:pPr>
        <w:spacing w:before="0" w:after="160" w:line="276" w:lineRule="auto"/>
        <w:jc w:val="both"/>
      </w:pPr>
      <w:r>
        <w:rPr>
          <w:rFonts w:ascii="Times New Roman" w:hAnsi="Times New Roman"/>
          <w:color w:val="000000"/>
          <w:sz w:val="22"/>
        </w:rPr>
        <w:t>other professions, members of local authorities, clubs and associations, and thousands of individuals have been presented with the statement. it is esti-</w:t>
      </w:r>
    </w:p>
    <w:p>
      <w:pPr>
        <w:spacing w:before="0" w:after="160" w:line="276" w:lineRule="auto"/>
        <w:jc w:val="both"/>
      </w:pPr>
      <w:r>
        <w:rPr>
          <w:rFonts w:ascii="Times New Roman" w:hAnsi="Times New Roman"/>
          <w:color w:val="000000"/>
          <w:sz w:val="22"/>
        </w:rPr>
        <w:t>mated that more than a million copies, in some seventy languages, have so</w:t>
      </w:r>
    </w:p>
    <w:p>
      <w:pPr>
        <w:spacing w:before="0" w:after="160" w:line="276" w:lineRule="auto"/>
        <w:jc w:val="both"/>
      </w:pPr>
      <w:r>
        <w:rPr>
          <w:rFonts w:ascii="Times New Roman" w:hAnsi="Times New Roman"/>
          <w:color w:val="000000"/>
          <w:sz w:val="22"/>
        </w:rPr>
        <w:t>far been distributed. These two activities alone have heavily reinforced the</w:t>
      </w:r>
    </w:p>
    <w:p>
      <w:pPr>
        <w:spacing w:before="0" w:after="160" w:line="276" w:lineRule="auto"/>
        <w:jc w:val="both"/>
      </w:pPr>
      <w:r>
        <w:rPr>
          <w:rFonts w:ascii="Times New Roman" w:hAnsi="Times New Roman"/>
          <w:color w:val="000000"/>
          <w:sz w:val="22"/>
        </w:rPr>
        <w:t>growing strength and maturity of the bahá’í world community and given it</w:t>
      </w:r>
    </w:p>
    <w:p>
      <w:pPr>
        <w:spacing w:before="0" w:after="160" w:line="276" w:lineRule="auto"/>
        <w:jc w:val="both"/>
      </w:pPr>
      <w:r>
        <w:rPr>
          <w:rFonts w:ascii="Times New Roman" w:hAnsi="Times New Roman"/>
          <w:color w:val="000000"/>
          <w:sz w:val="22"/>
        </w:rPr>
        <w:t>a more clearly defined and readily recognizable public image.</w:t>
      </w:r>
    </w:p>
    <w:p>
      <w:pPr>
        <w:spacing w:before="0" w:after="160" w:line="276" w:lineRule="auto"/>
        <w:jc w:val="both"/>
      </w:pPr>
      <w:r>
        <w:rPr>
          <w:rFonts w:ascii="Times New Roman" w:hAnsi="Times New Roman"/>
          <w:color w:val="000000"/>
          <w:sz w:val="22"/>
        </w:rPr>
        <w:t>other factors have contributed greatly to the rapid entrance of the faith</w:t>
      </w:r>
    </w:p>
    <w:p>
      <w:pPr>
        <w:spacing w:before="0" w:after="160" w:line="276" w:lineRule="auto"/>
        <w:jc w:val="both"/>
      </w:pPr>
      <w:r>
        <w:rPr>
          <w:rFonts w:ascii="Times New Roman" w:hAnsi="Times New Roman"/>
          <w:color w:val="000000"/>
          <w:sz w:val="22"/>
        </w:rPr>
        <w:t>onto the world stage. indeed it appears that every activity of the widespread</w:t>
      </w:r>
    </w:p>
    <w:p>
      <w:pPr>
        <w:spacing w:before="0" w:after="160" w:line="276" w:lineRule="auto"/>
        <w:jc w:val="both"/>
      </w:pPr>
      <w:r>
        <w:rPr>
          <w:rFonts w:ascii="Times New Roman" w:hAnsi="Times New Roman"/>
          <w:color w:val="000000"/>
          <w:sz w:val="22"/>
        </w:rPr>
        <w:t>Army of life is now observed or commented upon by some section of the</w:t>
      </w:r>
    </w:p>
    <w:p>
      <w:pPr>
        <w:spacing w:before="0" w:after="160" w:line="276" w:lineRule="auto"/>
        <w:jc w:val="both"/>
      </w:pPr>
      <w:r>
        <w:rPr>
          <w:rFonts w:ascii="Times New Roman" w:hAnsi="Times New Roman"/>
          <w:color w:val="000000"/>
          <w:sz w:val="22"/>
        </w:rPr>
        <w:t>public, from the general Assembly of the united Nations to small and even</w:t>
      </w:r>
    </w:p>
    <w:p>
      <w:pPr>
        <w:spacing w:before="0" w:after="160" w:line="276" w:lineRule="auto"/>
        <w:jc w:val="both"/>
      </w:pPr>
      <w:r>
        <w:rPr>
          <w:rFonts w:ascii="Times New Roman" w:hAnsi="Times New Roman"/>
          <w:color w:val="000000"/>
          <w:sz w:val="22"/>
        </w:rPr>
        <w:t>remote local communities..</w:t>
      </w:r>
    </w:p>
    <w:p>
      <w:pPr>
        <w:spacing w:before="280" w:after="120"/>
        <w:jc w:val="left"/>
      </w:pPr>
      <w:r>
        <w:rPr>
          <w:rFonts w:ascii="Times New Roman" w:hAnsi="Times New Roman"/>
          <w:b/>
          <w:color w:val="000000"/>
          <w:sz w:val="22"/>
        </w:rPr>
        <w:t>22.1</w:t>
      </w:r>
    </w:p>
    <w:p>
      <w:pPr>
        <w:spacing w:before="280" w:after="120"/>
        <w:jc w:val="left"/>
      </w:pPr>
      <w:r>
        <w:rPr>
          <w:rFonts w:ascii="Times New Roman" w:hAnsi="Times New Roman"/>
          <w:b/>
          <w:color w:val="000000"/>
          <w:sz w:val="22"/>
        </w:rPr>
        <w:t>22.2</w:t>
      </w:r>
    </w:p>
    <w:p>
      <w:pPr>
        <w:spacing w:before="280" w:after="120"/>
        <w:jc w:val="left"/>
      </w:pPr>
      <w:r>
        <w:rPr>
          <w:rFonts w:ascii="Times New Roman" w:hAnsi="Times New Roman"/>
          <w:b/>
          <w:color w:val="000000"/>
          <w:sz w:val="22"/>
        </w:rPr>
        <w:t>22.3</w:t>
      </w:r>
    </w:p>
    <w:p>
      <w:pPr>
        <w:spacing w:before="280" w:after="120"/>
        <w:jc w:val="left"/>
      </w:pPr>
      <w:r>
        <w:rPr>
          <w:rFonts w:ascii="Times New Roman" w:hAnsi="Times New Roman"/>
          <w:b/>
          <w:color w:val="000000"/>
          <w:sz w:val="22"/>
        </w:rPr>
        <w:t>22.4</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The steadfastness of the sorely tried persian believers continues to be the</w:t>
      </w:r>
    </w:p>
    <w:p>
      <w:pPr>
        <w:spacing w:before="0" w:after="160" w:line="276" w:lineRule="auto"/>
        <w:jc w:val="both"/>
      </w:pPr>
      <w:r>
        <w:rPr>
          <w:rFonts w:ascii="Times New Roman" w:hAnsi="Times New Roman"/>
          <w:color w:val="000000"/>
          <w:sz w:val="22"/>
        </w:rPr>
        <w:t>mainspring of this worldwide attention increasingly being focused upon the</w:t>
      </w:r>
    </w:p>
    <w:p>
      <w:pPr>
        <w:spacing w:before="0" w:after="160" w:line="276" w:lineRule="auto"/>
        <w:jc w:val="both"/>
      </w:pPr>
      <w:r>
        <w:rPr>
          <w:rFonts w:ascii="Times New Roman" w:hAnsi="Times New Roman"/>
          <w:color w:val="000000"/>
          <w:sz w:val="22"/>
        </w:rPr>
        <w:t>faith. while the brutal executions of heroic martyrs are now less frequent,</w:t>
      </w:r>
    </w:p>
    <w:p>
      <w:pPr>
        <w:spacing w:before="0" w:after="160" w:line="276" w:lineRule="auto"/>
        <w:jc w:val="both"/>
      </w:pPr>
      <w:r>
        <w:rPr>
          <w:rFonts w:ascii="Times New Roman" w:hAnsi="Times New Roman"/>
          <w:color w:val="000000"/>
          <w:sz w:val="22"/>
        </w:rPr>
        <w:t>the harassment and deprivations, vilification and plundering of the long-</w:t>
      </w:r>
    </w:p>
    <w:p>
      <w:pPr>
        <w:spacing w:before="0" w:after="160" w:line="276" w:lineRule="auto"/>
        <w:jc w:val="both"/>
      </w:pPr>
      <w:r>
        <w:rPr>
          <w:rFonts w:ascii="Times New Roman" w:hAnsi="Times New Roman"/>
          <w:color w:val="000000"/>
          <w:sz w:val="22"/>
        </w:rPr>
        <w:t>persecuted community continue—more than 200 are still in prison—giv-ing the representatives of the bahá’í international community at the united</w:t>
      </w:r>
    </w:p>
    <w:p>
      <w:pPr>
        <w:spacing w:before="0" w:after="160" w:line="276" w:lineRule="auto"/>
        <w:jc w:val="both"/>
      </w:pPr>
      <w:r>
        <w:rPr>
          <w:rFonts w:ascii="Times New Roman" w:hAnsi="Times New Roman"/>
          <w:color w:val="000000"/>
          <w:sz w:val="22"/>
        </w:rPr>
        <w:t>Nations firm grounds for strong and persistent appeals, which have aroused the concern of the general Assembly itself, and resulted in representations</w:t>
      </w:r>
    </w:p>
    <w:p>
      <w:pPr>
        <w:spacing w:before="0" w:after="160" w:line="276" w:lineRule="auto"/>
        <w:jc w:val="both"/>
      </w:pPr>
      <w:r>
        <w:rPr>
          <w:rFonts w:ascii="Times New Roman" w:hAnsi="Times New Roman"/>
          <w:color w:val="000000"/>
          <w:sz w:val="22"/>
        </w:rPr>
        <w:t>to the iranian government on behalf of the defenseless bahá’ís by the com-</w:t>
      </w:r>
    </w:p>
    <w:p>
      <w:pPr>
        <w:spacing w:before="0" w:after="160" w:line="276" w:lineRule="auto"/>
        <w:jc w:val="both"/>
      </w:pPr>
      <w:r>
        <w:rPr>
          <w:rFonts w:ascii="Times New Roman" w:hAnsi="Times New Roman"/>
          <w:color w:val="000000"/>
          <w:sz w:val="22"/>
        </w:rPr>
        <w:t>mission on human rights, and by many powerful nations including the</w:t>
      </w:r>
    </w:p>
    <w:p>
      <w:pPr>
        <w:spacing w:before="0" w:after="160" w:line="276" w:lineRule="auto"/>
        <w:jc w:val="both"/>
      </w:pPr>
      <w:r>
        <w:rPr>
          <w:rFonts w:ascii="Times New Roman" w:hAnsi="Times New Roman"/>
          <w:color w:val="000000"/>
          <w:sz w:val="22"/>
        </w:rPr>
        <w:t>various governments constituting the e uropean community.</w:t>
      </w:r>
    </w:p>
    <w:p>
      <w:pPr>
        <w:spacing w:before="0" w:after="160" w:line="276" w:lineRule="auto"/>
        <w:jc w:val="both"/>
      </w:pPr>
      <w:r>
        <w:rPr>
          <w:rFonts w:ascii="Times New Roman" w:hAnsi="Times New Roman"/>
          <w:color w:val="000000"/>
          <w:sz w:val="22"/>
        </w:rPr>
        <w:t>All this has kept our beloved faith under international observation, an</w:t>
      </w:r>
    </w:p>
    <w:p>
      <w:pPr>
        <w:spacing w:before="0" w:after="160" w:line="276" w:lineRule="auto"/>
        <w:jc w:val="both"/>
      </w:pPr>
      <w:r>
        <w:rPr>
          <w:rFonts w:ascii="Times New Roman" w:hAnsi="Times New Roman"/>
          <w:color w:val="000000"/>
          <w:sz w:val="22"/>
        </w:rPr>
        <w:t>interest increased not only by the circulation of the peace Statement but</w:t>
      </w:r>
    </w:p>
    <w:p>
      <w:pPr>
        <w:spacing w:before="0" w:after="160" w:line="276" w:lineRule="auto"/>
        <w:jc w:val="both"/>
      </w:pPr>
      <w:r>
        <w:rPr>
          <w:rFonts w:ascii="Times New Roman" w:hAnsi="Times New Roman"/>
          <w:color w:val="000000"/>
          <w:sz w:val="22"/>
        </w:rPr>
        <w:t>also by the rapidly expanding activities in the field of economic and social development, ranging from the inauguration and operation of radio sta-tions—of which there are seven now broadcasting—to schools, literacy programs, agricultural assistance and a host of small but valuable undertak-</w:t>
      </w:r>
    </w:p>
    <w:p>
      <w:pPr>
        <w:spacing w:before="0" w:after="160" w:line="276" w:lineRule="auto"/>
        <w:jc w:val="both"/>
      </w:pPr>
      <w:r>
        <w:rPr>
          <w:rFonts w:ascii="Times New Roman" w:hAnsi="Times New Roman"/>
          <w:color w:val="000000"/>
          <w:sz w:val="22"/>
        </w:rPr>
        <w:t>ings at village level in many parts of the world.</w:t>
      </w:r>
    </w:p>
    <w:p>
      <w:pPr>
        <w:spacing w:before="0" w:after="160" w:line="276" w:lineRule="auto"/>
        <w:jc w:val="both"/>
      </w:pPr>
      <w:r>
        <w:rPr>
          <w:rFonts w:ascii="Times New Roman" w:hAnsi="Times New Roman"/>
          <w:color w:val="000000"/>
          <w:sz w:val="22"/>
        </w:rPr>
        <w:t>National bahá’í communities have organized and successfully conducted</w:t>
      </w:r>
    </w:p>
    <w:p>
      <w:pPr>
        <w:spacing w:before="0" w:after="160" w:line="276" w:lineRule="auto"/>
        <w:jc w:val="both"/>
      </w:pPr>
      <w:r>
        <w:rPr>
          <w:rFonts w:ascii="Times New Roman" w:hAnsi="Times New Roman"/>
          <w:color w:val="000000"/>
          <w:sz w:val="22"/>
        </w:rPr>
        <w:t>interreligious conferences, peace seminars, symposiums on racism and other</w:t>
      </w:r>
    </w:p>
    <w:p>
      <w:pPr>
        <w:spacing w:before="0" w:after="160" w:line="276" w:lineRule="auto"/>
        <w:jc w:val="both"/>
      </w:pPr>
      <w:r>
        <w:rPr>
          <w:rFonts w:ascii="Times New Roman" w:hAnsi="Times New Roman"/>
          <w:color w:val="000000"/>
          <w:sz w:val="22"/>
        </w:rPr>
        <w:t>subjects on which we have a specific contribution to make, often achieving</w:t>
      </w:r>
    </w:p>
    <w:p>
      <w:pPr>
        <w:spacing w:before="0" w:after="160" w:line="276" w:lineRule="auto"/>
        <w:jc w:val="both"/>
      </w:pPr>
      <w:r>
        <w:rPr>
          <w:rFonts w:ascii="Times New Roman" w:hAnsi="Times New Roman"/>
          <w:color w:val="000000"/>
          <w:sz w:val="22"/>
        </w:rPr>
        <w:t>widespread publicity and the interest of highly placed leaders of society.</w:t>
      </w:r>
    </w:p>
    <w:p>
      <w:pPr>
        <w:spacing w:before="0" w:after="160" w:line="276" w:lineRule="auto"/>
        <w:jc w:val="both"/>
      </w:pPr>
      <w:r>
        <w:rPr>
          <w:rFonts w:ascii="Times New Roman" w:hAnsi="Times New Roman"/>
          <w:color w:val="000000"/>
          <w:sz w:val="22"/>
        </w:rPr>
        <w:t>bahá’í youth, inspired and uplifted by the vision and idealism of “the new</w:t>
      </w:r>
    </w:p>
    <w:p>
      <w:pPr>
        <w:spacing w:before="0" w:after="160" w:line="276" w:lineRule="auto"/>
        <w:jc w:val="both"/>
      </w:pPr>
      <w:r>
        <w:rPr>
          <w:rFonts w:ascii="Times New Roman" w:hAnsi="Times New Roman"/>
          <w:color w:val="000000"/>
          <w:sz w:val="22"/>
        </w:rPr>
        <w:t>race of men”</w:t>
      </w:r>
    </w:p>
    <w:p>
      <w:pPr>
        <w:spacing w:before="0" w:after="160" w:line="276" w:lineRule="auto"/>
        <w:jc w:val="both"/>
      </w:pPr>
      <w:r>
        <w:rPr>
          <w:rFonts w:ascii="Times New Roman" w:hAnsi="Times New Roman"/>
          <w:color w:val="000000"/>
          <w:sz w:val="22"/>
        </w:rPr>
        <w:t>22-1 have, through their many gatherings, attracted large num-</w:t>
      </w:r>
    </w:p>
    <w:p>
      <w:pPr>
        <w:spacing w:before="0" w:after="160" w:line="276" w:lineRule="auto"/>
        <w:jc w:val="both"/>
      </w:pPr>
      <w:r>
        <w:rPr>
          <w:rFonts w:ascii="Times New Roman" w:hAnsi="Times New Roman"/>
          <w:color w:val="000000"/>
          <w:sz w:val="22"/>
        </w:rPr>
        <w:t>bers of their compeers and galvanized their own members to direct their</w:t>
      </w:r>
    </w:p>
    <w:p>
      <w:pPr>
        <w:spacing w:before="0" w:after="160" w:line="276" w:lineRule="auto"/>
        <w:jc w:val="both"/>
      </w:pPr>
      <w:r>
        <w:rPr>
          <w:rFonts w:ascii="Times New Roman" w:hAnsi="Times New Roman"/>
          <w:color w:val="000000"/>
          <w:sz w:val="22"/>
        </w:rPr>
        <w:t>lives towards service in the many fields in which a rich harvest awaits the</w:t>
      </w:r>
    </w:p>
    <w:p>
      <w:pPr>
        <w:spacing w:before="0" w:after="160" w:line="276" w:lineRule="auto"/>
        <w:jc w:val="both"/>
      </w:pPr>
      <w:r>
        <w:rPr>
          <w:rFonts w:ascii="Times New Roman" w:hAnsi="Times New Roman"/>
          <w:color w:val="000000"/>
          <w:sz w:val="22"/>
        </w:rPr>
        <w:t>dedicated b ahá’í worker.</w:t>
      </w:r>
    </w:p>
    <w:p>
      <w:pPr>
        <w:spacing w:before="0" w:after="160" w:line="276" w:lineRule="auto"/>
        <w:jc w:val="both"/>
      </w:pPr>
      <w:r>
        <w:rPr>
          <w:rFonts w:ascii="Times New Roman" w:hAnsi="Times New Roman"/>
          <w:color w:val="000000"/>
          <w:sz w:val="22"/>
        </w:rPr>
        <w:t>Added to this rapidly burgeoning association of our fellowmen with</w:t>
      </w:r>
    </w:p>
    <w:p>
      <w:pPr>
        <w:spacing w:before="0" w:after="160" w:line="276" w:lineRule="auto"/>
        <w:jc w:val="both"/>
      </w:pPr>
      <w:r>
        <w:rPr>
          <w:rFonts w:ascii="Times New Roman" w:hAnsi="Times New Roman"/>
          <w:color w:val="000000"/>
          <w:sz w:val="22"/>
        </w:rPr>
        <w:t>bahá’í activities, has been one outstanding magnificent achievement, the</w:t>
      </w:r>
    </w:p>
    <w:p>
      <w:pPr>
        <w:spacing w:before="0" w:after="160" w:line="276" w:lineRule="auto"/>
        <w:jc w:val="both"/>
      </w:pPr>
      <w:r>
        <w:rPr>
          <w:rFonts w:ascii="Times New Roman" w:hAnsi="Times New Roman"/>
          <w:color w:val="000000"/>
          <w:sz w:val="22"/>
        </w:rPr>
        <w:t>completion and dedication of the wondrous bahá’í Temple in New delhi,</w:t>
      </w:r>
    </w:p>
    <w:p>
      <w:pPr>
        <w:spacing w:before="0" w:after="160" w:line="276" w:lineRule="auto"/>
        <w:jc w:val="both"/>
      </w:pPr>
      <w:r>
        <w:rPr>
          <w:rFonts w:ascii="Times New Roman" w:hAnsi="Times New Roman"/>
          <w:color w:val="000000"/>
          <w:sz w:val="22"/>
        </w:rPr>
        <w:t>which received, within the first thirty days of its dedication to the worship of god, more than 120,000 visitors. This symbol of purity, proclaiming</w:t>
      </w:r>
    </w:p>
    <w:p>
      <w:pPr>
        <w:spacing w:before="0" w:after="160" w:line="276" w:lineRule="auto"/>
        <w:jc w:val="both"/>
      </w:pPr>
      <w:r>
        <w:rPr>
          <w:rFonts w:ascii="Times New Roman" w:hAnsi="Times New Roman"/>
          <w:color w:val="000000"/>
          <w:sz w:val="22"/>
        </w:rPr>
        <w:t>the oneness of god and his messengers in that land of myriad diverse</w:t>
      </w:r>
    </w:p>
    <w:p>
      <w:pPr>
        <w:spacing w:before="0" w:after="160" w:line="276" w:lineRule="auto"/>
        <w:jc w:val="both"/>
      </w:pPr>
      <w:r>
        <w:rPr>
          <w:rFonts w:ascii="Times New Roman" w:hAnsi="Times New Roman"/>
          <w:color w:val="000000"/>
          <w:sz w:val="22"/>
        </w:rPr>
        <w:t>religious beliefs, befittingly marks the power and grandeur with which these portentous days in the life of g od’s h oly cause have been endowed.</w:t>
      </w:r>
    </w:p>
    <w:p>
      <w:pPr>
        <w:spacing w:before="0" w:after="160" w:line="276" w:lineRule="auto"/>
        <w:jc w:val="both"/>
      </w:pPr>
      <w:r>
        <w:rPr>
          <w:rFonts w:ascii="Times New Roman" w:hAnsi="Times New Roman"/>
          <w:color w:val="000000"/>
          <w:sz w:val="22"/>
        </w:rPr>
        <w:t>22-1. Adj, p. 16.22.5</w:t>
      </w:r>
    </w:p>
    <w:p>
      <w:pPr>
        <w:spacing w:before="280" w:after="120"/>
        <w:jc w:val="left"/>
      </w:pPr>
      <w:r>
        <w:rPr>
          <w:rFonts w:ascii="Times New Roman" w:hAnsi="Times New Roman"/>
          <w:b/>
          <w:color w:val="000000"/>
          <w:sz w:val="22"/>
        </w:rPr>
        <w:t>22.6</w:t>
      </w:r>
    </w:p>
    <w:p>
      <w:pPr>
        <w:spacing w:before="280" w:after="120"/>
        <w:jc w:val="left"/>
      </w:pPr>
      <w:r>
        <w:rPr>
          <w:rFonts w:ascii="Times New Roman" w:hAnsi="Times New Roman"/>
          <w:b/>
          <w:color w:val="000000"/>
          <w:sz w:val="22"/>
        </w:rPr>
        <w:t>22.7</w:t>
      </w:r>
    </w:p>
    <w:p>
      <w:pPr>
        <w:spacing w:before="280" w:after="120"/>
        <w:jc w:val="left"/>
      </w:pPr>
      <w:r>
        <w:rPr>
          <w:rFonts w:ascii="Times New Roman" w:hAnsi="Times New Roman"/>
          <w:b/>
          <w:color w:val="000000"/>
          <w:sz w:val="22"/>
        </w:rPr>
        <w:t>22.8</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5The stage is set for universal, rapid and massive growth of the cause of</w:t>
      </w:r>
    </w:p>
    <w:p>
      <w:pPr>
        <w:spacing w:before="0" w:after="160" w:line="276" w:lineRule="auto"/>
        <w:jc w:val="both"/>
      </w:pPr>
      <w:r>
        <w:rPr>
          <w:rFonts w:ascii="Times New Roman" w:hAnsi="Times New Roman"/>
          <w:color w:val="000000"/>
          <w:sz w:val="22"/>
        </w:rPr>
        <w:t>god. The immediate and basic challenge is pursuit of the goals of the Six</w:t>
      </w:r>
    </w:p>
    <w:p>
      <w:pPr>
        <w:spacing w:before="0" w:after="160" w:line="276" w:lineRule="auto"/>
        <w:jc w:val="both"/>
      </w:pPr>
      <w:r>
        <w:rPr>
          <w:rFonts w:ascii="Times New Roman" w:hAnsi="Times New Roman"/>
          <w:color w:val="000000"/>
          <w:sz w:val="22"/>
        </w:rPr>
        <w:t>year plan, the preliminary stages of which have already been initiated. The</w:t>
      </w:r>
    </w:p>
    <w:p>
      <w:pPr>
        <w:spacing w:before="0" w:after="160" w:line="276" w:lineRule="auto"/>
        <w:jc w:val="both"/>
      </w:pPr>
      <w:r>
        <w:rPr>
          <w:rFonts w:ascii="Times New Roman" w:hAnsi="Times New Roman"/>
          <w:color w:val="000000"/>
          <w:sz w:val="22"/>
        </w:rPr>
        <w:t>all-important teaching work must be imaginatively, persistently and sacrifi-</w:t>
      </w:r>
    </w:p>
    <w:p>
      <w:pPr>
        <w:spacing w:before="0" w:after="160" w:line="276" w:lineRule="auto"/>
        <w:jc w:val="both"/>
      </w:pPr>
      <w:r>
        <w:rPr>
          <w:rFonts w:ascii="Times New Roman" w:hAnsi="Times New Roman"/>
          <w:color w:val="000000"/>
          <w:sz w:val="22"/>
        </w:rPr>
        <w:t>cially continued, ensuring the enrollment of ever larger numbers who will provide the energy, the resources and spiritual force to enable the beloved</w:t>
      </w:r>
    </w:p>
    <w:p>
      <w:pPr>
        <w:spacing w:before="0" w:after="160" w:line="276" w:lineRule="auto"/>
        <w:jc w:val="both"/>
      </w:pPr>
      <w:r>
        <w:rPr>
          <w:rFonts w:ascii="Times New Roman" w:hAnsi="Times New Roman"/>
          <w:color w:val="000000"/>
          <w:sz w:val="22"/>
        </w:rPr>
        <w:t>cause to worthily play its part in the redemption of mankind. To reinforce</w:t>
      </w:r>
    </w:p>
    <w:p>
      <w:pPr>
        <w:spacing w:before="0" w:after="160" w:line="276" w:lineRule="auto"/>
        <w:jc w:val="both"/>
      </w:pPr>
      <w:r>
        <w:rPr>
          <w:rFonts w:ascii="Times New Roman" w:hAnsi="Times New Roman"/>
          <w:color w:val="000000"/>
          <w:sz w:val="22"/>
        </w:rPr>
        <w:t>this process the international goals of the plan have been adopted, calling</w:t>
      </w:r>
    </w:p>
    <w:p>
      <w:pPr>
        <w:spacing w:before="0" w:after="160" w:line="276" w:lineRule="auto"/>
        <w:jc w:val="both"/>
      </w:pPr>
      <w:r>
        <w:rPr>
          <w:rFonts w:ascii="Times New Roman" w:hAnsi="Times New Roman"/>
          <w:color w:val="000000"/>
          <w:sz w:val="22"/>
        </w:rPr>
        <w:t>for the undertaking of many hundreds of interassembly assistance projects, the reformation of the National Spiritual Assembly of zaire at ri¤ván 1987</w:t>
      </w:r>
    </w:p>
    <w:p>
      <w:pPr>
        <w:spacing w:before="0" w:after="160" w:line="276" w:lineRule="auto"/>
        <w:jc w:val="both"/>
      </w:pPr>
      <w:r>
        <w:rPr>
          <w:rFonts w:ascii="Times New Roman" w:hAnsi="Times New Roman"/>
          <w:color w:val="000000"/>
          <w:sz w:val="22"/>
        </w:rPr>
        <w:t>and the establishment, in the course of the plan, of new National Spiritual</w:t>
      </w:r>
    </w:p>
    <w:p>
      <w:pPr>
        <w:spacing w:before="0" w:after="160" w:line="276" w:lineRule="auto"/>
        <w:jc w:val="both"/>
      </w:pPr>
      <w:r>
        <w:rPr>
          <w:rFonts w:ascii="Times New Roman" w:hAnsi="Times New Roman"/>
          <w:color w:val="000000"/>
          <w:sz w:val="22"/>
        </w:rPr>
        <w:t>Assemblies, of which those of Angola, guinea, guinea-b issau and macau</w:t>
      </w:r>
    </w:p>
    <w:p>
      <w:pPr>
        <w:spacing w:before="0" w:after="160" w:line="276" w:lineRule="auto"/>
        <w:jc w:val="both"/>
      </w:pPr>
      <w:r>
        <w:rPr>
          <w:rFonts w:ascii="Times New Roman" w:hAnsi="Times New Roman"/>
          <w:color w:val="000000"/>
          <w:sz w:val="22"/>
        </w:rPr>
        <w:t>have already been approved. during the first year of the Six year plan 338 pio-</w:t>
      </w:r>
    </w:p>
    <w:p>
      <w:pPr>
        <w:spacing w:before="0" w:after="160" w:line="276" w:lineRule="auto"/>
        <w:jc w:val="both"/>
      </w:pPr>
      <w:r>
        <w:rPr>
          <w:rFonts w:ascii="Times New Roman" w:hAnsi="Times New Roman"/>
          <w:color w:val="000000"/>
          <w:sz w:val="22"/>
        </w:rPr>
        <w:t>neers, guided by the needs set forth in previous plans, have already arisen and settled in 119 countries. A new appeal is now being prepared, details of which will be announced shortly. The promotion and facilitation of service projects for bahá’í youth in the emergent countries of the world are now called for.</w:t>
      </w:r>
    </w:p>
    <w:p>
      <w:pPr>
        <w:spacing w:before="0" w:after="160" w:line="276" w:lineRule="auto"/>
        <w:jc w:val="both"/>
      </w:pPr>
      <w:r>
        <w:rPr>
          <w:rFonts w:ascii="Times New Roman" w:hAnsi="Times New Roman"/>
          <w:color w:val="000000"/>
          <w:sz w:val="22"/>
        </w:rPr>
        <w:t>National Spiritual Assemblies are asked to arrange, in consultation with each other and with the assistance of the continental boards of counselors, the</w:t>
      </w:r>
    </w:p>
    <w:p>
      <w:pPr>
        <w:spacing w:before="0" w:after="160" w:line="276" w:lineRule="auto"/>
        <w:jc w:val="both"/>
      </w:pPr>
      <w:r>
        <w:rPr>
          <w:rFonts w:ascii="Times New Roman" w:hAnsi="Times New Roman"/>
          <w:color w:val="000000"/>
          <w:sz w:val="22"/>
        </w:rPr>
        <w:t>best means of ensuring the effective service of those who respond.</w:t>
      </w:r>
    </w:p>
    <w:p>
      <w:pPr>
        <w:spacing w:before="0" w:after="160" w:line="276" w:lineRule="auto"/>
        <w:jc w:val="both"/>
      </w:pPr>
      <w:r>
        <w:rPr>
          <w:rFonts w:ascii="Times New Roman" w:hAnsi="Times New Roman"/>
          <w:color w:val="000000"/>
          <w:sz w:val="22"/>
        </w:rPr>
        <w:t>preparations for the holy year 1992, when the 100th Anniversary of the</w:t>
      </w:r>
    </w:p>
    <w:p>
      <w:pPr>
        <w:spacing w:before="0" w:after="160" w:line="276" w:lineRule="auto"/>
        <w:jc w:val="both"/>
      </w:pPr>
      <w:r>
        <w:rPr>
          <w:rFonts w:ascii="Times New Roman" w:hAnsi="Times New Roman"/>
          <w:color w:val="000000"/>
          <w:sz w:val="22"/>
        </w:rPr>
        <w:t>Ascension of the blessed beauty and the inception of the covenant will</w:t>
      </w:r>
    </w:p>
    <w:p>
      <w:pPr>
        <w:spacing w:before="0" w:after="160" w:line="276" w:lineRule="auto"/>
        <w:jc w:val="both"/>
      </w:pPr>
      <w:r>
        <w:rPr>
          <w:rFonts w:ascii="Times New Roman" w:hAnsi="Times New Roman"/>
          <w:color w:val="000000"/>
          <w:sz w:val="22"/>
        </w:rPr>
        <w:t>be commemorated, have already begun. it is fitting, then, that the cov-</w:t>
      </w:r>
    </w:p>
    <w:p>
      <w:pPr>
        <w:spacing w:before="0" w:after="160" w:line="276" w:lineRule="auto"/>
        <w:jc w:val="both"/>
      </w:pPr>
      <w:r>
        <w:rPr>
          <w:rFonts w:ascii="Times New Roman" w:hAnsi="Times New Roman"/>
          <w:color w:val="000000"/>
          <w:sz w:val="22"/>
        </w:rPr>
        <w:t>enant of bahá’u’lláh, which links the past and the future with the progres-</w:t>
      </w:r>
    </w:p>
    <w:p>
      <w:pPr>
        <w:spacing w:before="0" w:after="160" w:line="276" w:lineRule="auto"/>
        <w:jc w:val="both"/>
      </w:pPr>
      <w:r>
        <w:rPr>
          <w:rFonts w:ascii="Times New Roman" w:hAnsi="Times New Roman"/>
          <w:color w:val="000000"/>
          <w:sz w:val="22"/>
        </w:rPr>
        <w:t>sive stages towards the fulfillment of god’s ancient promise, should be the</w:t>
      </w:r>
    </w:p>
    <w:p>
      <w:pPr>
        <w:spacing w:before="0" w:after="160" w:line="276" w:lineRule="auto"/>
        <w:jc w:val="both"/>
      </w:pPr>
      <w:r>
        <w:rPr>
          <w:rFonts w:ascii="Times New Roman" w:hAnsi="Times New Roman"/>
          <w:color w:val="000000"/>
          <w:sz w:val="22"/>
        </w:rPr>
        <w:t>major theme of the Six year plan. concentration on this theme will enable</w:t>
      </w:r>
    </w:p>
    <w:p>
      <w:pPr>
        <w:spacing w:before="0" w:after="160" w:line="276" w:lineRule="auto"/>
        <w:jc w:val="both"/>
      </w:pPr>
      <w:r>
        <w:rPr>
          <w:rFonts w:ascii="Times New Roman" w:hAnsi="Times New Roman"/>
          <w:color w:val="000000"/>
          <w:sz w:val="22"/>
        </w:rPr>
        <w:t>us all to obtain a deeper appreciation of the meaning and purpose of his</w:t>
      </w:r>
    </w:p>
    <w:p>
      <w:pPr>
        <w:spacing w:before="0" w:after="160" w:line="276" w:lineRule="auto"/>
        <w:jc w:val="both"/>
      </w:pPr>
      <w:r>
        <w:rPr>
          <w:rFonts w:ascii="Times New Roman" w:hAnsi="Times New Roman"/>
          <w:color w:val="000000"/>
          <w:sz w:val="22"/>
        </w:rPr>
        <w:t>revelation—“A revelation,” in the words of the guardian, “hailed as the</w:t>
      </w:r>
    </w:p>
    <w:p>
      <w:pPr>
        <w:spacing w:before="0" w:after="160" w:line="276" w:lineRule="auto"/>
        <w:jc w:val="both"/>
      </w:pPr>
      <w:r>
        <w:rPr>
          <w:rFonts w:ascii="Times New Roman" w:hAnsi="Times New Roman"/>
          <w:color w:val="000000"/>
          <w:sz w:val="22"/>
        </w:rPr>
        <w:t>promise and crowning glory of past ages and centuries, as the consumma-tion of all the dispensations within the Adamic cycle, inaugurating an era</w:t>
      </w:r>
    </w:p>
    <w:p>
      <w:pPr>
        <w:spacing w:before="0" w:after="160" w:line="276" w:lineRule="auto"/>
        <w:jc w:val="both"/>
      </w:pPr>
      <w:r>
        <w:rPr>
          <w:rFonts w:ascii="Times New Roman" w:hAnsi="Times New Roman"/>
          <w:color w:val="000000"/>
          <w:sz w:val="22"/>
        </w:rPr>
        <w:t>of at least a thousand years’ duration, and a cycle destined to last no less than five thousand centuries, signalizing the end of the prophetic era and</w:t>
      </w:r>
    </w:p>
    <w:p>
      <w:pPr>
        <w:spacing w:before="0" w:after="160" w:line="276" w:lineRule="auto"/>
        <w:jc w:val="both"/>
      </w:pPr>
      <w:r>
        <w:rPr>
          <w:rFonts w:ascii="Times New Roman" w:hAnsi="Times New Roman"/>
          <w:color w:val="000000"/>
          <w:sz w:val="22"/>
        </w:rPr>
        <w:t>the beginning of the era of fulfillment, unsurpassed alike in the duration</w:t>
      </w:r>
    </w:p>
    <w:p>
      <w:pPr>
        <w:spacing w:before="0" w:after="160" w:line="276" w:lineRule="auto"/>
        <w:jc w:val="both"/>
      </w:pPr>
      <w:r>
        <w:rPr>
          <w:rFonts w:ascii="Times New Roman" w:hAnsi="Times New Roman"/>
          <w:color w:val="000000"/>
          <w:sz w:val="22"/>
        </w:rPr>
        <w:t>of its Author’s ministry and the fecundity and splendor of his mission.</w:t>
      </w:r>
    </w:p>
    <w:p>
      <w:pPr>
        <w:spacing w:before="0" w:after="160" w:line="276" w:lineRule="auto"/>
        <w:jc w:val="both"/>
      </w:pPr>
      <w:r>
        <w:rPr>
          <w:rFonts w:ascii="Times New Roman" w:hAnsi="Times New Roman"/>
          <w:color w:val="000000"/>
          <w:sz w:val="22"/>
        </w:rPr>
        <w:t>. . .”</w:t>
      </w:r>
    </w:p>
    <w:p>
      <w:pPr>
        <w:spacing w:before="0" w:after="160" w:line="276" w:lineRule="auto"/>
        <w:jc w:val="both"/>
      </w:pPr>
      <w:r>
        <w:rPr>
          <w:rFonts w:ascii="Times New Roman" w:hAnsi="Times New Roman"/>
          <w:color w:val="000000"/>
          <w:sz w:val="22"/>
        </w:rPr>
        <w:t>22-2 The questions that such concentrated study should answer will un-</w:t>
      </w:r>
    </w:p>
    <w:p>
      <w:pPr>
        <w:spacing w:before="0" w:after="160" w:line="276" w:lineRule="auto"/>
        <w:jc w:val="both"/>
      </w:pPr>
      <w:r>
        <w:rPr>
          <w:rFonts w:ascii="Times New Roman" w:hAnsi="Times New Roman"/>
          <w:color w:val="000000"/>
          <w:sz w:val="22"/>
        </w:rPr>
        <w:t>22-2. gpb, p. 100.22.9</w:t>
      </w:r>
    </w:p>
    <w:p>
      <w:pPr>
        <w:spacing w:before="280" w:after="120"/>
        <w:jc w:val="left"/>
      </w:pPr>
      <w:r>
        <w:rPr>
          <w:rFonts w:ascii="Times New Roman" w:hAnsi="Times New Roman"/>
          <w:b/>
          <w:color w:val="000000"/>
          <w:sz w:val="22"/>
        </w:rPr>
        <w:t>22.10</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6doubtedly include the meaning of the bahá’í covenant, its origin and what</w:t>
      </w:r>
    </w:p>
    <w:p>
      <w:pPr>
        <w:spacing w:before="0" w:after="160" w:line="276" w:lineRule="auto"/>
        <w:jc w:val="both"/>
      </w:pPr>
      <w:r>
        <w:rPr>
          <w:rFonts w:ascii="Times New Roman" w:hAnsi="Times New Roman"/>
          <w:color w:val="000000"/>
          <w:sz w:val="22"/>
        </w:rPr>
        <w:t>should be our attitude towards it.</w:t>
      </w:r>
    </w:p>
    <w:p>
      <w:pPr>
        <w:spacing w:before="0" w:after="160" w:line="276" w:lineRule="auto"/>
        <w:jc w:val="both"/>
      </w:pPr>
      <w:r>
        <w:rPr>
          <w:rFonts w:ascii="Times New Roman" w:hAnsi="Times New Roman"/>
          <w:color w:val="000000"/>
          <w:sz w:val="22"/>
        </w:rPr>
        <w:t>ever present in our contemplation of these profound questions is the</w:t>
      </w:r>
    </w:p>
    <w:p>
      <w:pPr>
        <w:spacing w:before="0" w:after="160" w:line="276" w:lineRule="auto"/>
        <w:jc w:val="both"/>
      </w:pPr>
      <w:r>
        <w:rPr>
          <w:rFonts w:ascii="Times New Roman" w:hAnsi="Times New Roman"/>
          <w:color w:val="000000"/>
          <w:sz w:val="22"/>
        </w:rPr>
        <w:t>magnetic figure of ‘Abdu’l-b ahá, the center of the covenant, the mystery</w:t>
      </w:r>
    </w:p>
    <w:p>
      <w:pPr>
        <w:spacing w:before="0" w:after="160" w:line="276" w:lineRule="auto"/>
        <w:jc w:val="both"/>
      </w:pPr>
      <w:r>
        <w:rPr>
          <w:rFonts w:ascii="Times New Roman" w:hAnsi="Times New Roman"/>
          <w:color w:val="000000"/>
          <w:sz w:val="22"/>
        </w:rPr>
        <w:t>of god, the perfect exemplar, whose unerring interpretation of the holy</w:t>
      </w:r>
    </w:p>
    <w:p>
      <w:pPr>
        <w:spacing w:before="0" w:after="160" w:line="276" w:lineRule="auto"/>
        <w:jc w:val="both"/>
      </w:pPr>
      <w:r>
        <w:rPr>
          <w:rFonts w:ascii="Times New Roman" w:hAnsi="Times New Roman"/>
          <w:color w:val="000000"/>
          <w:sz w:val="22"/>
        </w:rPr>
        <w:t>Texts and luminous examples of their application to personal conduct shed</w:t>
      </w:r>
    </w:p>
    <w:p>
      <w:pPr>
        <w:spacing w:before="0" w:after="160" w:line="276" w:lineRule="auto"/>
        <w:jc w:val="both"/>
      </w:pPr>
      <w:r>
        <w:rPr>
          <w:rFonts w:ascii="Times New Roman" w:hAnsi="Times New Roman"/>
          <w:color w:val="000000"/>
          <w:sz w:val="22"/>
        </w:rPr>
        <w:t>light on a way of life we must strive diligently to follow. during the course</w:t>
      </w:r>
    </w:p>
    <w:p>
      <w:pPr>
        <w:spacing w:before="0" w:after="160" w:line="276" w:lineRule="auto"/>
        <w:jc w:val="both"/>
      </w:pPr>
      <w:r>
        <w:rPr>
          <w:rFonts w:ascii="Times New Roman" w:hAnsi="Times New Roman"/>
          <w:color w:val="000000"/>
          <w:sz w:val="22"/>
        </w:rPr>
        <w:t>of the Six year plan the 75th anniversary of his visit to the west will be</w:t>
      </w:r>
    </w:p>
    <w:p>
      <w:pPr>
        <w:spacing w:before="0" w:after="160" w:line="276" w:lineRule="auto"/>
        <w:jc w:val="both"/>
      </w:pPr>
      <w:r>
        <w:rPr>
          <w:rFonts w:ascii="Times New Roman" w:hAnsi="Times New Roman"/>
          <w:color w:val="000000"/>
          <w:sz w:val="22"/>
        </w:rPr>
        <w:t>observed with befitting celebrations and proclamation activities. Simultane-</w:t>
      </w:r>
    </w:p>
    <w:p>
      <w:pPr>
        <w:spacing w:before="0" w:after="160" w:line="276" w:lineRule="auto"/>
        <w:jc w:val="both"/>
      </w:pPr>
      <w:r>
        <w:rPr>
          <w:rFonts w:ascii="Times New Roman" w:hAnsi="Times New Roman"/>
          <w:color w:val="000000"/>
          <w:sz w:val="22"/>
        </w:rPr>
        <w:t>ously, there will be observed the 50th anniversary of the first Seven year</w:t>
      </w:r>
    </w:p>
    <w:p>
      <w:pPr>
        <w:spacing w:before="0" w:after="160" w:line="276" w:lineRule="auto"/>
        <w:jc w:val="both"/>
      </w:pPr>
      <w:r>
        <w:rPr>
          <w:rFonts w:ascii="Times New Roman" w:hAnsi="Times New Roman"/>
          <w:color w:val="000000"/>
          <w:sz w:val="22"/>
        </w:rPr>
        <w:t>plan in the Americas, launched in 1937 at the instigation of Shoghi effendi,</w:t>
      </w:r>
    </w:p>
    <w:p>
      <w:pPr>
        <w:spacing w:before="0" w:after="160" w:line="276" w:lineRule="auto"/>
        <w:jc w:val="both"/>
      </w:pPr>
      <w:r>
        <w:rPr>
          <w:rFonts w:ascii="Times New Roman" w:hAnsi="Times New Roman"/>
          <w:color w:val="000000"/>
          <w:sz w:val="22"/>
        </w:rPr>
        <w:t>and which, in setting in motion the systematic execution of ‘Abdu’l-b ahá’s</w:t>
      </w:r>
    </w:p>
    <w:p>
      <w:pPr>
        <w:spacing w:before="0" w:after="160" w:line="276" w:lineRule="auto"/>
        <w:jc w:val="both"/>
      </w:pPr>
      <w:r>
        <w:rPr>
          <w:rFonts w:ascii="Times New Roman" w:hAnsi="Times New Roman"/>
          <w:color w:val="000000"/>
          <w:sz w:val="22"/>
        </w:rPr>
        <w:t>grand design for the spiritual conquest of the planet, marked the opening</w:t>
      </w:r>
    </w:p>
    <w:p>
      <w:pPr>
        <w:spacing w:before="0" w:after="160" w:line="276" w:lineRule="auto"/>
        <w:jc w:val="both"/>
      </w:pPr>
      <w:r>
        <w:rPr>
          <w:rFonts w:ascii="Times New Roman" w:hAnsi="Times New Roman"/>
          <w:color w:val="000000"/>
          <w:sz w:val="22"/>
        </w:rPr>
        <w:t>of the first epoch of the d ivine p lan.</w:t>
      </w:r>
    </w:p>
    <w:p>
      <w:pPr>
        <w:spacing w:before="0" w:after="160" w:line="276" w:lineRule="auto"/>
        <w:jc w:val="both"/>
      </w:pPr>
      <w:r>
        <w:rPr>
          <w:rFonts w:ascii="Times New Roman" w:hAnsi="Times New Roman"/>
          <w:color w:val="000000"/>
          <w:sz w:val="22"/>
        </w:rPr>
        <w:t>great and wonderful tasks challenge us as never before. They demand</w:t>
      </w:r>
    </w:p>
    <w:p>
      <w:pPr>
        <w:spacing w:before="0" w:after="160" w:line="276" w:lineRule="auto"/>
        <w:jc w:val="both"/>
      </w:pPr>
      <w:r>
        <w:rPr>
          <w:rFonts w:ascii="Times New Roman" w:hAnsi="Times New Roman"/>
          <w:color w:val="000000"/>
          <w:sz w:val="22"/>
        </w:rPr>
        <w:t>equally great and wonderful sacrifice, dedication and single-minded devo-</w:t>
      </w:r>
    </w:p>
    <w:p>
      <w:pPr>
        <w:spacing w:before="0" w:after="160" w:line="276" w:lineRule="auto"/>
        <w:jc w:val="both"/>
      </w:pPr>
      <w:r>
        <w:rPr>
          <w:rFonts w:ascii="Times New Roman" w:hAnsi="Times New Roman"/>
          <w:color w:val="000000"/>
          <w:sz w:val="22"/>
        </w:rPr>
        <w:t>tion from every one of us. At present, the bahá’í international fund is ut-</w:t>
      </w:r>
    </w:p>
    <w:p>
      <w:pPr>
        <w:spacing w:before="0" w:after="160" w:line="276" w:lineRule="auto"/>
        <w:jc w:val="both"/>
      </w:pPr>
      <w:r>
        <w:rPr>
          <w:rFonts w:ascii="Times New Roman" w:hAnsi="Times New Roman"/>
          <w:color w:val="000000"/>
          <w:sz w:val="22"/>
        </w:rPr>
        <w:t>terly inadequate to support the tremendous expansion now required in all the multitudinous activities of the bahá’í world community. The record of</w:t>
      </w:r>
    </w:p>
    <w:p>
      <w:pPr>
        <w:spacing w:before="0" w:after="160" w:line="276" w:lineRule="auto"/>
        <w:jc w:val="both"/>
      </w:pPr>
      <w:r>
        <w:rPr>
          <w:rFonts w:ascii="Times New Roman" w:hAnsi="Times New Roman"/>
          <w:color w:val="000000"/>
          <w:sz w:val="22"/>
        </w:rPr>
        <w:t>the Seven year plan, just completed, stands witness to our ability to meet</w:t>
      </w:r>
    </w:p>
    <w:p>
      <w:pPr>
        <w:spacing w:before="0" w:after="160" w:line="276" w:lineRule="auto"/>
        <w:jc w:val="both"/>
      </w:pPr>
      <w:r>
        <w:rPr>
          <w:rFonts w:ascii="Times New Roman" w:hAnsi="Times New Roman"/>
          <w:color w:val="000000"/>
          <w:sz w:val="22"/>
        </w:rPr>
        <w:t>the growing demands of the cause. The heroism of the beloved friends in</w:t>
      </w:r>
    </w:p>
    <w:p>
      <w:pPr>
        <w:spacing w:before="0" w:after="160" w:line="276" w:lineRule="auto"/>
        <w:jc w:val="both"/>
      </w:pPr>
      <w:r>
        <w:rPr>
          <w:rFonts w:ascii="Times New Roman" w:hAnsi="Times New Roman"/>
          <w:color w:val="000000"/>
          <w:sz w:val="22"/>
        </w:rPr>
        <w:t>iran, the eager response of 3,694 dedicated pioneers to the call raised for</w:t>
      </w:r>
    </w:p>
    <w:p>
      <w:pPr>
        <w:spacing w:before="0" w:after="160" w:line="276" w:lineRule="auto"/>
        <w:jc w:val="both"/>
      </w:pPr>
      <w:r>
        <w:rPr>
          <w:rFonts w:ascii="Times New Roman" w:hAnsi="Times New Roman"/>
          <w:color w:val="000000"/>
          <w:sz w:val="22"/>
        </w:rPr>
        <w:t>this essential service, the unceasing activity of teachers, administrators, local communities and individual believers throughout the entire organism of the</w:t>
      </w:r>
    </w:p>
    <w:p>
      <w:pPr>
        <w:spacing w:before="0" w:after="160" w:line="276" w:lineRule="auto"/>
        <w:jc w:val="both"/>
      </w:pPr>
      <w:r>
        <w:rPr>
          <w:rFonts w:ascii="Times New Roman" w:hAnsi="Times New Roman"/>
          <w:color w:val="000000"/>
          <w:sz w:val="22"/>
        </w:rPr>
        <w:t>embryonic world order, have endowed this growing Army of life with new</w:t>
      </w:r>
    </w:p>
    <w:p>
      <w:pPr>
        <w:spacing w:before="0" w:after="160" w:line="276" w:lineRule="auto"/>
        <w:jc w:val="both"/>
      </w:pPr>
      <w:r>
        <w:rPr>
          <w:rFonts w:ascii="Times New Roman" w:hAnsi="Times New Roman"/>
          <w:color w:val="000000"/>
          <w:sz w:val="22"/>
        </w:rPr>
        <w:t>strengths and capacities. As we stride forward into the future we may be</w:t>
      </w:r>
    </w:p>
    <w:p>
      <w:pPr>
        <w:spacing w:before="0" w:after="160" w:line="276" w:lineRule="auto"/>
        <w:jc w:val="both"/>
      </w:pPr>
      <w:r>
        <w:rPr>
          <w:rFonts w:ascii="Times New Roman" w:hAnsi="Times New Roman"/>
          <w:color w:val="000000"/>
          <w:sz w:val="22"/>
        </w:rPr>
        <w:t>fully assured of his ever present bounty and the final victory of our efforts</w:t>
      </w:r>
    </w:p>
    <w:p>
      <w:pPr>
        <w:spacing w:before="0" w:after="160" w:line="276" w:lineRule="auto"/>
        <w:jc w:val="both"/>
      </w:pPr>
      <w:r>
        <w:rPr>
          <w:rFonts w:ascii="Times New Roman" w:hAnsi="Times New Roman"/>
          <w:color w:val="000000"/>
          <w:sz w:val="22"/>
        </w:rPr>
        <w:t>to establish h is kingdom in this troubled world.</w:t>
      </w:r>
    </w:p>
    <w:p>
      <w:pPr>
        <w:spacing w:before="0" w:after="160" w:line="276" w:lineRule="auto"/>
        <w:jc w:val="both"/>
      </w:pPr>
      <w:r>
        <w:rPr>
          <w:rFonts w:ascii="Times New Roman" w:hAnsi="Times New Roman"/>
          <w:color w:val="000000"/>
          <w:sz w:val="22"/>
        </w:rPr>
        <w:t>with loving b ahá’í greetings,</w:t>
      </w:r>
    </w:p>
    <w:p>
      <w:pPr>
        <w:spacing w:before="280" w:after="120"/>
        <w:jc w:val="left"/>
      </w:pPr>
      <w:r>
        <w:rPr>
          <w:rFonts w:ascii="Times New Roman" w:hAnsi="Times New Roman"/>
          <w:b/>
          <w:color w:val="000000"/>
          <w:sz w:val="22"/>
        </w:rPr>
        <w:t>22.12</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723</w:t>
      </w:r>
    </w:p>
    <w:p>
      <w:pPr>
        <w:spacing w:before="0" w:after="160" w:line="276" w:lineRule="auto"/>
        <w:jc w:val="both"/>
      </w:pPr>
      <w:r>
        <w:rPr>
          <w:rFonts w:ascii="Times New Roman" w:hAnsi="Times New Roman"/>
          <w:color w:val="000000"/>
          <w:sz w:val="22"/>
        </w:rPr>
        <w:t>Negotiations with the Government of Israel for</w:t>
      </w:r>
    </w:p>
    <w:p>
      <w:pPr>
        <w:spacing w:before="0" w:after="160" w:line="276" w:lineRule="auto"/>
        <w:jc w:val="both"/>
      </w:pPr>
      <w:r>
        <w:rPr>
          <w:rFonts w:ascii="Times New Roman" w:hAnsi="Times New Roman"/>
          <w:color w:val="000000"/>
          <w:sz w:val="22"/>
        </w:rPr>
        <w:t>Development of the Bahá’í World Center</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dearly loved f riends The launching of the Six ye</dc:title>
  <dc:subject>Bahá'í Guidance (1987-04-21)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