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1987-10-26</w:t>
      </w:r>
    </w:p>
    <w:p>
      <w:pPr>
        <w:spacing w:before="0" w:after="160" w:line="276" w:lineRule="auto"/>
        <w:jc w:val="both"/>
      </w:pPr>
      <w:r>
        <w:rPr>
          <w:rFonts w:ascii="Times New Roman" w:hAnsi="Times New Roman"/>
          <w:color w:val="000000"/>
          <w:sz w:val="22"/>
        </w:rPr>
        <w:t>To b ahá’í p ublishers’ conference ( london) we exTeNd A w Arm welcome To All p ArTicip ANTS iN ThiS Timely coNfer- eNce oN eNgliSh-l ANgu Age bAhá’í publiShiNg, The firST of ThiS NATure SiNce ThAT held iN moNTreAl followiNg The iNTerNATioNAl coNfereNce of SepTember 1982. we commeNd bo Th The iNiTiATive TAkeN by The uNiTed kiNgdom publiShiNg TruST iN iNA ugurATiNg The preSeNT hiST oric gATher- iNg ANd The eNThuSiASTic reSpoNSe iT geNerATed AmoNg NATioNAl com- muNiTieS europe ANd beyoNd who Are coNcerNed wiTh The viTAl queS- TioNS iT will coNSider. ThiS degree of reSpoNSe beT okeNS recogNiTioN oN p ArT of p ArTicip ANTS of The impor TANce of The mAjor objecTive of The Six yeAr pl AN SeT ouT iN our leTTer of 25 febru Ary 1986 cAlliNg for A worldwide iNcreASe iN The TrANSl ATioN, producTioN, diSTribuTioN ANd uSe of bAhá’í liTerATure. AS you begiN your deliberATioNS we hASTeN To 39.1 39.2</w:t>
      </w:r>
    </w:p>
    <w:p>
      <w:pPr>
        <w:spacing w:before="280" w:after="120"/>
        <w:jc w:val="left"/>
      </w:pPr>
      <w:r>
        <w:rPr>
          <w:rFonts w:ascii="Times New Roman" w:hAnsi="Times New Roman"/>
          <w:b/>
          <w:color w:val="000000"/>
          <w:sz w:val="22"/>
        </w:rPr>
        <w:t>40.1</w:t>
      </w:r>
    </w:p>
    <w:p>
      <w:pPr>
        <w:spacing w:before="0" w:after="160" w:line="276" w:lineRule="auto"/>
        <w:jc w:val="both"/>
      </w:pPr>
      <w:r>
        <w:rPr>
          <w:rFonts w:ascii="Times New Roman" w:hAnsi="Times New Roman"/>
          <w:color w:val="000000"/>
          <w:sz w:val="22"/>
        </w:rPr>
        <w:t>1986–1992  •  T h e  S i x  Y e a r  P l a n 7AckNowledge The v Alue ANd SigNificANce of The role bAhá’í publiShiNg AgeNcieS pl Ay iN fulfilliNg ThiS go Al AS well AS iN The implemeNTATioN of improvemeNTS iN The diSTribuTioN ANd The iNcreASed producTioN of liT - erATure. we look forw Ard eA gerly To The repor T of your gATheriNg ANd pArTicul Arly your recommeNdATioNS for AN uNprecedeNTed iNcreASe iN The AvAilAbiliT y of The bAhá’í wriTiNgS whoSe cAp AciTy To uplifT , heAl, iNSpire ANd direcT iS The very bedrock of All our TeA chiNg effor TS.</w:t>
      </w:r>
    </w:p>
    <w:p>
      <w:pPr>
        <w:spacing w:before="0" w:after="160" w:line="276" w:lineRule="auto"/>
        <w:jc w:val="both"/>
      </w:pPr>
      <w:r>
        <w:rPr>
          <w:rFonts w:ascii="Times New Roman" w:hAnsi="Times New Roman"/>
          <w:color w:val="000000"/>
          <w:sz w:val="22"/>
        </w:rPr>
        <w:t>Universal  HoUse of JUstice 41 Further Information on Bahá’ís Arrested in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b aháí p ublishers conference london</dc:title>
  <dc:subject>Bahá'í Guidance (1987-10-26)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