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1989-04-25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overjoyed ANNouNce elecTioN firST dA y riøváN feSTiv Al locAl SpiriTu Al ASSembly ‘iShqábád. reST orATioN ThiS hiST oric bAhá’í commuNiT y, follow - iNg eclipSe l ASTiNg over hAlf A ceNTury, SigNified iNiTiAl STep rehAbiliTA- TioN f AiTh ThroughouT SovieT uNioN. we ShAll iNform NATioNAl ASSem- blieS iN due courSe wheN Time ripe eNcourA ge believerS eSTAbliSh formAl coNTA cTS. offeriNg prA yerS ThANkSgiviNg holy ShriNeS.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 He Universal  HoUse of JUstice 66 Commencement of Preliminary Phase of Mount Carmel Projects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(1989-04-25)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