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1990-02-25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h ands of the cause of g 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deeply grieved ANNouNce p ASSiNg STAuNch TireleSS promo Ter f AiTh hANd cA uSe god jAl Al khAzeh. hiS STreNuouS eNdeA vorS crAdle f AiTh holy l ANd l ATiN AmericA ANd worldwide TrA velS AfTer p ASSiNg beloved guArdiAN SeT ShiNiNg exAmple of uNShAkeAble dedicATioN ANd courA ge, of uNdeviATiNg loyAl Ty ANd perSeverANce. imperiShAble record hiS STer- liNg ServiceS AS gifTed TeA cher defeNder cA uSe Never To be forgo TTeN.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Noble SpiriT Now Abhá kiNgdom will uNdoub Tedly iNTercede behAlf perSiAN bAhá’í commuNiT y whoSe viTAl iNTereSTS he Served wiTh Such high diSTiNcTioN over SeverAl decAdeS. ferveNTly prA yiNg holy ShriNeS for progreSS hiS illumiNed Soul iN reAlmS oN high. AdviSe frieNdS every - where hold befiTTiNg memoriAl gATheriNgS hiS hoNor p ArTicul Arly All houSeS of worShip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JUstice87 .1 m eS Sa g e S f ro m  Th e  u n i v e r Sa l  h o u Se  o f  j u S Ti c e 15688 Appointment of Continental Pioneer Committees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(1990-02-25)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