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1992-03-01</w:t>
      </w:r>
    </w:p>
    <w:p>
      <w:pPr>
        <w:spacing w:before="0" w:after="360"/>
        <w:jc w:val="left"/>
      </w:pPr>
      <w:r>
        <w:rPr>
          <w:rFonts w:ascii="Times New Roman" w:hAnsi="Times New Roman"/>
          <w:b w:val="0"/>
          <w:color w:val="000000"/>
          <w:sz w:val="22"/>
        </w:rPr>
        <w:t>To an individual b ahá’í</w:t>
      </w:r>
    </w:p>
    <w:p>
      <w:pPr>
        <w:spacing w:before="0" w:after="160" w:line="276" w:lineRule="auto"/>
        <w:jc w:val="both"/>
      </w:pPr>
      <w:r>
        <w:rPr>
          <w:rFonts w:ascii="Times New Roman" w:hAnsi="Times New Roman"/>
          <w:color w:val="000000"/>
          <w:sz w:val="22"/>
        </w:rPr>
        <w:t>dear b ahá’í f riend,</w:t>
      </w:r>
    </w:p>
    <w:p>
      <w:pPr>
        <w:spacing w:before="0" w:after="160" w:line="276" w:lineRule="auto"/>
        <w:jc w:val="both"/>
      </w:pPr>
      <w:r>
        <w:rPr>
          <w:rFonts w:ascii="Times New Roman" w:hAnsi="Times New Roman"/>
          <w:color w:val="000000"/>
          <w:sz w:val="22"/>
        </w:rPr>
        <w:t>your letter of 22 january 1992 has been received by the universal house</w:t>
      </w:r>
    </w:p>
    <w:p>
      <w:pPr>
        <w:spacing w:before="0" w:after="160" w:line="276" w:lineRule="auto"/>
        <w:jc w:val="both"/>
      </w:pPr>
      <w:r>
        <w:rPr>
          <w:rFonts w:ascii="Times New Roman" w:hAnsi="Times New Roman"/>
          <w:color w:val="000000"/>
          <w:sz w:val="22"/>
        </w:rPr>
        <w:t>of justice, and we are to provide the following response.</w:t>
      </w:r>
    </w:p>
    <w:p>
      <w:pPr>
        <w:spacing w:before="0" w:after="160" w:line="276" w:lineRule="auto"/>
        <w:jc w:val="both"/>
      </w:pPr>
      <w:r>
        <w:rPr>
          <w:rFonts w:ascii="Times New Roman" w:hAnsi="Times New Roman"/>
          <w:color w:val="000000"/>
          <w:sz w:val="22"/>
        </w:rPr>
        <w:t>The house of justice was sorry to learn from your letter that your son has</w:t>
      </w:r>
    </w:p>
    <w:p>
      <w:pPr>
        <w:spacing w:before="0" w:after="160" w:line="276" w:lineRule="auto"/>
        <w:jc w:val="both"/>
      </w:pPr>
      <w:r>
        <w:rPr>
          <w:rFonts w:ascii="Times New Roman" w:hAnsi="Times New Roman"/>
          <w:color w:val="000000"/>
          <w:sz w:val="22"/>
        </w:rPr>
        <w:t>recently informed you that he is a homosexual. it commends your attitude</w:t>
      </w:r>
    </w:p>
    <w:p>
      <w:pPr>
        <w:spacing w:before="0" w:after="160" w:line="276" w:lineRule="auto"/>
        <w:jc w:val="both"/>
      </w:pPr>
      <w:r>
        <w:rPr>
          <w:rFonts w:ascii="Times New Roman" w:hAnsi="Times New Roman"/>
          <w:color w:val="000000"/>
          <w:sz w:val="22"/>
        </w:rPr>
        <w:t>of compassion and your efforts to both maintain harmony in your marriage</w:t>
      </w:r>
    </w:p>
    <w:p>
      <w:pPr>
        <w:spacing w:before="0" w:after="160" w:line="276" w:lineRule="auto"/>
        <w:jc w:val="both"/>
      </w:pPr>
      <w:r>
        <w:rPr>
          <w:rFonts w:ascii="Times New Roman" w:hAnsi="Times New Roman"/>
          <w:color w:val="000000"/>
          <w:sz w:val="22"/>
        </w:rPr>
        <w:t>and to keep open the lines of communication to your son. in answer to</w:t>
      </w:r>
    </w:p>
    <w:p>
      <w:pPr>
        <w:spacing w:before="0" w:after="160" w:line="276" w:lineRule="auto"/>
        <w:jc w:val="both"/>
      </w:pPr>
      <w:r>
        <w:rPr>
          <w:rFonts w:ascii="Times New Roman" w:hAnsi="Times New Roman"/>
          <w:color w:val="000000"/>
          <w:sz w:val="22"/>
        </w:rPr>
        <w:t>your specific question, there is little in the bahá’í writings that specifically</w:t>
      </w:r>
    </w:p>
    <w:p>
      <w:pPr>
        <w:spacing w:before="0" w:after="160" w:line="276" w:lineRule="auto"/>
        <w:jc w:val="both"/>
      </w:pPr>
      <w:r>
        <w:rPr>
          <w:rFonts w:ascii="Times New Roman" w:hAnsi="Times New Roman"/>
          <w:color w:val="000000"/>
          <w:sz w:val="22"/>
        </w:rPr>
        <w:t>points to the causes of homosexuality itself, but as the house of justice</w:t>
      </w:r>
    </w:p>
    <w:p>
      <w:pPr>
        <w:spacing w:before="0" w:after="160" w:line="276" w:lineRule="auto"/>
        <w:jc w:val="both"/>
      </w:pPr>
      <w:r>
        <w:rPr>
          <w:rFonts w:ascii="Times New Roman" w:hAnsi="Times New Roman"/>
          <w:color w:val="000000"/>
          <w:sz w:val="22"/>
        </w:rPr>
        <w:t>has emphasized in past letters to individuals who sought its advice on this question, there is much that concerns the nature of man, his inner life and growth, and the way to a true bahá’í life. in a letter to an individual believer,</w:t>
      </w:r>
    </w:p>
    <w:p>
      <w:pPr>
        <w:spacing w:before="0" w:after="160" w:line="276" w:lineRule="auto"/>
        <w:jc w:val="both"/>
      </w:pPr>
      <w:r>
        <w:rPr>
          <w:rFonts w:ascii="Times New Roman" w:hAnsi="Times New Roman"/>
          <w:color w:val="000000"/>
          <w:sz w:val="22"/>
        </w:rPr>
        <w:t>the beloved g uardian, Shoghi e ffendi, gave the following advice:</w:t>
      </w:r>
    </w:p>
    <w:p>
      <w:pPr>
        <w:spacing w:before="0" w:after="160" w:line="276" w:lineRule="auto"/>
        <w:jc w:val="both"/>
      </w:pPr>
      <w:r>
        <w:rPr>
          <w:rFonts w:ascii="Times New Roman" w:hAnsi="Times New Roman"/>
          <w:color w:val="000000"/>
          <w:sz w:val="22"/>
        </w:rPr>
        <w:t>No matter how devoted and fine the love may be between people</w:t>
      </w:r>
    </w:p>
    <w:p>
      <w:pPr>
        <w:spacing w:before="0" w:after="160" w:line="276" w:lineRule="auto"/>
        <w:jc w:val="both"/>
      </w:pPr>
      <w:r>
        <w:rPr>
          <w:rFonts w:ascii="Times New Roman" w:hAnsi="Times New Roman"/>
          <w:color w:val="000000"/>
          <w:sz w:val="22"/>
        </w:rPr>
        <w:t>of the same sex, to let it find expression in sexual acts is wrong. To say</w:t>
      </w:r>
    </w:p>
    <w:p>
      <w:pPr>
        <w:spacing w:before="0" w:after="160" w:line="276" w:lineRule="auto"/>
        <w:jc w:val="both"/>
      </w:pPr>
      <w:r>
        <w:rPr>
          <w:rFonts w:ascii="Times New Roman" w:hAnsi="Times New Roman"/>
          <w:color w:val="000000"/>
          <w:sz w:val="22"/>
        </w:rPr>
        <w:t>that it is ideal is no excuse. immorality of every sort is really forbidden</w:t>
      </w:r>
    </w:p>
    <w:p>
      <w:pPr>
        <w:spacing w:before="0" w:after="160" w:line="276" w:lineRule="auto"/>
        <w:jc w:val="both"/>
      </w:pPr>
      <w:r>
        <w:rPr>
          <w:rFonts w:ascii="Times New Roman" w:hAnsi="Times New Roman"/>
          <w:color w:val="000000"/>
          <w:sz w:val="22"/>
        </w:rPr>
        <w:t>by bahá’u’lláh, and homosexual relationships he looks upon as such,</w:t>
      </w:r>
    </w:p>
    <w:p>
      <w:pPr>
        <w:spacing w:before="0" w:after="160" w:line="276" w:lineRule="auto"/>
        <w:jc w:val="both"/>
      </w:pPr>
      <w:r>
        <w:rPr>
          <w:rFonts w:ascii="Times New Roman" w:hAnsi="Times New Roman"/>
          <w:color w:val="000000"/>
          <w:sz w:val="22"/>
        </w:rPr>
        <w:t>besides being against nature.</w:t>
      </w:r>
    </w:p>
    <w:p>
      <w:pPr>
        <w:spacing w:before="0" w:after="160" w:line="276" w:lineRule="auto"/>
        <w:jc w:val="both"/>
      </w:pPr>
      <w:r>
        <w:rPr>
          <w:rFonts w:ascii="Times New Roman" w:hAnsi="Times New Roman"/>
          <w:color w:val="000000"/>
          <w:sz w:val="22"/>
        </w:rPr>
        <w:t>To be afflicted this way is a great burden to a conscientious soul. but</w:t>
      </w:r>
    </w:p>
    <w:p>
      <w:pPr>
        <w:spacing w:before="0" w:after="160" w:line="276" w:lineRule="auto"/>
        <w:jc w:val="both"/>
      </w:pPr>
      <w:r>
        <w:rPr>
          <w:rFonts w:ascii="Times New Roman" w:hAnsi="Times New Roman"/>
          <w:color w:val="000000"/>
          <w:sz w:val="22"/>
        </w:rPr>
        <w:t>through the advice and help of doctors, through a strong and deter-</w:t>
      </w:r>
    </w:p>
    <w:p>
      <w:pPr>
        <w:spacing w:before="0" w:after="160" w:line="276" w:lineRule="auto"/>
        <w:jc w:val="both"/>
      </w:pPr>
      <w:r>
        <w:rPr>
          <w:rFonts w:ascii="Times New Roman" w:hAnsi="Times New Roman"/>
          <w:color w:val="000000"/>
          <w:sz w:val="22"/>
        </w:rPr>
        <w:t>mined effort, and through prayer, a soul can overcome this handicap.</w:t>
      </w:r>
    </w:p>
    <w:p>
      <w:pPr>
        <w:spacing w:before="0" w:after="160" w:line="276" w:lineRule="auto"/>
        <w:jc w:val="both"/>
      </w:pPr>
      <w:r>
        <w:rPr>
          <w:rFonts w:ascii="Times New Roman" w:hAnsi="Times New Roman"/>
          <w:color w:val="000000"/>
          <w:sz w:val="22"/>
        </w:rPr>
        <w:t>god judges each soul on its own merits. The guardian cannot tell</w:t>
      </w:r>
    </w:p>
    <w:p>
      <w:pPr>
        <w:spacing w:before="0" w:after="160" w:line="276" w:lineRule="auto"/>
        <w:jc w:val="both"/>
      </w:pPr>
      <w:r>
        <w:rPr>
          <w:rFonts w:ascii="Times New Roman" w:hAnsi="Times New Roman"/>
          <w:color w:val="000000"/>
          <w:sz w:val="22"/>
        </w:rPr>
        <w:t>you what the attitude of god would be towards a person who lives a</w:t>
      </w:r>
    </w:p>
    <w:p>
      <w:pPr>
        <w:spacing w:before="0" w:after="160" w:line="276" w:lineRule="auto"/>
        <w:jc w:val="both"/>
      </w:pPr>
      <w:r>
        <w:rPr>
          <w:rFonts w:ascii="Times New Roman" w:hAnsi="Times New Roman"/>
          <w:color w:val="000000"/>
          <w:sz w:val="22"/>
        </w:rPr>
        <w:t>good life in most ways, but not in this way. All he can tell you is that it is forbidden by bahá’u’lláh, and that one so afflicted should struggle</w:t>
      </w:r>
    </w:p>
    <w:p>
      <w:pPr>
        <w:spacing w:before="0" w:after="160" w:line="276" w:lineRule="auto"/>
        <w:jc w:val="both"/>
      </w:pPr>
      <w:r>
        <w:rPr>
          <w:rFonts w:ascii="Times New Roman" w:hAnsi="Times New Roman"/>
          <w:color w:val="000000"/>
          <w:sz w:val="22"/>
        </w:rPr>
        <w:t>and struggle again to overcome it. we must be hopeful of god’s mercy</w:t>
      </w:r>
    </w:p>
    <w:p>
      <w:pPr>
        <w:spacing w:before="0" w:after="160" w:line="276" w:lineRule="auto"/>
        <w:jc w:val="both"/>
      </w:pPr>
      <w:r>
        <w:rPr>
          <w:rFonts w:ascii="Times New Roman" w:hAnsi="Times New Roman"/>
          <w:color w:val="000000"/>
          <w:sz w:val="22"/>
        </w:rPr>
        <w:t>but not impose upon it.</w:t>
      </w:r>
    </w:p>
    <w:p>
      <w:pPr>
        <w:spacing w:before="0" w:after="160" w:line="276" w:lineRule="auto"/>
        <w:jc w:val="both"/>
      </w:pPr>
      <w:r>
        <w:rPr>
          <w:rFonts w:ascii="Times New Roman" w:hAnsi="Times New Roman"/>
          <w:color w:val="000000"/>
          <w:sz w:val="22"/>
        </w:rPr>
        <w:t>124-1</w:t>
      </w:r>
    </w:p>
    <w:p>
      <w:pPr>
        <w:spacing w:before="0" w:after="160" w:line="276" w:lineRule="auto"/>
        <w:jc w:val="both"/>
      </w:pPr>
      <w:r>
        <w:rPr>
          <w:rFonts w:ascii="Times New Roman" w:hAnsi="Times New Roman"/>
          <w:color w:val="000000"/>
          <w:sz w:val="22"/>
        </w:rPr>
        <w:t>124-1. lg, no. 1223.124.1</w:t>
      </w:r>
    </w:p>
    <w:p>
      <w:pPr>
        <w:spacing w:before="280" w:after="120"/>
        <w:jc w:val="left"/>
      </w:pPr>
      <w:r>
        <w:rPr>
          <w:rFonts w:ascii="Times New Roman" w:hAnsi="Times New Roman"/>
          <w:b/>
          <w:color w:val="000000"/>
          <w:sz w:val="22"/>
        </w:rPr>
        <w:t>124.2</w:t>
      </w:r>
    </w:p>
    <w:p>
      <w:pPr>
        <w:spacing w:before="280" w:after="120"/>
        <w:jc w:val="left"/>
      </w:pPr>
      <w:r>
        <w:rPr>
          <w:rFonts w:ascii="Times New Roman" w:hAnsi="Times New Roman"/>
          <w:b/>
          <w:color w:val="000000"/>
          <w:sz w:val="22"/>
        </w:rPr>
        <w:t>124.2a</w:t>
      </w:r>
    </w:p>
    <w:p>
      <w:pPr>
        <w:spacing w:before="280" w:after="120"/>
        <w:jc w:val="left"/>
      </w:pPr>
      <w:r>
        <w:rPr>
          <w:rFonts w:ascii="Times New Roman" w:hAnsi="Times New Roman"/>
          <w:b/>
          <w:color w:val="000000"/>
          <w:sz w:val="22"/>
        </w:rPr>
        <w:t>124.2b</w:t>
      </w:r>
    </w:p>
    <w:p>
      <w:pPr>
        <w:spacing w:before="280" w:after="120"/>
        <w:jc w:val="left"/>
      </w:pPr>
      <w:r>
        <w:rPr>
          <w:rFonts w:ascii="Times New Roman" w:hAnsi="Times New Roman"/>
          <w:b/>
          <w:color w:val="000000"/>
          <w:sz w:val="22"/>
        </w:rPr>
        <w:t>124.2c</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258 . . . in general, the house of justice urges you to avoid dwelling on</w:t>
      </w:r>
    </w:p>
    <w:p>
      <w:pPr>
        <w:spacing w:before="0" w:after="160" w:line="276" w:lineRule="auto"/>
        <w:jc w:val="both"/>
      </w:pPr>
      <w:r>
        <w:rPr>
          <w:rFonts w:ascii="Times New Roman" w:hAnsi="Times New Roman"/>
          <w:color w:val="000000"/>
          <w:sz w:val="22"/>
        </w:rPr>
        <w:t>thoughts of guilt which you, as a parent, would likely experience, and to</w:t>
      </w:r>
    </w:p>
    <w:p>
      <w:pPr>
        <w:spacing w:before="0" w:after="160" w:line="276" w:lineRule="auto"/>
        <w:jc w:val="both"/>
      </w:pPr>
      <w:r>
        <w:rPr>
          <w:rFonts w:ascii="Times New Roman" w:hAnsi="Times New Roman"/>
          <w:color w:val="000000"/>
          <w:sz w:val="22"/>
        </w:rPr>
        <w:t>continue to demonstrate love and acceptance toward your son; such an</w:t>
      </w:r>
    </w:p>
    <w:p>
      <w:pPr>
        <w:spacing w:before="0" w:after="160" w:line="276" w:lineRule="auto"/>
        <w:jc w:val="both"/>
      </w:pPr>
      <w:r>
        <w:rPr>
          <w:rFonts w:ascii="Times New Roman" w:hAnsi="Times New Roman"/>
          <w:color w:val="000000"/>
          <w:sz w:val="22"/>
        </w:rPr>
        <w:t>attitude, however, should imply no agreement with his attitude towards homosexuality. you will, no doubt, want to urge your son to seek appropri-</w:t>
      </w:r>
    </w:p>
    <w:p>
      <w:pPr>
        <w:spacing w:before="0" w:after="160" w:line="276" w:lineRule="auto"/>
        <w:jc w:val="both"/>
      </w:pPr>
      <w:r>
        <w:rPr>
          <w:rFonts w:ascii="Times New Roman" w:hAnsi="Times New Roman"/>
          <w:color w:val="000000"/>
          <w:sz w:val="22"/>
        </w:rPr>
        <w:t>ate counseling; in this connection you are encouraged to seek the assistance</w:t>
      </w:r>
    </w:p>
    <w:p>
      <w:pPr>
        <w:spacing w:before="0" w:after="160" w:line="276" w:lineRule="auto"/>
        <w:jc w:val="both"/>
      </w:pPr>
      <w:r>
        <w:rPr>
          <w:rFonts w:ascii="Times New Roman" w:hAnsi="Times New Roman"/>
          <w:color w:val="000000"/>
          <w:sz w:val="22"/>
        </w:rPr>
        <w:t>of your National Spiritual Assembly, which has often dealt with such cases,</w:t>
      </w:r>
    </w:p>
    <w:p>
      <w:pPr>
        <w:spacing w:before="0" w:after="160" w:line="276" w:lineRule="auto"/>
        <w:jc w:val="both"/>
      </w:pPr>
      <w:r>
        <w:rPr>
          <w:rFonts w:ascii="Times New Roman" w:hAnsi="Times New Roman"/>
          <w:color w:val="000000"/>
          <w:sz w:val="22"/>
        </w:rPr>
        <w:t>and can most probably assist you in identifying individuals who are experi-enced in this area and whose views on homosexuality are basically compat-ible with those of the b ahá’í f aith.</w:t>
      </w:r>
    </w:p>
    <w:p>
      <w:pPr>
        <w:spacing w:before="0" w:after="160" w:line="276" w:lineRule="auto"/>
        <w:jc w:val="both"/>
      </w:pPr>
      <w:r>
        <w:rPr>
          <w:rFonts w:ascii="Times New Roman" w:hAnsi="Times New Roman"/>
          <w:color w:val="000000"/>
          <w:sz w:val="22"/>
        </w:rPr>
        <w:t>regarding your husband’s refusal to permit your son to return home,</w:t>
      </w:r>
    </w:p>
    <w:p>
      <w:pPr>
        <w:spacing w:before="0" w:after="160" w:line="276" w:lineRule="auto"/>
        <w:jc w:val="both"/>
      </w:pPr>
      <w:r>
        <w:rPr>
          <w:rFonts w:ascii="Times New Roman" w:hAnsi="Times New Roman"/>
          <w:color w:val="000000"/>
          <w:sz w:val="22"/>
        </w:rPr>
        <w:t>it is understandable that a parent might feel deeply confused and angry when confronted with such questions which go to the very root of what it</w:t>
      </w:r>
    </w:p>
    <w:p>
      <w:pPr>
        <w:spacing w:before="0" w:after="160" w:line="276" w:lineRule="auto"/>
        <w:jc w:val="both"/>
      </w:pPr>
      <w:r>
        <w:rPr>
          <w:rFonts w:ascii="Times New Roman" w:hAnsi="Times New Roman"/>
          <w:color w:val="000000"/>
          <w:sz w:val="22"/>
        </w:rPr>
        <w:t>means to be a human being and what it means to educate and raise a child.</w:t>
      </w:r>
    </w:p>
    <w:p>
      <w:pPr>
        <w:spacing w:before="0" w:after="160" w:line="276" w:lineRule="auto"/>
        <w:jc w:val="both"/>
      </w:pPr>
      <w:r>
        <w:rPr>
          <w:rFonts w:ascii="Times New Roman" w:hAnsi="Times New Roman"/>
          <w:color w:val="000000"/>
          <w:sz w:val="22"/>
        </w:rPr>
        <w:t>prayer, faith in god, loving consultation and patience will aid you to deal</w:t>
      </w:r>
    </w:p>
    <w:p>
      <w:pPr>
        <w:spacing w:before="0" w:after="160" w:line="276" w:lineRule="auto"/>
        <w:jc w:val="both"/>
      </w:pPr>
      <w:r>
        <w:rPr>
          <w:rFonts w:ascii="Times New Roman" w:hAnsi="Times New Roman"/>
          <w:color w:val="000000"/>
          <w:sz w:val="22"/>
        </w:rPr>
        <w:t>with this difficulty. As for your family members who are causing you further anguish, it is perhaps also to be expected that reactions to such inherently</w:t>
      </w:r>
    </w:p>
    <w:p>
      <w:pPr>
        <w:spacing w:before="0" w:after="160" w:line="276" w:lineRule="auto"/>
        <w:jc w:val="both"/>
      </w:pPr>
      <w:r>
        <w:rPr>
          <w:rFonts w:ascii="Times New Roman" w:hAnsi="Times New Roman"/>
          <w:color w:val="000000"/>
          <w:sz w:val="22"/>
        </w:rPr>
        <w:t>perplexing questions, nowadays compounded more than ever by the general</w:t>
      </w:r>
    </w:p>
    <w:p>
      <w:pPr>
        <w:spacing w:before="0" w:after="160" w:line="276" w:lineRule="auto"/>
        <w:jc w:val="both"/>
      </w:pPr>
      <w:r>
        <w:rPr>
          <w:rFonts w:ascii="Times New Roman" w:hAnsi="Times New Roman"/>
          <w:color w:val="000000"/>
          <w:sz w:val="22"/>
        </w:rPr>
        <w:t>disarray in moral thinking, tend toward extremes, either of resignation or condemnation. you are obliged to hew your own course, as illuminated by</w:t>
      </w:r>
    </w:p>
    <w:p>
      <w:pPr>
        <w:spacing w:before="0" w:after="160" w:line="276" w:lineRule="auto"/>
        <w:jc w:val="both"/>
      </w:pPr>
      <w:r>
        <w:rPr>
          <w:rFonts w:ascii="Times New Roman" w:hAnsi="Times New Roman"/>
          <w:color w:val="000000"/>
          <w:sz w:val="22"/>
        </w:rPr>
        <w:t>the teachings of bahá’u’lláh. whether you can persuade anyone of the cor-</w:t>
      </w:r>
    </w:p>
    <w:p>
      <w:pPr>
        <w:spacing w:before="0" w:after="160" w:line="276" w:lineRule="auto"/>
        <w:jc w:val="both"/>
      </w:pPr>
      <w:r>
        <w:rPr>
          <w:rFonts w:ascii="Times New Roman" w:hAnsi="Times New Roman"/>
          <w:color w:val="000000"/>
          <w:sz w:val="22"/>
        </w:rPr>
        <w:t>rectness of your responses, which seek to preserve your relationship to your son and also to avoid alienating your husband, is secondary; the main thing is that you strive to deal with these difficulties in a manner consistent with</w:t>
      </w:r>
    </w:p>
    <w:p>
      <w:pPr>
        <w:spacing w:before="0" w:after="160" w:line="276" w:lineRule="auto"/>
        <w:jc w:val="both"/>
      </w:pPr>
      <w:r>
        <w:rPr>
          <w:rFonts w:ascii="Times New Roman" w:hAnsi="Times New Roman"/>
          <w:color w:val="000000"/>
          <w:sz w:val="22"/>
        </w:rPr>
        <w:t>the spirit of the cause of god, which is neither harsh and maledictory nor</w:t>
      </w:r>
    </w:p>
    <w:p>
      <w:pPr>
        <w:spacing w:before="0" w:after="160" w:line="276" w:lineRule="auto"/>
        <w:jc w:val="both"/>
      </w:pPr>
      <w:r>
        <w:rPr>
          <w:rFonts w:ascii="Times New Roman" w:hAnsi="Times New Roman"/>
          <w:color w:val="000000"/>
          <w:sz w:val="22"/>
        </w:rPr>
        <w:t>excessively liberal and forbearing.</w:t>
      </w:r>
    </w:p>
    <w:p>
      <w:pPr>
        <w:spacing w:before="0" w:after="160" w:line="276" w:lineRule="auto"/>
        <w:jc w:val="both"/>
      </w:pPr>
      <w:r>
        <w:rPr>
          <w:rFonts w:ascii="Times New Roman" w:hAnsi="Times New Roman"/>
          <w:color w:val="000000"/>
          <w:sz w:val="22"/>
        </w:rPr>
        <w:t>be assured of the ardent prayers of the house of justice at the Sacred</w:t>
      </w:r>
    </w:p>
    <w:p>
      <w:pPr>
        <w:spacing w:before="0" w:after="160" w:line="276" w:lineRule="auto"/>
        <w:jc w:val="both"/>
      </w:pPr>
      <w:r>
        <w:rPr>
          <w:rFonts w:ascii="Times New Roman" w:hAnsi="Times New Roman"/>
          <w:color w:val="000000"/>
          <w:sz w:val="22"/>
        </w:rPr>
        <w:t>Threshold that your marriage may be fortified and that your son may be divinely guided and assisted to overcome the problem which has beset him.</w:t>
      </w:r>
    </w:p>
    <w:p>
      <w:pPr>
        <w:spacing w:before="0" w:after="160" w:line="276" w:lineRule="auto"/>
        <w:jc w:val="both"/>
      </w:pPr>
      <w:r>
        <w:rPr>
          <w:rFonts w:ascii="Times New Roman" w:hAnsi="Times New Roman"/>
          <w:color w:val="000000"/>
          <w:sz w:val="22"/>
        </w:rPr>
        <w:t>it will also offer prayers that you may have the strength and wisdom to deal</w:t>
      </w:r>
    </w:p>
    <w:p>
      <w:pPr>
        <w:spacing w:before="0" w:after="160" w:line="276" w:lineRule="auto"/>
        <w:jc w:val="both"/>
      </w:pPr>
      <w:r>
        <w:rPr>
          <w:rFonts w:ascii="Times New Roman" w:hAnsi="Times New Roman"/>
          <w:color w:val="000000"/>
          <w:sz w:val="22"/>
        </w:rPr>
        <w:t>with this problem.</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secretariat124.3</w:t>
      </w:r>
    </w:p>
    <w:p>
      <w:pPr>
        <w:spacing w:before="280" w:after="120"/>
        <w:jc w:val="left"/>
      </w:pPr>
      <w:r>
        <w:rPr>
          <w:rFonts w:ascii="Times New Roman" w:hAnsi="Times New Roman"/>
          <w:b/>
          <w:color w:val="000000"/>
          <w:sz w:val="22"/>
        </w:rPr>
        <w:t>124.4</w:t>
      </w:r>
    </w:p>
    <w:p>
      <w:pPr>
        <w:spacing w:before="280" w:after="120"/>
        <w:jc w:val="left"/>
      </w:pPr>
      <w:r>
        <w:rPr>
          <w:rFonts w:ascii="Times New Roman" w:hAnsi="Times New Roman"/>
          <w:b/>
          <w:color w:val="000000"/>
          <w:sz w:val="22"/>
        </w:rPr>
        <w:t>124.5</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259125</w:t>
      </w:r>
    </w:p>
    <w:p>
      <w:pPr>
        <w:spacing w:before="0" w:after="160" w:line="276" w:lineRule="auto"/>
        <w:jc w:val="both"/>
      </w:pPr>
      <w:r>
        <w:rPr>
          <w:rFonts w:ascii="Times New Roman" w:hAnsi="Times New Roman"/>
          <w:color w:val="000000"/>
          <w:sz w:val="22"/>
        </w:rPr>
        <w:t>Commemoration of Certain Bahá’í Holy Days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an individual b aháí</dc:title>
  <dc:subject>Bahá'í Guidance (1992-03-01)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