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1992-03-26</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our heAr TS deeply SAddeNed, bAhá’í world greATly deprived, by p ASS- iNg hANd cA uSe god williAm SeArS, vibrANT , coNSecrATed, STouT -heAr Ted STANdArd-beArer f AiTh bAhá’u’lláh. hiS more ThAN hAlf ceNTury uNbro- keN Service mArked by uNfliNchiNg devo TioN To beloved gu ArdiAN, iN- fecTiouS eNThuSiASm for TeA chiNg, gAlv ANiziNg SeNSe drAmA, diSArmiNg humor, SpeciAl love for childreN, uNfl AggiNg deTermiNATioN iN f Ace 125.1 125.2</w:t>
      </w:r>
    </w:p>
    <w:p>
      <w:pPr>
        <w:spacing w:before="280" w:after="120"/>
        <w:jc w:val="left"/>
      </w:pPr>
      <w:r>
        <w:rPr>
          <w:rFonts w:ascii="Times New Roman" w:hAnsi="Times New Roman"/>
          <w:b/>
          <w:color w:val="000000"/>
          <w:sz w:val="22"/>
        </w:rPr>
        <w:t>125.3</w:t>
      </w:r>
    </w:p>
    <w:p>
      <w:pPr>
        <w:spacing w:before="280" w:after="120"/>
        <w:jc w:val="left"/>
      </w:pPr>
      <w:r>
        <w:rPr>
          <w:rFonts w:ascii="Times New Roman" w:hAnsi="Times New Roman"/>
          <w:b/>
          <w:color w:val="000000"/>
          <w:sz w:val="22"/>
        </w:rPr>
        <w:t>126.1</w:t>
      </w:r>
    </w:p>
    <w:p>
      <w:pPr>
        <w:spacing w:before="0" w:after="160" w:line="276" w:lineRule="auto"/>
        <w:jc w:val="both"/>
      </w:pPr>
      <w:r>
        <w:rPr>
          <w:rFonts w:ascii="Times New Roman" w:hAnsi="Times New Roman"/>
          <w:color w:val="000000"/>
          <w:sz w:val="22"/>
        </w:rPr>
        <w:t>m eS Sa g e S f ro m  Th e  u n i v e r Sa l  h o u Se  o f  j u S Ti c e 260difficul TieS. he will ever be remembered for dedicATiNg full rANge hiS creATive ANd eNergeTic cAp AciTieS AS wriTer, ediT or, lecTurer, rAdio ANd TeleviSioN progrAm direcT or, To hiS v Aried ServiceS AS TrA veliNg TeA cher To NumerouS couNTrieS, p ArTicul Arly iN The AmericAS, ANd AS pioNeer To AfricA where he w AS member of AuxiliAry bo Ard ANd of NATioNAl Spiri- TuAl ASSembly SouTh ANd weST AfricA wheN iN 1957 he w AS elev ATed rANk hANd cA uSe. he l ATer Served AS member body hANdS holy l ANd. hiS loSS AcuTely fel T iN Nor Th AmericA where he expeNded l AST meASure hiS ebb- iNg STreNgTh promo TioN TeA chiNg AcTiviTieS. dyNAmic effecTS hiS work will eNdure Through hiS mANy bookS ANd recordiNgS. geNerATioNS To come will rejoice iN rich legA cy lefT Them Through hiS hiST oric Accom- pliShmeNTS. ferveNTly prA yiNg holy ShriNeS progreSS hiS illuSTriouS Soul Abhá kiNgdom.</w:t>
      </w:r>
    </w:p>
    <w:p>
      <w:pPr>
        <w:spacing w:before="0" w:after="160" w:line="276" w:lineRule="auto"/>
        <w:jc w:val="both"/>
      </w:pPr>
      <w:r>
        <w:rPr>
          <w:rFonts w:ascii="Times New Roman" w:hAnsi="Times New Roman"/>
          <w:color w:val="000000"/>
          <w:sz w:val="22"/>
        </w:rPr>
        <w:t>AdviSe frieNdS ThroughouT world commemorATe hiS p ASSiNg. requeST befiTTiNg memoriAl ServiceS iN hiS hoNor All houSeS worShip .</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(1992-03-26)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