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1992-09-10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 to our communication dated 7 September 1992 concerning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two condemned bahá’í prisoners in iran, messrs. bihnám mítháqí and kay-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ván khalajábádí, the bahá’ís in iran have reported that the relatives of these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two prisoners have submitted their complaints against the death sentences in writing to the iranian Supreme court, the public prosecutor’s office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o ffice of g eneral i nvestigation.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details which have been provided by the believers in iran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may be shared only with your government contacts at present: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personal information about the prisoners: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bihnám mítháqí was born in 1962, is married and has a six-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year-old daughter.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kayván khalajábádí was born in 1960 and is single.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Arrest and Sentencing: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both men were arrested by the islamic revolutionary committee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rajá‘í on 29 April 1989 in goharda sht and were held at gohar-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dasht prison for a period of time. later they were transferred to evin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prison.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first trial took place at branch Number 1 of the office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islamic revolutionary court in karaj and, according to court order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1/209/78 dated 19 june 1989, they were sentenced to eight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years’ correctional imprisonment on the charge of “Spying activities of the espionage Sect of bahá’ísm.” The sentences were effective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19 june 1989. both prisoners appealed their sentences under file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Number 13815/68 v -1.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the appeal of the above sentences, a second verdict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issued on 12 may 1990 at branch Number 4 of the islamic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revolutionary court of Tehran, at evin, in which they are accused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“Administrative activities within the bahá’ísm group.” both were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sentenced to three years’ imprisonment effective as of 12 may 1990, 137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137 .2a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137 .2b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137 .2c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137 .2d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137 .2e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288plus 50 lashes. both prisoners protested against this sentence as well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appealed 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third sentence was issued on 30 April 1991 by branch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 of the revolutionary court which stated the following: “o 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charges of involvement in administrative activities of zionist bahá’ísm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continued spying activities for the espionage Sect of bahá’ísm,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spying for the zionist regime of iraq, and for the usurping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gime of israel, the accused are sentenced to death.” both prisoners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again protested against and appealed their sentences.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29 october 1991, the iranian authorities orally informed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messrs. mítháqí and khalajábádí of their right to hire a lawyer. After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necessary investigations, two muslim lawyers were requested to take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their cases. one of them visited the office of the revolutionary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court in order to file, as is customary, in the presence of the accused,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letter of appointment to act as their lawyer, but he was threatened by the officials of that office who warned him about the consequences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involvement in these cases. hence, on returning from that office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refused to accept the position. The second lawyer, being aware of the situation, refused to even visit the office of the revolutionary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court to file the appointment letter. All of this took place prior to mr.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galindo p ohl’s arrival in i ran.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24 August 1992, another sentence was issued by branch Num-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ber 2 of the revolutionary court in Tehran, which was conveyed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prisoners by branch Number 6, department of law enforcement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revolutionary court of Tehran, under reference Number 2149/j-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A. The text of this sentence states the following: “o n the charges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membership in the administration of zionist bahá’ísm and continued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activities for the realization of its goals and also for spying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regime occupying jerusalem, in accordance with the verse number 38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Súrih of má‘idih of the holy qur’án, and Article Number 198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islamic penal code, they are sentenced to death.” (f ile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15733/68/b/2/1) After orally conveying the sentence to the prisoners, the authorities informed them that they should prepare themselves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execution. both prisoners again protested against this verdict.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manner of trials held and informing the prisoners of the verdicts,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filing of their appeals:137 .2f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137 .2g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137 .2h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1992–1993  •  T h e  h o l Y Ye a 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289during the trials only the presiding judge, a court secretary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accused were allowed to be present. These court cases and verdicts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not been publicized in the media at all.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the prisoners protested against their sentences orally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demanded to have something in writing, the law enforcement offi-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cer copied by hand on a letterhead of the prosecutor of the islamic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revolution what appeared to be the text of the original verdict,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without any signature. he then instructed the prisoners to sign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copy which would be used by him as evidence that the court sentence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was communicated to them. At the same time, he informed the pris-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oners that in case they wished to appeal their sentences, they could do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 on the same piece of paper. This the prisoners have done. however,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original verdict, which was in the possession of the officer, was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shown to the prisoners at all.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no time in the above-mentioned stages of sentencing did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accused receive any official verdict themselves. in one case only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unsigned copy was provided to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in iran commented that the above-mentioned method of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peated appeals is quite unusual as normally after a second appeal, the court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sentences are carried out without any possibility of further appeal and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cases of these two prisoners are, therefore, quite unprecedented.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Formulating Goals for the Three Year Plan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(1992-09-10)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