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váNí, gleNford miT chell, Adib TAherz Adeh, iAN Semple, peTer khAN, huSh- mANd f ATheAz Am, hooper duNbAr, f Arz Am ArbAb, dougl AS mAr TiN.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153 Applicability of the Laws of the Kitáb-i-Aqdas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 April 1993 To All National Spiritual Assemblies</dc:title>
  <dc:subject>Bahá'í Guidance (1993-04-21)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