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1993-12-24</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 we are delighted to announce that on the afternoon of Sunday 19 de- cember 1993 the Agreement for the general contract for the construction of the center for the Study of the Texts and the Archives’ extension was signed, to be followed by immediate nomination of subcontractors for electrical work, plumbing, lifts, air-conditioning and, later, for all finishing works.</w:t>
      </w:r>
    </w:p>
    <w:p>
      <w:pPr>
        <w:spacing w:before="0" w:after="160" w:line="276" w:lineRule="auto"/>
        <w:jc w:val="both"/>
      </w:pPr>
      <w:r>
        <w:rPr>
          <w:rFonts w:ascii="Times New Roman" w:hAnsi="Times New Roman"/>
          <w:color w:val="000000"/>
          <w:sz w:val="22"/>
        </w:rPr>
        <w:t>work has already commenced.</w:t>
      </w:r>
    </w:p>
    <w:p>
      <w:pPr>
        <w:spacing w:before="0" w:after="160" w:line="276" w:lineRule="auto"/>
        <w:jc w:val="both"/>
      </w:pPr>
      <w:r>
        <w:rPr>
          <w:rFonts w:ascii="Times New Roman" w:hAnsi="Times New Roman"/>
          <w:color w:val="000000"/>
          <w:sz w:val="22"/>
        </w:rPr>
        <w:t>we supplicate b ahá’u’lláh for confirmation of this historic step.</w:t>
      </w:r>
    </w:p>
    <w:p>
      <w:pPr>
        <w:spacing w:before="0" w:after="160" w:line="276" w:lineRule="auto"/>
        <w:jc w:val="both"/>
      </w:pPr>
      <w:r>
        <w:rPr>
          <w:rFonts w:ascii="Times New Roman" w:hAnsi="Times New Roman"/>
          <w:color w:val="000000"/>
          <w:sz w:val="22"/>
        </w:rPr>
        <w:t>with loving b 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(1993-12-24)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