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1994-05-31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Assembliesdear b aháí 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7 April 1994, it was announced to various computer user groups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electronic versions of a number of the Sacred writings were available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downloading from a computer at the b ahá’í w orld center.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within the first three days of operation, over one thousand copies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books in electronic format were transferred to computers around the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system being used is known as fTp (f ile T ransfer protocol). it allows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with the appropriate programs on their own computers to connect via the internet directly to the fTp Server at the bahá’í world center. They can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then see a list of the bahá’í books available electronically from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center, and copy them into their own computers.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text files have been reduced to their simplest form (known as AScii,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international standard format recognized by most computers), then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“compressed” to save computer space and transmission time. when copied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another computer they are uncompressed and become basic, readable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files. other computer programs owned by the users can then be used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conduct word searches and similar functions on the text.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secretariat183.51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184.1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184.2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184.3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184.4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05185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Responsibility of Delegates to a National Convention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Assembliesdear b aháí f</dc:title>
  <dc:subject>Bahá'í Guidance (1994-05-31)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